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Администрация Чамзинского муниципального района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i/>
          <w:iCs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Республики Мордовия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B16CBF" w:rsidRPr="00B16CBF" w:rsidRDefault="00B16CBF" w:rsidP="00B16CBF">
      <w:pPr>
        <w:spacing w:after="200"/>
        <w:jc w:val="center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ПОСТАНОВЛЕНИЕ</w:t>
      </w:r>
    </w:p>
    <w:p w:rsidR="00B16CBF" w:rsidRPr="00B16CBF" w:rsidRDefault="004E6A5E" w:rsidP="00B16CBF">
      <w:pPr>
        <w:spacing w:after="20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>
        <w:rPr>
          <w:rFonts w:eastAsia="Calibri" w:cs="Times New Roman"/>
          <w:b/>
          <w:bCs/>
          <w:sz w:val="28"/>
          <w:szCs w:val="28"/>
          <w:lang w:eastAsia="en-US"/>
        </w:rPr>
        <w:t xml:space="preserve"> «____»___________</w:t>
      </w:r>
      <w:r w:rsidR="00B16CBF" w:rsidRPr="00B16CBF">
        <w:rPr>
          <w:rFonts w:eastAsia="Calibri" w:cs="Times New Roman"/>
          <w:b/>
          <w:bCs/>
          <w:sz w:val="28"/>
          <w:szCs w:val="28"/>
          <w:lang w:eastAsia="en-US"/>
        </w:rPr>
        <w:t>2016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>г.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  <w:t xml:space="preserve">      № ______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р.п</w:t>
      </w:r>
      <w:proofErr w:type="spellEnd"/>
      <w:r w:rsidRPr="00B16CBF">
        <w:rPr>
          <w:rFonts w:eastAsia="Calibri" w:cs="Times New Roman"/>
          <w:sz w:val="28"/>
          <w:szCs w:val="28"/>
          <w:lang w:eastAsia="en-US"/>
        </w:rPr>
        <w:t>. Чамзинка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</w:p>
    <w:p w:rsidR="00D10807" w:rsidRPr="00D10807" w:rsidRDefault="00D10807" w:rsidP="00D10807">
      <w:pPr>
        <w:spacing w:after="200" w:line="276" w:lineRule="auto"/>
        <w:jc w:val="center"/>
        <w:rPr>
          <w:rFonts w:cs="Times New Roman"/>
          <w:b/>
          <w:sz w:val="28"/>
          <w:szCs w:val="28"/>
          <w:lang w:eastAsia="ar-SA"/>
        </w:rPr>
      </w:pPr>
      <w:r w:rsidRPr="00D10807">
        <w:rPr>
          <w:rFonts w:eastAsia="Calibri" w:cs="Times New Roman"/>
          <w:b/>
          <w:bCs/>
          <w:color w:val="26282F"/>
          <w:sz w:val="28"/>
          <w:szCs w:val="28"/>
          <w:lang w:eastAsia="en-US"/>
        </w:rPr>
        <w:t>О внесении изменений в постановление Администрации Чамзинского муниципального района Республики Мордовия от 31.08.2015 г. N 747 «</w:t>
      </w:r>
      <w:r w:rsidRPr="00D10807">
        <w:rPr>
          <w:rFonts w:cs="Times New Roman"/>
          <w:b/>
          <w:sz w:val="28"/>
          <w:szCs w:val="28"/>
          <w:lang w:eastAsia="ar-SA"/>
        </w:rPr>
        <w:t xml:space="preserve">Об утверждении Муниципальной программы «Энергосбережение и повышение энергетической эффективности в </w:t>
      </w:r>
      <w:proofErr w:type="spellStart"/>
      <w:r w:rsidRPr="00D10807">
        <w:rPr>
          <w:rFonts w:cs="Times New Roman"/>
          <w:b/>
          <w:sz w:val="28"/>
          <w:szCs w:val="28"/>
          <w:lang w:eastAsia="ar-SA"/>
        </w:rPr>
        <w:t>Чамзинском</w:t>
      </w:r>
      <w:proofErr w:type="spellEnd"/>
      <w:r w:rsidRPr="00D10807">
        <w:rPr>
          <w:rFonts w:cs="Times New Roman"/>
          <w:b/>
          <w:sz w:val="28"/>
          <w:szCs w:val="28"/>
          <w:lang w:eastAsia="ar-SA"/>
        </w:rPr>
        <w:t xml:space="preserve"> районе Республики Мордовия» на 2016-2020 годы</w:t>
      </w:r>
      <w:r w:rsidRPr="00D10807">
        <w:rPr>
          <w:rFonts w:eastAsia="Calibri" w:cs="Times New Roman"/>
          <w:b/>
          <w:sz w:val="28"/>
          <w:szCs w:val="28"/>
          <w:lang w:eastAsia="en-US"/>
        </w:rPr>
        <w:t>.</w:t>
      </w:r>
    </w:p>
    <w:p w:rsidR="00B16CBF" w:rsidRPr="00B16CBF" w:rsidRDefault="00B16CBF" w:rsidP="00B16CBF">
      <w:pPr>
        <w:autoSpaceDE w:val="0"/>
        <w:autoSpaceDN w:val="0"/>
        <w:adjustRightInd w:val="0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ab/>
        <w:t xml:space="preserve"> </w:t>
      </w:r>
    </w:p>
    <w:p w:rsidR="00B16CBF" w:rsidRPr="00B16CBF" w:rsidRDefault="00B16CBF" w:rsidP="00B16CBF">
      <w:pPr>
        <w:ind w:firstLine="709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16CBF">
        <w:rPr>
          <w:rFonts w:eastAsia="Calibri" w:cs="Times New Roman"/>
          <w:b/>
          <w:bCs/>
          <w:sz w:val="28"/>
          <w:szCs w:val="28"/>
          <w:lang w:eastAsia="en-US"/>
        </w:rPr>
        <w:t>ПОСТАНОВЛЯЕТ:</w:t>
      </w:r>
    </w:p>
    <w:p w:rsidR="00B16CBF" w:rsidRDefault="00B16CBF" w:rsidP="00D10807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 xml:space="preserve"> В паспорте Программы раздел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0807" w:rsidRPr="00D10807">
        <w:rPr>
          <w:rFonts w:eastAsia="Calibri" w:cs="Times New Roman"/>
          <w:sz w:val="28"/>
          <w:szCs w:val="28"/>
          <w:lang w:eastAsia="en-US"/>
        </w:rPr>
        <w:t xml:space="preserve">Объемы финансирования муниципальной программы </w:t>
      </w:r>
      <w:r w:rsidRPr="00B16CBF">
        <w:rPr>
          <w:rFonts w:eastAsia="Calibri" w:cs="Times New Roman"/>
          <w:sz w:val="28"/>
          <w:szCs w:val="28"/>
          <w:lang w:eastAsia="en-US"/>
        </w:rPr>
        <w:t>изложить в новой редакции:</w:t>
      </w:r>
    </w:p>
    <w:p w:rsidR="00D10807" w:rsidRPr="00B16CBF" w:rsidRDefault="00D10807" w:rsidP="00D10807">
      <w:pPr>
        <w:spacing w:after="200" w:line="276" w:lineRule="auto"/>
        <w:ind w:left="1065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tbl>
      <w:tblPr>
        <w:tblW w:w="10456" w:type="dxa"/>
        <w:tblLook w:val="01E0" w:firstRow="1" w:lastRow="1" w:firstColumn="1" w:lastColumn="1" w:noHBand="0" w:noVBand="0"/>
      </w:tblPr>
      <w:tblGrid>
        <w:gridCol w:w="108"/>
        <w:gridCol w:w="3240"/>
        <w:gridCol w:w="478"/>
        <w:gridCol w:w="108"/>
        <w:gridCol w:w="317"/>
        <w:gridCol w:w="108"/>
        <w:gridCol w:w="5109"/>
        <w:gridCol w:w="880"/>
        <w:gridCol w:w="108"/>
      </w:tblGrid>
      <w:tr w:rsidR="00D10807" w:rsidRPr="00AB3B7B" w:rsidTr="00D10807">
        <w:trPr>
          <w:gridAfter w:val="2"/>
          <w:wAfter w:w="988" w:type="dxa"/>
        </w:trPr>
        <w:tc>
          <w:tcPr>
            <w:tcW w:w="3348" w:type="dxa"/>
            <w:gridSpan w:val="2"/>
          </w:tcPr>
          <w:p w:rsidR="00D10807" w:rsidRPr="00AB3B7B" w:rsidRDefault="00D10807" w:rsidP="00B47615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  <w:gridSpan w:val="5"/>
          </w:tcPr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</w:t>
            </w:r>
            <w:r w:rsidRPr="00AB3B7B">
              <w:rPr>
                <w:rFonts w:cs="Times New Roman"/>
                <w:sz w:val="28"/>
                <w:szCs w:val="28"/>
              </w:rPr>
              <w:t xml:space="preserve">бщий объем финансирования на реализацию муниципальной программы </w:t>
            </w:r>
            <w:proofErr w:type="gramStart"/>
            <w:r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 w:rsidR="00B47615">
              <w:rPr>
                <w:rFonts w:cs="Times New Roman"/>
                <w:sz w:val="28"/>
                <w:szCs w:val="28"/>
              </w:rPr>
              <w:t>237702</w:t>
            </w:r>
            <w:proofErr w:type="gramEnd"/>
            <w:r w:rsidR="00B47615">
              <w:rPr>
                <w:rFonts w:cs="Times New Roman"/>
                <w:sz w:val="28"/>
                <w:szCs w:val="28"/>
              </w:rPr>
              <w:t>,9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10807" w:rsidRPr="002739EF" w:rsidRDefault="00B47615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68902,9</w:t>
            </w:r>
            <w:r w:rsidR="00D10807"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50260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42470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41780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34290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 том числе: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средства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1900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</w:t>
            </w:r>
            <w:r w:rsidRPr="002739EF">
              <w:rPr>
                <w:rFonts w:cs="Times New Roman"/>
                <w:sz w:val="28"/>
                <w:szCs w:val="28"/>
              </w:rPr>
              <w:t>год – 0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 475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475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2019 год – 475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2020 год – 475 тыс. рублей;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Средства муниципальных</w:t>
            </w:r>
            <w:r w:rsidR="00B47615">
              <w:rPr>
                <w:rFonts w:cs="Times New Roman"/>
                <w:sz w:val="28"/>
                <w:szCs w:val="28"/>
              </w:rPr>
              <w:t xml:space="preserve"> бюджетов – районный бюджет </w:t>
            </w:r>
            <w:proofErr w:type="gramStart"/>
            <w:r w:rsidR="00B47615">
              <w:rPr>
                <w:rFonts w:cs="Times New Roman"/>
                <w:sz w:val="28"/>
                <w:szCs w:val="28"/>
              </w:rPr>
              <w:t>5462,9</w:t>
            </w:r>
            <w:r w:rsidRPr="002739EF">
              <w:rPr>
                <w:rFonts w:cs="Times New Roman"/>
                <w:sz w:val="28"/>
                <w:szCs w:val="28"/>
              </w:rPr>
              <w:t>тыс.рублей</w:t>
            </w:r>
            <w:proofErr w:type="gramEnd"/>
            <w:r w:rsidRPr="002739EF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10807" w:rsidRPr="002739EF" w:rsidRDefault="00B47615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2,9</w:t>
            </w:r>
            <w:r w:rsidR="00D10807"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 1440 тыс. рублей,</w:t>
            </w:r>
          </w:p>
          <w:p w:rsidR="00D10807" w:rsidRPr="002739EF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1340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2019 год – 1340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поселений – 15080</w:t>
            </w: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>
              <w:rPr>
                <w:rFonts w:cs="Times New Roman"/>
                <w:sz w:val="28"/>
                <w:szCs w:val="28"/>
              </w:rPr>
              <w:t>1600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3405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3415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3425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3235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>
              <w:rPr>
                <w:rFonts w:cs="Times New Roman"/>
                <w:sz w:val="28"/>
                <w:szCs w:val="28"/>
              </w:rPr>
              <w:t>215260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>
              <w:rPr>
                <w:rFonts w:cs="Times New Roman"/>
                <w:sz w:val="28"/>
                <w:szCs w:val="28"/>
              </w:rPr>
              <w:t>67300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44940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37240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36540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B47615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29240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</w:p>
        </w:tc>
      </w:tr>
      <w:tr w:rsidR="00B16CBF" w:rsidRPr="00B16CBF" w:rsidTr="00D108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08" w:type="dxa"/>
        </w:trPr>
        <w:tc>
          <w:tcPr>
            <w:tcW w:w="38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D10807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 w:cs="Times New Roman"/>
                <w:sz w:val="28"/>
                <w:szCs w:val="28"/>
                <w:lang w:eastAsia="en-US"/>
              </w:rPr>
              <w:lastRenderedPageBreak/>
              <w:t xml:space="preserve">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D10807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0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</w:p>
        </w:tc>
      </w:tr>
      <w:tr w:rsidR="00B16CBF" w:rsidRPr="00B16CBF" w:rsidTr="00D108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08" w:type="dxa"/>
        </w:trPr>
        <w:tc>
          <w:tcPr>
            <w:tcW w:w="38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0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D10807" w:rsidRPr="005B6BA8" w:rsidRDefault="00D10807" w:rsidP="00B47615">
      <w:pPr>
        <w:pStyle w:val="aff5"/>
        <w:numPr>
          <w:ilvl w:val="0"/>
          <w:numId w:val="30"/>
        </w:numPr>
        <w:autoSpaceDE w:val="0"/>
        <w:autoSpaceDN w:val="0"/>
        <w:adjustRightInd w:val="0"/>
        <w:spacing w:before="108" w:after="108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5B6BA8">
        <w:rPr>
          <w:rFonts w:eastAsia="Calibri" w:cs="Times New Roman"/>
          <w:bCs/>
          <w:sz w:val="28"/>
          <w:szCs w:val="28"/>
          <w:lang w:eastAsia="en-US"/>
        </w:rPr>
        <w:t>Раздел 6. Обоснование объема финансовых ресурсов, необходимых для реализации муниципальной программы</w:t>
      </w:r>
      <w:r w:rsidR="005B6BA8" w:rsidRPr="005B6BA8">
        <w:rPr>
          <w:rFonts w:eastAsia="Calibri" w:cs="Times New Roman"/>
          <w:bCs/>
          <w:sz w:val="28"/>
          <w:szCs w:val="28"/>
          <w:lang w:eastAsia="en-US"/>
        </w:rPr>
        <w:t xml:space="preserve"> изложить в новой редакции:</w:t>
      </w:r>
    </w:p>
    <w:p w:rsidR="005B6BA8" w:rsidRPr="005B6BA8" w:rsidRDefault="005B6BA8" w:rsidP="005B6BA8">
      <w:pPr>
        <w:pStyle w:val="aff5"/>
        <w:autoSpaceDE w:val="0"/>
        <w:autoSpaceDN w:val="0"/>
        <w:adjustRightInd w:val="0"/>
        <w:spacing w:before="108" w:after="108"/>
        <w:ind w:left="1065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5B6BA8">
        <w:rPr>
          <w:rFonts w:eastAsia="Calibri" w:cs="Times New Roman"/>
          <w:b/>
          <w:bCs/>
          <w:sz w:val="28"/>
          <w:szCs w:val="28"/>
          <w:lang w:eastAsia="en-US"/>
        </w:rPr>
        <w:t>Раздел 6. Обоснование объема финансовых ресурсов, необходимых для реализации муниципальной программы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Расходы муниципальной программы формируются за счет средств   республиканского бюджета Республики Мордовия, районного и местных бюджетов, а также средств внебюджетных источников.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Распределение бюджетных ассигнований на реализацию муниципальной программы утверждается решением Совета депутатов Чамзинского муниципального района «О бюджете Чамзинского муниципального района на очередной финансовый год и плановый период»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Общий объем финансовых ресурсов, необходимый для реализации муниципально</w:t>
      </w:r>
      <w:r w:rsidR="00B47615">
        <w:rPr>
          <w:rFonts w:eastAsia="Calibri" w:cs="Times New Roman"/>
          <w:sz w:val="28"/>
          <w:szCs w:val="28"/>
          <w:lang w:eastAsia="en-US"/>
        </w:rPr>
        <w:t>й программы, составляет 237702,9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том числе в  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2016 году – </w:t>
      </w:r>
      <w:r w:rsidR="00B47615">
        <w:rPr>
          <w:rFonts w:eastAsia="Calibri" w:cs="Times New Roman"/>
          <w:sz w:val="28"/>
          <w:szCs w:val="28"/>
          <w:lang w:eastAsia="en-US"/>
        </w:rPr>
        <w:t>68902,9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2017 году – 50260</w:t>
      </w:r>
      <w:r w:rsidRPr="00BF4A12">
        <w:rPr>
          <w:rFonts w:eastAsia="Calibri" w:cs="Times New Roman"/>
          <w:sz w:val="28"/>
          <w:szCs w:val="28"/>
          <w:lang w:eastAsia="en-US"/>
        </w:rPr>
        <w:t>тыс</w:t>
      </w:r>
      <w:r>
        <w:rPr>
          <w:rFonts w:eastAsia="Calibri" w:cs="Times New Roman"/>
          <w:sz w:val="28"/>
          <w:szCs w:val="28"/>
          <w:lang w:eastAsia="en-US"/>
        </w:rPr>
        <w:t>. рублей, в 2018 году – 42470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2019 году – </w:t>
      </w:r>
      <w:r>
        <w:rPr>
          <w:rFonts w:eastAsia="Calibri" w:cs="Times New Roman"/>
          <w:sz w:val="28"/>
          <w:szCs w:val="28"/>
          <w:lang w:eastAsia="en-US"/>
        </w:rPr>
        <w:t>41780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рублей,  в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2020</w:t>
      </w:r>
      <w:r>
        <w:rPr>
          <w:rFonts w:eastAsia="Calibri" w:cs="Times New Roman"/>
          <w:sz w:val="28"/>
          <w:szCs w:val="28"/>
          <w:lang w:eastAsia="en-US"/>
        </w:rPr>
        <w:t xml:space="preserve"> году – 34290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из них: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0807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средства республиканского бюджет</w:t>
      </w:r>
      <w:r>
        <w:rPr>
          <w:rFonts w:eastAsia="Calibri" w:cs="Times New Roman"/>
          <w:sz w:val="28"/>
          <w:szCs w:val="28"/>
          <w:lang w:eastAsia="en-US"/>
        </w:rPr>
        <w:t>а Республики Мордовия – 1900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</w:t>
      </w:r>
      <w:r>
        <w:rPr>
          <w:rFonts w:eastAsia="Calibri" w:cs="Times New Roman"/>
          <w:sz w:val="28"/>
          <w:szCs w:val="28"/>
          <w:lang w:eastAsia="en-US"/>
        </w:rPr>
        <w:t>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>
        <w:rPr>
          <w:rFonts w:eastAsia="Calibri" w:cs="Times New Roman"/>
          <w:sz w:val="28"/>
          <w:szCs w:val="28"/>
          <w:lang w:eastAsia="en-US"/>
        </w:rPr>
        <w:t>, в 2017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>тыс</w:t>
      </w:r>
      <w:r>
        <w:rPr>
          <w:rFonts w:eastAsia="Calibri" w:cs="Times New Roman"/>
          <w:sz w:val="28"/>
          <w:szCs w:val="28"/>
          <w:lang w:eastAsia="en-US"/>
        </w:rPr>
        <w:t>. рублей, в 2018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</w:t>
      </w:r>
      <w:r>
        <w:rPr>
          <w:rFonts w:eastAsia="Calibri" w:cs="Times New Roman"/>
          <w:sz w:val="28"/>
          <w:szCs w:val="28"/>
          <w:lang w:eastAsia="en-US"/>
        </w:rPr>
        <w:t>. рублей, в 2019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</w:t>
      </w:r>
      <w:r>
        <w:rPr>
          <w:rFonts w:eastAsia="Calibri" w:cs="Times New Roman"/>
          <w:sz w:val="28"/>
          <w:szCs w:val="28"/>
          <w:lang w:eastAsia="en-US"/>
        </w:rPr>
        <w:t>блей, в 2020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рублей;</w:t>
      </w:r>
    </w:p>
    <w:p w:rsidR="00D10807" w:rsidRPr="000F77DF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с</w:t>
      </w:r>
      <w:r w:rsidRPr="000F77DF">
        <w:rPr>
          <w:rFonts w:eastAsia="Calibri" w:cs="Times New Roman"/>
          <w:sz w:val="28"/>
          <w:szCs w:val="28"/>
          <w:lang w:eastAsia="en-US"/>
        </w:rPr>
        <w:t>редства муниципальных</w:t>
      </w:r>
      <w:r w:rsidR="00B47615">
        <w:rPr>
          <w:rFonts w:eastAsia="Calibri" w:cs="Times New Roman"/>
          <w:sz w:val="28"/>
          <w:szCs w:val="28"/>
          <w:lang w:eastAsia="en-US"/>
        </w:rPr>
        <w:t xml:space="preserve"> бюджетов – районный бюджет </w:t>
      </w:r>
      <w:proofErr w:type="gramStart"/>
      <w:r w:rsidR="00B47615">
        <w:rPr>
          <w:rFonts w:eastAsia="Calibri" w:cs="Times New Roman"/>
          <w:sz w:val="28"/>
          <w:szCs w:val="28"/>
          <w:lang w:eastAsia="en-US"/>
        </w:rPr>
        <w:t>5462,9</w:t>
      </w:r>
      <w:r>
        <w:rPr>
          <w:rFonts w:eastAsia="Calibri" w:cs="Times New Roman"/>
          <w:sz w:val="28"/>
          <w:szCs w:val="28"/>
          <w:lang w:eastAsia="en-US"/>
        </w:rPr>
        <w:t>тыс.рублей</w:t>
      </w:r>
      <w:proofErr w:type="gramEnd"/>
      <w:r>
        <w:rPr>
          <w:rFonts w:eastAsia="Calibri" w:cs="Times New Roman"/>
          <w:sz w:val="28"/>
          <w:szCs w:val="28"/>
          <w:lang w:eastAsia="en-US"/>
        </w:rPr>
        <w:t xml:space="preserve">, в том числе 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B47615">
        <w:rPr>
          <w:rFonts w:eastAsia="Calibri" w:cs="Times New Roman"/>
          <w:sz w:val="28"/>
          <w:szCs w:val="28"/>
          <w:lang w:eastAsia="en-US"/>
        </w:rPr>
        <w:t xml:space="preserve"> – 2,9</w:t>
      </w:r>
      <w:r w:rsidRPr="000F77DF">
        <w:rPr>
          <w:rFonts w:eastAsia="Calibri" w:cs="Times New Roman"/>
          <w:sz w:val="28"/>
          <w:szCs w:val="28"/>
          <w:lang w:eastAsia="en-US"/>
        </w:rPr>
        <w:t>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1440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рублей;</w:t>
      </w:r>
    </w:p>
    <w:p w:rsidR="00D10807" w:rsidRPr="000F77DF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F77DF">
        <w:rPr>
          <w:rFonts w:eastAsia="Calibri" w:cs="Times New Roman"/>
          <w:sz w:val="28"/>
          <w:szCs w:val="28"/>
          <w:lang w:eastAsia="en-US"/>
        </w:rPr>
        <w:lastRenderedPageBreak/>
        <w:t xml:space="preserve">средства поселений – 15080 </w:t>
      </w:r>
      <w:proofErr w:type="spellStart"/>
      <w:r w:rsidRPr="000F77DF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0F77DF">
        <w:rPr>
          <w:rFonts w:eastAsia="Calibri" w:cs="Times New Roman"/>
          <w:sz w:val="28"/>
          <w:szCs w:val="28"/>
          <w:lang w:eastAsia="en-US"/>
        </w:rPr>
        <w:t xml:space="preserve">, в том числе </w:t>
      </w:r>
      <w:r>
        <w:rPr>
          <w:rFonts w:eastAsia="Calibri" w:cs="Times New Roman"/>
          <w:sz w:val="28"/>
          <w:szCs w:val="28"/>
          <w:lang w:eastAsia="en-US"/>
        </w:rPr>
        <w:t xml:space="preserve">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1600тыс.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3405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3415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3425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3235 тыс. рублей;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внебюджетные источники – 270410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81220 тыс. рублей, в 2017 году – 55760 тыс. рублей, в 2018 году – 48160 тыс. рублей, в 2019 году – 47760 тыс. рублей,  в 2020 году – 40760 тыс. рублей, из которых на финансирование мероприятий в рамках пилотных проектов 30000,00 тыс. рублей.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объема финансирования направлений муниципальной программы по источникам финансирования и годам осуществляется согласно </w:t>
      </w:r>
      <w:hyperlink w:anchor="sub_12000" w:history="1">
        <w:r w:rsidRPr="00BF4A12">
          <w:rPr>
            <w:rFonts w:eastAsia="Calibri" w:cs="Times New Roman"/>
            <w:sz w:val="28"/>
            <w:szCs w:val="28"/>
            <w:lang w:eastAsia="en-US"/>
          </w:rPr>
          <w:t>приложения</w:t>
        </w:r>
      </w:hyperlink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5A456B" w:rsidRPr="005A456B" w:rsidRDefault="005A456B" w:rsidP="005A456B">
      <w:pPr>
        <w:pStyle w:val="aff5"/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276" w:lineRule="auto"/>
        <w:ind w:right="-2"/>
        <w:jc w:val="both"/>
        <w:rPr>
          <w:rFonts w:eastAsia="Calibri" w:cs="Times New Roman"/>
          <w:sz w:val="28"/>
          <w:szCs w:val="28"/>
          <w:lang w:eastAsia="en-US"/>
        </w:rPr>
      </w:pPr>
      <w:r w:rsidRPr="005A456B">
        <w:rPr>
          <w:rFonts w:eastAsia="Calibri" w:cs="Times New Roman"/>
          <w:sz w:val="28"/>
          <w:szCs w:val="28"/>
          <w:lang w:eastAsia="en-US"/>
        </w:rPr>
        <w:t>В Приложение 1 Программы п. 3.7 изложить в следующей редакции:</w:t>
      </w:r>
    </w:p>
    <w:p w:rsidR="005A456B" w:rsidRPr="00B16CBF" w:rsidRDefault="005A456B" w:rsidP="005A456B">
      <w:pPr>
        <w:widowControl w:val="0"/>
        <w:autoSpaceDE w:val="0"/>
        <w:autoSpaceDN w:val="0"/>
        <w:adjustRightInd w:val="0"/>
        <w:spacing w:after="200" w:line="276" w:lineRule="auto"/>
        <w:ind w:left="1065"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tbl>
      <w:tblPr>
        <w:tblStyle w:val="a3"/>
        <w:tblW w:w="10490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992"/>
        <w:gridCol w:w="1134"/>
        <w:gridCol w:w="1134"/>
        <w:gridCol w:w="1134"/>
        <w:gridCol w:w="992"/>
        <w:gridCol w:w="993"/>
      </w:tblGrid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  <w:r w:rsidRPr="00B91064">
              <w:t xml:space="preserve">№№ </w:t>
            </w:r>
            <w:proofErr w:type="spellStart"/>
            <w:r w:rsidRPr="00B91064">
              <w:t>пп</w:t>
            </w:r>
            <w:proofErr w:type="spellEnd"/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 xml:space="preserve">Всего, в </w:t>
            </w:r>
            <w:proofErr w:type="spellStart"/>
            <w:r w:rsidRPr="00B91064">
              <w:t>т.ч</w:t>
            </w:r>
            <w:proofErr w:type="spellEnd"/>
            <w:r w:rsidRPr="00B91064">
              <w:t>.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Средства, поступившие из федерального бюджета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Республиканский бюджет Республики Мордовия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Районный бюджет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>Бюджет поселений</w:t>
            </w: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  <w:r w:rsidRPr="00B91064">
              <w:t>Внебюджетные источники</w:t>
            </w:r>
          </w:p>
        </w:tc>
      </w:tr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  <w:r w:rsidRPr="00B91064">
              <w:t>3.7</w:t>
            </w:r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квалификации, принятие участия в обучающих семинарах сотрудниками администрации Чамзинского муниципального района 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>12</w:t>
            </w:r>
            <w:r>
              <w:t>2,9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12</w:t>
            </w:r>
            <w:r>
              <w:t>2,9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</w:p>
        </w:tc>
      </w:tr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>
              <w:t>2,9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>
              <w:t>2,9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</w:p>
        </w:tc>
      </w:tr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</w:p>
        </w:tc>
      </w:tr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</w:p>
        </w:tc>
      </w:tr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</w:p>
        </w:tc>
      </w:tr>
      <w:tr w:rsidR="005A456B" w:rsidRPr="002E13C6" w:rsidTr="00D84E9E">
        <w:tc>
          <w:tcPr>
            <w:tcW w:w="851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3260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5A456B" w:rsidRPr="00B91064" w:rsidRDefault="005A456B" w:rsidP="00D84E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1134" w:type="dxa"/>
          </w:tcPr>
          <w:p w:rsidR="005A456B" w:rsidRPr="00B91064" w:rsidRDefault="005A456B" w:rsidP="00D84E9E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5A456B" w:rsidRPr="00B91064" w:rsidRDefault="005A456B" w:rsidP="00D84E9E">
            <w:pPr>
              <w:jc w:val="both"/>
            </w:pPr>
          </w:p>
        </w:tc>
        <w:tc>
          <w:tcPr>
            <w:tcW w:w="993" w:type="dxa"/>
          </w:tcPr>
          <w:p w:rsidR="005A456B" w:rsidRPr="00B91064" w:rsidRDefault="005A456B" w:rsidP="00D84E9E">
            <w:pPr>
              <w:jc w:val="both"/>
            </w:pPr>
          </w:p>
        </w:tc>
      </w:tr>
    </w:tbl>
    <w:p w:rsidR="00B16CBF" w:rsidRPr="00B16CBF" w:rsidRDefault="00B16CBF" w:rsidP="005A456B">
      <w:pPr>
        <w:widowControl w:val="0"/>
        <w:autoSpaceDE w:val="0"/>
        <w:autoSpaceDN w:val="0"/>
        <w:adjustRightInd w:val="0"/>
        <w:spacing w:after="200" w:line="276" w:lineRule="auto"/>
        <w:ind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widowControl w:val="0"/>
        <w:autoSpaceDE w:val="0"/>
        <w:autoSpaceDN w:val="0"/>
        <w:adjustRightInd w:val="0"/>
        <w:ind w:left="1065"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p w:rsidR="005A456B" w:rsidRPr="005A456B" w:rsidRDefault="00B16CBF" w:rsidP="005A456B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 xml:space="preserve">4. </w:t>
      </w:r>
      <w:r w:rsidR="005A456B" w:rsidRPr="005A456B">
        <w:rPr>
          <w:rFonts w:eastAsia="Calibri" w:cs="Times New Roman"/>
          <w:sz w:val="28"/>
          <w:szCs w:val="28"/>
          <w:lang w:eastAsia="en-US"/>
        </w:rPr>
        <w:t xml:space="preserve">Контроль за исполнением настоящего постановления возложить на заместителя Главы администрации Чамзинского муниципального района по ЖКХ М.П. </w:t>
      </w:r>
      <w:proofErr w:type="spellStart"/>
      <w:r w:rsidR="005A456B" w:rsidRPr="005A456B">
        <w:rPr>
          <w:rFonts w:eastAsia="Calibri" w:cs="Times New Roman"/>
          <w:sz w:val="28"/>
          <w:szCs w:val="28"/>
          <w:lang w:eastAsia="en-US"/>
        </w:rPr>
        <w:t>Храмову</w:t>
      </w:r>
      <w:proofErr w:type="spellEnd"/>
      <w:r w:rsidR="005A456B" w:rsidRPr="005A456B">
        <w:rPr>
          <w:rFonts w:eastAsia="Calibri" w:cs="Times New Roman"/>
          <w:sz w:val="28"/>
          <w:szCs w:val="28"/>
          <w:lang w:eastAsia="en-US"/>
        </w:rPr>
        <w:t>, заместителя Главы администрации Чамзинского муниципального района - начальника финансового управления Ю.А. Вяткину.</w:t>
      </w:r>
    </w:p>
    <w:p w:rsidR="00B16CBF" w:rsidRPr="00B16CBF" w:rsidRDefault="005A456B" w:rsidP="005A456B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5</w:t>
      </w:r>
      <w:r w:rsidRPr="005A456B">
        <w:rPr>
          <w:rFonts w:eastAsia="Calibri" w:cs="Times New Roman"/>
          <w:sz w:val="28"/>
          <w:szCs w:val="28"/>
          <w:lang w:eastAsia="en-US"/>
        </w:rPr>
        <w:t>. Настоящее постановление вступает в силу со дня его подписания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>.</w:t>
      </w: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Глава администрации</w:t>
      </w:r>
    </w:p>
    <w:p w:rsidR="00B16CBF" w:rsidRPr="00B16CBF" w:rsidRDefault="00B16CBF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Чамзинского муниципального района                                     В.Г.</w:t>
      </w:r>
      <w:r w:rsidR="004E6A5E">
        <w:rPr>
          <w:rFonts w:eastAsia="Calibri" w:cs="Times New Roman"/>
          <w:sz w:val="28"/>
          <w:szCs w:val="28"/>
          <w:lang w:eastAsia="en-US"/>
        </w:rPr>
        <w:t xml:space="preserve"> </w:t>
      </w:r>
      <w:bookmarkStart w:id="0" w:name="_GoBack"/>
      <w:bookmarkEnd w:id="0"/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Цыбаков</w:t>
      </w:r>
      <w:proofErr w:type="spellEnd"/>
    </w:p>
    <w:p w:rsidR="00B16CBF" w:rsidRPr="00B16CBF" w:rsidRDefault="00B16CBF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0907BB" w:rsidRPr="00283A59" w:rsidRDefault="000907BB" w:rsidP="000907BB">
      <w:pPr>
        <w:ind w:left="5400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sz w:val="28"/>
          <w:szCs w:val="28"/>
        </w:rPr>
        <w:lastRenderedPageBreak/>
        <w:t xml:space="preserve">Утверждена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постановлением </w:t>
      </w:r>
      <w:r w:rsidR="00FB63B5">
        <w:rPr>
          <w:rFonts w:cs="Times New Roman"/>
          <w:sz w:val="28"/>
          <w:szCs w:val="28"/>
        </w:rPr>
        <w:t>администрации Чамзинского муниципального района</w:t>
      </w:r>
      <w:r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Республики Мордовия </w:t>
      </w:r>
    </w:p>
    <w:p w:rsidR="00380BE9" w:rsidRPr="00283A59" w:rsidRDefault="0004353D" w:rsidP="000907BB">
      <w:pPr>
        <w:ind w:left="5400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 от</w:t>
      </w:r>
      <w:r w:rsidR="00D37FBD">
        <w:rPr>
          <w:rFonts w:cs="Times New Roman"/>
          <w:sz w:val="28"/>
          <w:szCs w:val="28"/>
        </w:rPr>
        <w:t xml:space="preserve"> </w:t>
      </w:r>
      <w:r w:rsidR="008D6E4D">
        <w:rPr>
          <w:rFonts w:cs="Times New Roman"/>
          <w:sz w:val="28"/>
          <w:szCs w:val="28"/>
        </w:rPr>
        <w:t>31.08.2015</w:t>
      </w:r>
      <w:r w:rsidR="000907BB" w:rsidRPr="00283A59">
        <w:rPr>
          <w:rFonts w:cs="Times New Roman"/>
          <w:sz w:val="28"/>
          <w:szCs w:val="28"/>
        </w:rPr>
        <w:t xml:space="preserve"> г. №</w:t>
      </w:r>
      <w:r w:rsidR="00710BDB" w:rsidRPr="00283A59">
        <w:rPr>
          <w:rFonts w:cs="Times New Roman"/>
          <w:sz w:val="28"/>
          <w:szCs w:val="28"/>
        </w:rPr>
        <w:t xml:space="preserve"> </w:t>
      </w:r>
      <w:r w:rsidR="008D6E4D">
        <w:rPr>
          <w:rFonts w:cs="Times New Roman"/>
          <w:sz w:val="28"/>
          <w:szCs w:val="28"/>
        </w:rPr>
        <w:t>747</w:t>
      </w:r>
      <w:r w:rsidR="000907BB"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FB63B5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ННАЯ </w:t>
      </w:r>
      <w:proofErr w:type="gramStart"/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>«</w:t>
      </w:r>
      <w:proofErr w:type="gramEnd"/>
      <w:r w:rsidR="000907BB" w:rsidRPr="00283A59">
        <w:rPr>
          <w:rFonts w:cs="Times New Roman"/>
          <w:b/>
          <w:caps/>
          <w:sz w:val="28"/>
          <w:szCs w:val="28"/>
        </w:rPr>
        <w:t xml:space="preserve">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>ЧАМЗИНСКОМ МУНИЦИПАЛЬНОМ РАЙОНЕ РЕСПУБЛИКи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FB63B5">
        <w:rPr>
          <w:rFonts w:cs="Times New Roman"/>
          <w:b/>
          <w:caps/>
          <w:sz w:val="28"/>
          <w:szCs w:val="28"/>
        </w:rPr>
        <w:t>6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785FE8" w:rsidRPr="00283A59">
        <w:rPr>
          <w:rFonts w:cs="Times New Roman"/>
          <w:b/>
          <w:caps/>
          <w:sz w:val="28"/>
          <w:szCs w:val="28"/>
        </w:rPr>
        <w:t>20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68676C" w:rsidRPr="00283A59" w:rsidRDefault="00FA42AA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F97786" w:rsidP="00421525">
      <w:pPr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D5B8A4" wp14:editId="1B1948F1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8D075" id="Rectangle 3" o:spid="_x0000_s1026" style="position:absolute;margin-left:458.25pt;margin-top:-7.5pt;width:1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FD4519" w:rsidRPr="00283A59" w:rsidRDefault="00FE3B8D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</w:t>
      </w:r>
      <w:r>
        <w:rPr>
          <w:rFonts w:cs="Times New Roman"/>
          <w:sz w:val="28"/>
          <w:szCs w:val="28"/>
        </w:rPr>
        <w:t xml:space="preserve"> Чамзинского муниципального </w:t>
      </w:r>
      <w:r w:rsidR="00C0270B">
        <w:rPr>
          <w:rFonts w:cs="Times New Roman"/>
          <w:sz w:val="28"/>
          <w:szCs w:val="28"/>
        </w:rPr>
        <w:t xml:space="preserve">района </w:t>
      </w:r>
      <w:r w:rsidR="00C0270B" w:rsidRPr="00283A59">
        <w:rPr>
          <w:rFonts w:cs="Times New Roman"/>
          <w:sz w:val="28"/>
          <w:szCs w:val="28"/>
        </w:rPr>
        <w:t>Республики</w:t>
      </w:r>
      <w:r w:rsidR="0026070B" w:rsidRPr="00283A59">
        <w:rPr>
          <w:rFonts w:cs="Times New Roman"/>
          <w:sz w:val="28"/>
          <w:szCs w:val="28"/>
        </w:rPr>
        <w:t xml:space="preserve"> Мордовия </w:t>
      </w:r>
    </w:p>
    <w:p w:rsidR="00421525" w:rsidRPr="00283A59" w:rsidRDefault="00421525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FA42AA">
        <w:rPr>
          <w:rFonts w:cs="Times New Roman"/>
          <w:sz w:val="28"/>
          <w:szCs w:val="28"/>
        </w:rPr>
        <w:t>Чамзинском</w:t>
      </w:r>
      <w:proofErr w:type="spellEnd"/>
      <w:r w:rsidR="00FA42AA">
        <w:rPr>
          <w:rFonts w:cs="Times New Roman"/>
          <w:sz w:val="28"/>
          <w:szCs w:val="28"/>
        </w:rPr>
        <w:t xml:space="preserve"> муниципальном районе </w:t>
      </w:r>
      <w:r w:rsidRPr="00283A59">
        <w:rPr>
          <w:rFonts w:cs="Times New Roman"/>
          <w:sz w:val="28"/>
          <w:szCs w:val="28"/>
        </w:rPr>
        <w:t>Республике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380BE9" w:rsidRPr="00283A59">
        <w:rPr>
          <w:rFonts w:cs="Times New Roman"/>
          <w:sz w:val="28"/>
          <w:szCs w:val="28"/>
        </w:rPr>
        <w:t>на 201</w:t>
      </w:r>
      <w:r w:rsidR="00FA42AA">
        <w:rPr>
          <w:rFonts w:cs="Times New Roman"/>
          <w:sz w:val="28"/>
          <w:szCs w:val="28"/>
        </w:rPr>
        <w:t>6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785FE8" w:rsidRPr="00283A59">
        <w:rPr>
          <w:rFonts w:cs="Times New Roman"/>
          <w:sz w:val="28"/>
          <w:szCs w:val="28"/>
        </w:rPr>
        <w:t>20</w:t>
      </w:r>
      <w:r w:rsidRPr="00283A59">
        <w:rPr>
          <w:rFonts w:cs="Times New Roman"/>
          <w:sz w:val="28"/>
          <w:szCs w:val="28"/>
        </w:rPr>
        <w:t xml:space="preserve"> годы</w:t>
      </w:r>
    </w:p>
    <w:p w:rsidR="007A3C78" w:rsidRPr="00283A59" w:rsidRDefault="007A3C78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(далее – </w:t>
      </w:r>
      <w:r w:rsidR="00FE3B8D">
        <w:rPr>
          <w:rFonts w:cs="Times New Roman"/>
          <w:sz w:val="28"/>
          <w:szCs w:val="28"/>
        </w:rPr>
        <w:t>муниципаль</w:t>
      </w:r>
      <w:r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Администрация Чамзинского муниципального района Республики Мордовия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  <w:highlight w:val="gree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Цель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Целевые показатели (индикаторы) эффективности реализации муниципальной программы 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в многоквартирных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домах :</w:t>
            </w:r>
            <w:proofErr w:type="gramEnd"/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560,  на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последующие годы планируется  понижение - довести в 2020 г.-до 511;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0,188.  На последующие годы планируется понижение: в 2020г.- до 0,165;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14,75. На последующие годы планируется понижение в 2020г. довести до 13,1;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25. На последующие годы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планируется  понижение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- в 2020г. довести до -22,3;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</w:t>
            </w:r>
            <w:r>
              <w:rPr>
                <w:rFonts w:cs="Times New Roman"/>
                <w:sz w:val="28"/>
                <w:szCs w:val="28"/>
                <w:lang w:eastAsia="ar-SA"/>
              </w:rPr>
              <w:t xml:space="preserve"> (</w:t>
            </w:r>
            <w:proofErr w:type="spellStart"/>
            <w:r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268. Н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а последующие годы планируется дальнейшее понижение в 2020г.-241.</w:t>
            </w: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Удельная величина потребления энергетических ресурсов муниципальными бюджетными учреждениями имеет убывающую динамику;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lastRenderedPageBreak/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33,8. На последующие годы планируется дальнейшее понижение - в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2020.-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до 30,2;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0,24.  На последующие годы планируется понижение: в 2020 г.-0,206;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0,18.  На последующие годы планируется понижение: в 2020 г. — до 0,152;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1,15. На последующие годы планируется понижение: в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2020 .г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— 1,01;</w:t>
            </w:r>
          </w:p>
          <w:p w:rsidR="00427972" w:rsidRPr="00AB3B7B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</w:t>
            </w:r>
            <w:r>
              <w:rPr>
                <w:rFonts w:cs="Times New Roman"/>
                <w:sz w:val="28"/>
                <w:szCs w:val="28"/>
                <w:lang w:eastAsia="ar-SA"/>
              </w:rPr>
              <w:t>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25.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На последующие годы планируется дальнейш</w:t>
            </w:r>
            <w:r>
              <w:rPr>
                <w:rFonts w:cs="Times New Roman"/>
                <w:sz w:val="28"/>
                <w:szCs w:val="28"/>
                <w:lang w:eastAsia="ar-SA"/>
              </w:rPr>
              <w:t>ее понижение: к 2020 г. до 23,1</w:t>
            </w:r>
            <w:r w:rsidRPr="00AB3B7B">
              <w:rPr>
                <w:rFonts w:cs="Times New Roman"/>
                <w:sz w:val="28"/>
                <w:szCs w:val="28"/>
              </w:rPr>
              <w:t>;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Задачи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обеспечение устойчивых темпов снижения энергопотребления в секторах экономики района;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энергии;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proofErr w:type="spellStart"/>
            <w:r w:rsidRPr="00AB3B7B">
              <w:rPr>
                <w:rFonts w:cs="Times New Roman"/>
                <w:kern w:val="2"/>
                <w:sz w:val="28"/>
                <w:szCs w:val="28"/>
              </w:rPr>
              <w:t>муниципальнная</w:t>
            </w:r>
            <w:proofErr w:type="spellEnd"/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программа реализуется в два этапа: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2016 - 2018 годы,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2018- 2020 годы;  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общий объем финансирования на реализацию муниципальной программы </w:t>
            </w:r>
            <w:proofErr w:type="gramStart"/>
            <w:r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 w:rsidR="00E755F2">
              <w:rPr>
                <w:rFonts w:cs="Times New Roman"/>
                <w:sz w:val="28"/>
                <w:szCs w:val="28"/>
              </w:rPr>
              <w:t>237700</w:t>
            </w:r>
            <w:proofErr w:type="gramEnd"/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427972" w:rsidRPr="002739EF" w:rsidRDefault="00B47615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2016 год – 68902,9</w:t>
            </w:r>
            <w:r w:rsidR="00427972"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E755F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50260</w:t>
            </w:r>
            <w:r w:rsidR="00427972"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E755F2">
              <w:rPr>
                <w:rFonts w:cs="Times New Roman"/>
                <w:sz w:val="28"/>
                <w:szCs w:val="28"/>
              </w:rPr>
              <w:t>42470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 w:rsidR="00E755F2">
              <w:rPr>
                <w:rFonts w:cs="Times New Roman"/>
                <w:sz w:val="28"/>
                <w:szCs w:val="28"/>
              </w:rPr>
              <w:t>41780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E755F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34290</w:t>
            </w:r>
            <w:r w:rsidR="00427972"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 том числе: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средства республиканского бюджета Республики Мордовия – </w:t>
            </w:r>
            <w:r w:rsidR="00E755F2">
              <w:rPr>
                <w:rFonts w:cs="Times New Roman"/>
                <w:sz w:val="28"/>
                <w:szCs w:val="28"/>
              </w:rPr>
              <w:t>1900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 xml:space="preserve">2016 </w:t>
            </w:r>
            <w:r w:rsidRPr="002739EF">
              <w:rPr>
                <w:rFonts w:cs="Times New Roman"/>
                <w:sz w:val="28"/>
                <w:szCs w:val="28"/>
              </w:rPr>
              <w:t xml:space="preserve">год – </w:t>
            </w:r>
            <w:r w:rsidR="00EE749D" w:rsidRPr="002739EF">
              <w:rPr>
                <w:rFonts w:cs="Times New Roman"/>
                <w:sz w:val="28"/>
                <w:szCs w:val="28"/>
              </w:rPr>
              <w:t>0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2017 год – </w:t>
            </w:r>
            <w:r w:rsidR="00EE749D" w:rsidRPr="002739EF">
              <w:rPr>
                <w:rFonts w:cs="Times New Roman"/>
                <w:sz w:val="28"/>
                <w:szCs w:val="28"/>
              </w:rPr>
              <w:t>475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475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2019 год – 475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2020 год – 475 тыс. рублей;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Средства муниципальных бюджетов – районный бю</w:t>
            </w:r>
            <w:r w:rsidR="00EE749D" w:rsidRPr="002739EF">
              <w:rPr>
                <w:rFonts w:cs="Times New Roman"/>
                <w:sz w:val="28"/>
                <w:szCs w:val="28"/>
              </w:rPr>
              <w:t>джет 5460</w:t>
            </w:r>
            <w:r w:rsidRPr="002739EF">
              <w:rPr>
                <w:rFonts w:cs="Times New Roman"/>
                <w:sz w:val="28"/>
                <w:szCs w:val="28"/>
              </w:rPr>
              <w:t>тыс.рублей, в том числе по годам: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2016 год – </w:t>
            </w:r>
            <w:r w:rsidR="00B47615">
              <w:rPr>
                <w:rFonts w:cs="Times New Roman"/>
                <w:sz w:val="28"/>
                <w:szCs w:val="28"/>
              </w:rPr>
              <w:t>2,9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 1440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1340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2019 год – 1340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EE749D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поселений – 15080</w:t>
            </w:r>
            <w:r w:rsidR="00427972"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427972"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="00427972"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 w:rsidR="00EE749D">
              <w:rPr>
                <w:rFonts w:cs="Times New Roman"/>
                <w:sz w:val="28"/>
                <w:szCs w:val="28"/>
              </w:rPr>
              <w:t>1600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3405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3415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3425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3235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 w:rsidR="00EE749D">
              <w:rPr>
                <w:rFonts w:cs="Times New Roman"/>
                <w:sz w:val="28"/>
                <w:szCs w:val="28"/>
              </w:rPr>
              <w:t>215260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 w:rsidR="00EE749D">
              <w:rPr>
                <w:rFonts w:cs="Times New Roman"/>
                <w:sz w:val="28"/>
                <w:szCs w:val="28"/>
              </w:rPr>
              <w:t>67300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 w:rsidR="00EE749D">
              <w:rPr>
                <w:rFonts w:cs="Times New Roman"/>
                <w:sz w:val="28"/>
                <w:szCs w:val="28"/>
              </w:rPr>
              <w:t>44940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EE749D">
              <w:rPr>
                <w:rFonts w:cs="Times New Roman"/>
                <w:sz w:val="28"/>
                <w:szCs w:val="28"/>
              </w:rPr>
              <w:t>37240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 w:rsidR="00EE749D">
              <w:rPr>
                <w:rFonts w:cs="Times New Roman"/>
                <w:sz w:val="28"/>
                <w:szCs w:val="28"/>
              </w:rPr>
              <w:t>36540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 w:rsidR="00EE749D">
              <w:rPr>
                <w:rFonts w:cs="Times New Roman"/>
                <w:sz w:val="28"/>
                <w:szCs w:val="28"/>
              </w:rPr>
              <w:t>292</w:t>
            </w:r>
            <w:r>
              <w:rPr>
                <w:rFonts w:cs="Times New Roman"/>
                <w:sz w:val="28"/>
                <w:szCs w:val="28"/>
              </w:rPr>
              <w:t>40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</w:p>
        </w:tc>
      </w:tr>
      <w:tr w:rsidR="00427972" w:rsidRPr="00992429" w:rsidTr="0051368A">
        <w:trPr>
          <w:trHeight w:val="20"/>
        </w:trPr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обеспечение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достижения  за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счет реализации мероприятий и проектов муниципальной программы по повышению </w:t>
            </w:r>
            <w:proofErr w:type="spellStart"/>
            <w:r w:rsidRPr="00AB3B7B">
              <w:rPr>
                <w:rFonts w:cs="Times New Roman"/>
                <w:spacing w:val="-5"/>
                <w:sz w:val="28"/>
                <w:szCs w:val="28"/>
              </w:rPr>
              <w:t>энергоэффективности</w:t>
            </w:r>
            <w:proofErr w:type="spell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:  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снижения энергоемкости муниципального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продукта  не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менее чем на </w:t>
            </w:r>
            <w:r>
              <w:rPr>
                <w:rFonts w:cs="Times New Roman"/>
                <w:spacing w:val="-5"/>
                <w:sz w:val="28"/>
                <w:szCs w:val="28"/>
              </w:rPr>
              <w:t>12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(2016 - 2018</w:t>
            </w:r>
            <w:r>
              <w:rPr>
                <w:rFonts w:cs="Times New Roman"/>
                <w:spacing w:val="-5"/>
                <w:sz w:val="28"/>
                <w:szCs w:val="28"/>
              </w:rPr>
              <w:t xml:space="preserve"> годы), не менее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(2018 -  2020 годы) (по сравнению с 2015 годом);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>снижения энергоемкости сельского хозяйства на 9 % на I этапе (2016 - 2018 годы), не мен</w:t>
            </w:r>
            <w:r>
              <w:rPr>
                <w:rFonts w:cs="Times New Roman"/>
                <w:spacing w:val="-5"/>
                <w:sz w:val="28"/>
                <w:szCs w:val="28"/>
              </w:rPr>
              <w:t>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II этапе (2019 -  2020 годы) (по сравнению с 2015 годом);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</w:p>
          <w:p w:rsidR="00427972" w:rsidRPr="00AB3B7B" w:rsidRDefault="00427972" w:rsidP="0042797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cs="Times New Roman"/>
                <w:kern w:val="1"/>
                <w:sz w:val="28"/>
                <w:szCs w:val="28"/>
                <w:lang w:eastAsia="hi-IN" w:bidi="hi-IN"/>
              </w:rPr>
            </w:pP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Управление и контроль за реализацией программы осуществляются в соответствии с </w:t>
            </w:r>
            <w:hyperlink r:id="rId8" w:history="1">
              <w:r w:rsidRPr="00AB3B7B">
                <w:rPr>
                  <w:rFonts w:cs="Times New Roman"/>
                  <w:kern w:val="1"/>
                  <w:sz w:val="28"/>
                  <w:szCs w:val="28"/>
                  <w:lang w:eastAsia="hi-IN" w:bidi="hi-IN"/>
                </w:rPr>
                <w:t>постановлением</w:t>
              </w:r>
            </w:hyperlink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 администрации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 xml:space="preserve">Чамзинского муниципального района от 15.01.2015г. № 8 «Об утверждении Порядка разработки, реализации и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lastRenderedPageBreak/>
              <w:t>оценки эффективности муниципальных программ Чамзинского муниципального района Республики Мордовия»</w:t>
            </w: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</w:t>
            </w:r>
          </w:p>
        </w:tc>
      </w:tr>
    </w:tbl>
    <w:p w:rsidR="00992429" w:rsidRPr="00992429" w:rsidRDefault="0099242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</w:p>
    <w:p w:rsidR="00D111AF" w:rsidRPr="0099242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1. </w:t>
      </w:r>
      <w:bookmarkEnd w:id="1"/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41261" w:rsidRPr="00992429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>ной программы, основные проблемы в указанной сфере и прогноз ее развития</w:t>
      </w:r>
    </w:p>
    <w:p w:rsidR="00F63AAD" w:rsidRPr="0099242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992429" w:rsidRDefault="00E41261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99242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,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99242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«</w:t>
      </w:r>
      <w:proofErr w:type="spellStart"/>
      <w:r w:rsidR="00F94E9B" w:rsidRPr="0099242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F94E9B" w:rsidRPr="00992429">
        <w:rPr>
          <w:rFonts w:eastAsia="Calibri" w:cs="Times New Roman"/>
          <w:sz w:val="28"/>
          <w:szCs w:val="28"/>
          <w:lang w:eastAsia="en-US"/>
        </w:rPr>
        <w:t xml:space="preserve"> и развитие энергетики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распоряжением Правительства РФ от 3 апреля 2013 г. N 512-р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 Мордовия от 15 июля 2013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– р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 w:rsidRPr="00992429">
        <w:rPr>
          <w:rFonts w:eastAsia="Calibri" w:cs="Times New Roman"/>
          <w:sz w:val="28"/>
          <w:szCs w:val="28"/>
          <w:lang w:eastAsia="en-US"/>
        </w:rPr>
        <w:t>,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ная программа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является преодоление энергетических барьеров экономического роста, в </w:t>
      </w:r>
      <w:proofErr w:type="spellStart"/>
      <w:r w:rsidRPr="0099242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992429">
        <w:rPr>
          <w:rFonts w:eastAsia="Calibri" w:cs="Times New Roman"/>
          <w:sz w:val="28"/>
          <w:szCs w:val="28"/>
          <w:lang w:eastAsia="en-US"/>
        </w:rPr>
        <w:t>. за счет экономии средств, высвобождаемых в результате реализации энергосберегающих мероприятий.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E4126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полного обеспечения приборами учета, в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. в жилищном фонде не только общедомовыми, но и, где позволяет техническая возможность, поквартирными. Предъявляется еще целый ряд жестких требований повышения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>, включая проведение энергетическ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их обследований, заключение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контрактов, замену неэффективного оборудования.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проблемы энергосбережения требует комплексного и системного подхода, в связи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тарифное регулирование, производство энергосберегающего оборудования, экономическое стимулирование энергосбережения, подготовка кадров.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Текущее состояние энергетического комплекса характеризуется повышенным износом основных фондов, что является угрозой его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обезопасности</w:t>
      </w:r>
      <w:proofErr w:type="spellEnd"/>
      <w:r w:rsidR="00626CDC" w:rsidRPr="00283A59">
        <w:rPr>
          <w:rFonts w:eastAsia="Calibri" w:cs="Times New Roman"/>
          <w:sz w:val="28"/>
          <w:szCs w:val="28"/>
          <w:lang w:eastAsia="en-US"/>
        </w:rPr>
        <w:t>. Так, филиал ОАО «МРСК Волги» - «Мордовэнерго»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имеет трансформаторное оборудование со сроком службы 35 лет (износ - 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 xml:space="preserve">   </w:t>
      </w:r>
      <w:r w:rsidRPr="00283A59">
        <w:rPr>
          <w:rFonts w:eastAsia="Calibri" w:cs="Times New Roman"/>
          <w:sz w:val="28"/>
          <w:szCs w:val="28"/>
          <w:lang w:eastAsia="en-US"/>
        </w:rPr>
        <w:t>86 %), коммутационные аппараты - 34 года (износ - 85 %) и высоковольтные линии - 30 лет (износ 77 %).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Низкая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порождает низкую конкурентоспособность промышленности. В </w:t>
      </w:r>
      <w:r w:rsidR="00E47DDF">
        <w:rPr>
          <w:rFonts w:eastAsia="Calibri" w:cs="Times New Roman"/>
          <w:sz w:val="28"/>
          <w:szCs w:val="28"/>
          <w:lang w:eastAsia="en-US"/>
        </w:rPr>
        <w:t>условиях экономического кризиса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высокие удельные расходы энергоресурсов в промышленности дополнительно возросли из-за падения загрузки производственных мощностей более быстрыми темпами, чем снижалось энергопотребление. Это происходит на фоне падения цен на продукцию этих предприятий и роста цен на энергоносители. В итоге, доля энергетических издержек в структуре себестоимости промышленности резко выросла, а конкурентоспособность промышленности упала, что существенно осложняет ее выход из кризиса.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Низкая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Более 15 % расходов 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устранимы с помощью целевых мер политики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E41261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E41261">
        <w:rPr>
          <w:rFonts w:eastAsia="Calibri" w:cs="Times New Roman"/>
          <w:sz w:val="28"/>
          <w:szCs w:val="28"/>
          <w:lang w:eastAsia="en-US"/>
        </w:rPr>
        <w:t xml:space="preserve"> муниципальном районе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Республике Мордовия потребует выработки и последовательного воплощения </w:t>
      </w:r>
      <w:r w:rsidR="00E47DDF" w:rsidRPr="00283A59">
        <w:rPr>
          <w:rFonts w:eastAsia="Calibri" w:cs="Times New Roman"/>
          <w:sz w:val="28"/>
          <w:szCs w:val="28"/>
          <w:lang w:eastAsia="en-US"/>
        </w:rPr>
        <w:t>долгосрочной стратегии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этой области, координации усилий органов исполнительной и законодательной власти, совместной работы федеральных, республиканских органов власти, местного самоуправления, крупного, среднего и малого бизнеса, а также формирования эффективных механизмов взаимодействия всех участников процесса.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Предусматриваются следующие варианты решения указанных проблем, а также оценка преимуществ и рисков.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Первый вариант решения проблемы - инерционный (существующее положение дел), без использования программно-целевого метода. Данный вариант приведет в конечном итоге не к снижению, а увеличению энергоемкости ВРП р</w:t>
      </w:r>
      <w:r w:rsidR="00231308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Второй вариант представляет собой комплексное решение всех поставленных задач в рамках реализации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 Только в этом случае представляется возможным расширение рамок по всем направлениям привлекаемых источников финансирования. Разработка и внедрение энергосберегающих мероприятий должны основываться на целевых республиканских, ведомственных, муниципальных и инвестиционных программах.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Реализация второго варианта решения проблемы позволит обеспечить выполнение основных индикаторов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C91D7C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Вместе с тем, учитывая сложившуюся ситуацию на финансовом рынке Российской Федерации, остаются тяжелыми условия привлечения в реальный сектор экономики финансовых средств кредитных организаций. В этой связи могут возникнуть определенные трудности по реализации программных направлений на инвестиционной стадии проектов. Инструментами, снижающими (исключающими) риски в данном направлении работы, могут выступать институты государственной и (или) муниципальной поддержки (предоставление на конкурсной основе субсидий из республиканского бюджета Республики Мордовия, а также меры по стимулированию проведения подготовительных работ (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энергоменеджмент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подготовка технико-экономических обоснований, энергетические обследования предприятий и объектов ЖКХ</w:t>
      </w:r>
      <w:r w:rsidR="003B0CAD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зданий и сооружений). Принимая во внимание необходимый объем инвестиций в бюджетных составляющих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софинансирования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следует учитывать возможное отклонение от сроков наполнения бюджетов, что приведет к соразмерному сдвигу сроков реализации программных направлений.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Из двух вариантов решения проблемы наиболее целесообразным является второй вариант, при котором основные усилия будут направлены на максимальное расширение источников финансирования по всем программным мероприятиям.</w:t>
      </w:r>
    </w:p>
    <w:p w:rsidR="00D111AF" w:rsidRPr="00283A59" w:rsidRDefault="0023130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Ц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ели, задачи и показатели (индикаторы) достижения целей и решения задач, описание основных ожидаемых конечных результатов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ной программы, сроков и этапов реализации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F63AAD" w:rsidRPr="00283A5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Одним из основных целевых ориентиров долгосрочного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на период до 2025 года обозначена безопасность общества. В качестве одного из направлений системного достижения поставленной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цели выбран переход экономики Р</w:t>
      </w:r>
      <w:r w:rsidRPr="00283A59">
        <w:rPr>
          <w:rFonts w:eastAsia="Calibri" w:cs="Times New Roman"/>
          <w:sz w:val="28"/>
          <w:szCs w:val="28"/>
          <w:lang w:eastAsia="en-US"/>
        </w:rPr>
        <w:t>еспублики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Мордовия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высокий износ основных фондов и т.п.)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на единицу валового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продукта путем их наиболее полного и рационального использования во всех секторах экономики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</w:t>
      </w:r>
      <w:r w:rsidR="00D230D3">
        <w:rPr>
          <w:rFonts w:eastAsia="Calibri" w:cs="Times New Roman"/>
          <w:sz w:val="28"/>
          <w:szCs w:val="28"/>
          <w:lang w:eastAsia="en-US"/>
        </w:rPr>
        <w:t>нижение энергоемкости валового муниципальног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о продукта достигается комбинацией целого ряда факторов: структурные сдвиги в экономике, сдвиги в продуктовой структуре промышленности, рост цен на энергоносители, автономный технический прогресс (повышение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процессе нового строительства и постепенной замены старого оборудования новым). Следствием реализации мероприятий Программы должно стать значительное ускорение темпов повышения энергетической эффективности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</w:t>
      </w:r>
      <w:r w:rsidR="00D230D3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обеспечение устойчивых темпов снижения энергопотребления в секторах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сохранение и расширение потенциала доходной части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районного бюджета за </w:t>
      </w:r>
      <w:r w:rsidR="00D230D3" w:rsidRPr="00283A59">
        <w:rPr>
          <w:rFonts w:eastAsia="Calibri" w:cs="Times New Roman"/>
          <w:sz w:val="28"/>
          <w:szCs w:val="28"/>
          <w:lang w:eastAsia="en-US"/>
        </w:rPr>
        <w:t>счет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сокращения нерационального потребления энергии.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4C5C6B" w:rsidRDefault="00931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5C6B">
        <w:rPr>
          <w:rFonts w:eastAsia="Calibri" w:cs="Times New Roman"/>
          <w:sz w:val="28"/>
          <w:szCs w:val="28"/>
          <w:lang w:eastAsia="en-US"/>
        </w:rPr>
        <w:t xml:space="preserve">снижения энергоемкости валового </w:t>
      </w:r>
      <w:r w:rsidR="00DD64A9">
        <w:rPr>
          <w:rFonts w:eastAsia="Calibri" w:cs="Times New Roman"/>
          <w:sz w:val="28"/>
          <w:szCs w:val="28"/>
          <w:lang w:eastAsia="en-US"/>
        </w:rPr>
        <w:t>муниципа</w:t>
      </w:r>
      <w:r w:rsidRPr="004C5C6B">
        <w:rPr>
          <w:rFonts w:eastAsia="Calibri" w:cs="Times New Roman"/>
          <w:sz w:val="28"/>
          <w:szCs w:val="28"/>
          <w:lang w:eastAsia="en-US"/>
        </w:rPr>
        <w:t>льн</w:t>
      </w:r>
      <w:r w:rsidR="00DD64A9">
        <w:rPr>
          <w:rFonts w:eastAsia="Calibri" w:cs="Times New Roman"/>
          <w:sz w:val="28"/>
          <w:szCs w:val="28"/>
          <w:lang w:eastAsia="en-US"/>
        </w:rPr>
        <w:t xml:space="preserve">ого </w:t>
      </w:r>
      <w:proofErr w:type="gramStart"/>
      <w:r w:rsidR="00DD64A9">
        <w:rPr>
          <w:rFonts w:eastAsia="Calibri" w:cs="Times New Roman"/>
          <w:sz w:val="28"/>
          <w:szCs w:val="28"/>
          <w:lang w:eastAsia="en-US"/>
        </w:rPr>
        <w:t>продукта  не</w:t>
      </w:r>
      <w:proofErr w:type="gramEnd"/>
      <w:r w:rsidR="00DD64A9">
        <w:rPr>
          <w:rFonts w:eastAsia="Calibri" w:cs="Times New Roman"/>
          <w:sz w:val="28"/>
          <w:szCs w:val="28"/>
          <w:lang w:eastAsia="en-US"/>
        </w:rPr>
        <w:t xml:space="preserve"> менее чем на 12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% на I этапе (2016 – 2018 </w:t>
      </w:r>
      <w:r w:rsidRPr="004C5C6B">
        <w:rPr>
          <w:rFonts w:eastAsia="Calibri" w:cs="Times New Roman"/>
          <w:sz w:val="28"/>
          <w:szCs w:val="28"/>
          <w:lang w:eastAsia="en-US"/>
        </w:rPr>
        <w:t>годы), не мен</w:t>
      </w:r>
      <w:r w:rsidR="00DD64A9">
        <w:rPr>
          <w:rFonts w:eastAsia="Calibri" w:cs="Times New Roman"/>
          <w:sz w:val="28"/>
          <w:szCs w:val="28"/>
          <w:lang w:eastAsia="en-US"/>
        </w:rPr>
        <w:t>ее чем на 15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% на II этапе (2018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-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2020 годы) (по сравнению с 2015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годом)</w:t>
      </w:r>
      <w:r w:rsidR="00D111AF" w:rsidRPr="004C5C6B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4C5C6B" w:rsidRDefault="00D230D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Достижение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устойчивого процесса повышения эффективнос</w:t>
      </w:r>
      <w:r w:rsidR="00D230D3">
        <w:rPr>
          <w:rFonts w:eastAsia="Calibri" w:cs="Times New Roman"/>
          <w:sz w:val="28"/>
          <w:szCs w:val="28"/>
          <w:lang w:eastAsia="en-US"/>
        </w:rPr>
        <w:t>ти энергопотребления в секторах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экономики,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формирование целостной и эффективной системы управления процессом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C43D6D">
        <w:rPr>
          <w:rFonts w:eastAsia="Calibri" w:cs="Times New Roman"/>
          <w:sz w:val="28"/>
          <w:szCs w:val="28"/>
          <w:lang w:eastAsia="en-US"/>
        </w:rPr>
        <w:t>6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073BBD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D111AF" w:rsidRPr="00283A59" w:rsidRDefault="009E6F8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энергоэффективный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путь развити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я экономики,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обеспечить развитие экономики</w:t>
      </w:r>
      <w:r w:rsidR="00C43D6D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по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энергоэффективному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3" w:name="sub_13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3. </w:t>
      </w:r>
      <w:bookmarkEnd w:id="3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Обобщенная характеристика основных мероприятий </w:t>
      </w:r>
      <w:r w:rsidR="001B11C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793CC5" w:rsidRPr="00283A59" w:rsidRDefault="00793CC5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регулирования, структура и схожесть технических и институциональных решений) вызывает необходимость выделения следующих направлений по реализации программных мероприятий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энергетике;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промышленности;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сельском хозяйстве;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методическое, информационное и кадровое обеспечение.</w:t>
      </w:r>
    </w:p>
    <w:p w:rsidR="00D111AF" w:rsidRPr="00283A59" w:rsidRDefault="00E47DD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983EAC">
        <w:rPr>
          <w:rFonts w:eastAsia="Calibri" w:cs="Times New Roman"/>
          <w:sz w:val="28"/>
          <w:szCs w:val="28"/>
          <w:lang w:eastAsia="en-US"/>
        </w:rPr>
        <w:t xml:space="preserve">  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сточники финансирования ежегодно уточняются при формировании бюджетов на соответствующий год.</w:t>
      </w:r>
    </w:p>
    <w:p w:rsidR="007C0A35" w:rsidRPr="00283A59" w:rsidRDefault="007C0A35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431522" w:rsidRPr="00283A59" w:rsidRDefault="00431522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4" w:name="sub_100"/>
    </w:p>
    <w:p w:rsidR="0058625E" w:rsidRPr="00BF4A12" w:rsidRDefault="00D111AF" w:rsidP="0058625E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1.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энергетике</w:t>
      </w:r>
      <w:bookmarkEnd w:id="4"/>
      <w:r w:rsidR="0058625E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Типовые технические мероприятия, реализуемые в энергетике, позволят достичь годовой экономии первичной электроэнергии к концу </w:t>
      </w:r>
      <w:r w:rsidR="00E342E8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E342E8" w:rsidRPr="00BF4A12">
        <w:rPr>
          <w:rFonts w:eastAsia="Calibri" w:cs="Times New Roman"/>
          <w:sz w:val="28"/>
          <w:szCs w:val="28"/>
          <w:lang w:eastAsia="en-US"/>
        </w:rPr>
        <w:t xml:space="preserve"> этапа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на 24%.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электроэнергетике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систем мониторинга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в электрических сетях, обеспечивают вышеуказанную экономию первичной энергии.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Снижение потерь электроэнергии и совершенствование системы коммерческого и технического учета электроэнергии в электрических сетях и у потребителей предполагает проведение типовых мероприятий: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оптимизации режимов электрических сетей и совершенствованию их эксплуатации;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уточнению расчетов нормативов потерь, контролю за их выполнением, совершенствованию организации работ, стимулированию их снижения.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рамках типовых крупномасштабных реконструктивных работ в электрических сетях с целью повышения их надежности и эффективности предусмотрена: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проводов (увеличение сечения) на перегруженных линиях ВЛ 10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, 0,4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</w:t>
      </w:r>
      <w:r w:rsidR="00A15804" w:rsidRPr="00BF4A12">
        <w:rPr>
          <w:rFonts w:eastAsia="Calibri" w:cs="Times New Roman"/>
          <w:sz w:val="28"/>
          <w:szCs w:val="28"/>
          <w:lang w:eastAsia="en-US"/>
        </w:rPr>
        <w:t xml:space="preserve">устаревших </w:t>
      </w:r>
      <w:r w:rsidRPr="00BF4A12">
        <w:rPr>
          <w:rFonts w:eastAsia="Calibri" w:cs="Times New Roman"/>
          <w:sz w:val="28"/>
          <w:szCs w:val="28"/>
          <w:lang w:eastAsia="en-US"/>
        </w:rPr>
        <w:t>приборов учета;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замена ответвлений проводом СИП (самонесущий изолированный провод).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типовых мероприятий должна обеспечить снижение потерь в электрических сетях до уровня 12,7 % в 2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01</w:t>
      </w:r>
      <w:r w:rsidR="009777BF" w:rsidRPr="00BF4A12">
        <w:rPr>
          <w:rFonts w:eastAsia="Calibri" w:cs="Times New Roman"/>
          <w:sz w:val="28"/>
          <w:szCs w:val="28"/>
          <w:lang w:eastAsia="en-US"/>
        </w:rPr>
        <w:t>8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 xml:space="preserve"> и до 1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>0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>,5 % в 2020 году.</w:t>
      </w:r>
    </w:p>
    <w:p w:rsidR="00D111AF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Т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ехнические мероприятия на объектах теплоснабжения включают: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модернизацию котельных с использованием нового современного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оборудования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, разработку и наладку гидравлического режима подачи тепловой энергии, утилизацию те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пла уходящих газов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котлоагрегатов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C84E16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создание информационно – аналитической системы удаленного мониторинга функционирования систем централизованного теплоснабжения;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котельных с использованием современных технологий с КПД не ниже 92 % для котельных на природном газе;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тепловых сетей с использованием современных технологий;</w:t>
      </w:r>
    </w:p>
    <w:p w:rsidR="00C84E16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замену тепловых сетей с использованием нового современного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оборудования.</w:t>
      </w:r>
    </w:p>
    <w:p w:rsidR="00D111AF" w:rsidRPr="00BF4A12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Реализация типовых мероприятий должна обеспечить 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 xml:space="preserve">снижение технологических затрат электрической энергии на транспорт тепловой энергии, 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lastRenderedPageBreak/>
        <w:t>нерациональных потерь тепловой энергии,</w:t>
      </w:r>
      <w:r w:rsidR="00AF57EA" w:rsidRPr="00BF4A12">
        <w:rPr>
          <w:rFonts w:eastAsia="Calibri" w:cs="Times New Roman"/>
          <w:sz w:val="28"/>
          <w:szCs w:val="28"/>
          <w:lang w:eastAsia="en-US"/>
        </w:rPr>
        <w:t xml:space="preserve"> снижение удельного расхода топлива на отпуск тепловой энергии в сеть, увеличение межремонтного периода </w:t>
      </w:r>
      <w:proofErr w:type="spellStart"/>
      <w:r w:rsidR="00AF57EA" w:rsidRPr="00BF4A12">
        <w:rPr>
          <w:rFonts w:eastAsia="Calibri" w:cs="Times New Roman"/>
          <w:sz w:val="28"/>
          <w:szCs w:val="28"/>
          <w:lang w:eastAsia="en-US"/>
        </w:rPr>
        <w:t>котлоагрегатов</w:t>
      </w:r>
      <w:proofErr w:type="spellEnd"/>
      <w:r w:rsidR="00AF57EA" w:rsidRPr="00BF4A12">
        <w:rPr>
          <w:rFonts w:eastAsia="Calibri" w:cs="Times New Roman"/>
          <w:sz w:val="28"/>
          <w:szCs w:val="28"/>
          <w:lang w:eastAsia="en-US"/>
        </w:rPr>
        <w:t>,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снижение потерь в тепловых сетях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до уровня 12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% в 201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и до 16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% в 2020 году.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2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2.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промышленности</w:t>
      </w:r>
      <w:bookmarkEnd w:id="5"/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промышленности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добровольных и обязательных энергетических обследований промышленных потребителей;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283A59" w:rsidRDefault="00A52D9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В промышленности должны быть внедрены типовые технические меропр</w:t>
      </w:r>
      <w:r w:rsidRPr="00BF4A12">
        <w:rPr>
          <w:rFonts w:eastAsia="Calibri" w:cs="Times New Roman"/>
          <w:sz w:val="28"/>
          <w:szCs w:val="28"/>
          <w:lang w:eastAsia="en-US"/>
        </w:rPr>
        <w:t>иятия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на типовом общепромышленном оборудовании, которое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используется в различных отраслях промышленности и не является уникальной частью промышленной технологии, в том числе: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систем эффективного производственного освещения - повышение эффективности систем освещения за счет использования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  <w:r w:rsidR="00A52D9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модернизация технологических процессов,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. путем закупки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оборудования;</w:t>
      </w:r>
    </w:p>
    <w:p w:rsidR="00D7143A" w:rsidRPr="00283A59" w:rsidRDefault="00D714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монтаж высокоэффективных газовых инфракрасных излучателей для отопления, замена и утепление ограждающих конструкций, реконструкция и модернизация инженерных коммуникаций производственных помещений.</w:t>
      </w:r>
    </w:p>
    <w:p w:rsidR="00D111AF" w:rsidRPr="00283A59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счет реализации мер в промышленном комплексе будет обеспечено снижение энергоемкости промышленной продукции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 этапе (2016 - 2018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proofErr w:type="gramStart"/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),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</w:t>
      </w:r>
      <w:r w:rsidR="008F6E0C">
        <w:rPr>
          <w:rFonts w:eastAsia="Calibri" w:cs="Times New Roman"/>
          <w:sz w:val="28"/>
          <w:szCs w:val="28"/>
          <w:lang w:eastAsia="en-US"/>
        </w:rPr>
        <w:t>0</w:t>
      </w:r>
      <w:r w:rsidR="00DB6A69" w:rsidRPr="00283A59">
        <w:rPr>
          <w:rFonts w:eastAsia="Calibri" w:cs="Times New Roman"/>
          <w:sz w:val="28"/>
          <w:szCs w:val="28"/>
          <w:lang w:eastAsia="en-US"/>
        </w:rPr>
        <w:t>%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за весь срок реализации </w:t>
      </w:r>
      <w:r w:rsidR="008F6E0C">
        <w:rPr>
          <w:rFonts w:eastAsia="Calibri" w:cs="Times New Roman"/>
          <w:sz w:val="28"/>
          <w:szCs w:val="28"/>
          <w:lang w:eastAsia="en-US"/>
        </w:rPr>
        <w:t>муниципаль</w:t>
      </w:r>
      <w:r w:rsidR="00C666B8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8F6E0C">
        <w:rPr>
          <w:rFonts w:eastAsia="Calibri" w:cs="Times New Roman"/>
          <w:sz w:val="28"/>
          <w:szCs w:val="28"/>
          <w:lang w:eastAsia="en-US"/>
        </w:rPr>
        <w:t>6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- 20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r w:rsidR="008F6E0C">
        <w:rPr>
          <w:rFonts w:eastAsia="Calibri" w:cs="Times New Roman"/>
          <w:sz w:val="28"/>
          <w:szCs w:val="28"/>
          <w:lang w:eastAsia="en-US"/>
        </w:rPr>
        <w:t>).</w:t>
      </w:r>
    </w:p>
    <w:p w:rsidR="00D111AF" w:rsidRPr="00283A59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6" w:name="sub_3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3.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сельском хозяйстве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6"/>
    <w:p w:rsidR="00D111AF" w:rsidRPr="00BF4A12" w:rsidRDefault="008F6E0C" w:rsidP="00646511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р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сельского хозяйства и регулировани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рынк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ов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сельскохозяйственной продукции, сырья и продовольствия н</w:t>
      </w:r>
      <w:r w:rsidRPr="00BF4A12">
        <w:rPr>
          <w:rFonts w:eastAsia="Calibri" w:cs="Times New Roman"/>
          <w:sz w:val="28"/>
          <w:szCs w:val="28"/>
          <w:lang w:eastAsia="en-US"/>
        </w:rPr>
        <w:t>а 2016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020 годы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ставит задач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повышения конкурентоспособности агропромышленного </w:t>
      </w:r>
      <w:r w:rsidR="00ED440F" w:rsidRPr="00BF4A12">
        <w:rPr>
          <w:rFonts w:eastAsia="Calibri" w:cs="Times New Roman"/>
          <w:sz w:val="28"/>
          <w:szCs w:val="28"/>
          <w:lang w:eastAsia="en-US"/>
        </w:rPr>
        <w:t>комплекса, стимулирования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инвестиционной деятельности и инновационного развития агропромышленного комплекса; развити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ускоренного перехода сельского хозяйства на использование новых высокопроизводительных и ресурсосберегающих технологий. Основой технической и технологической модернизации согласно данной программе является обновление парка сельскохозяйственной техники.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сельском хозяйстве предусмотрена реализация мер по проведению энергетического аудита 1 раз в 5 лет на всех объектах, у которых годовые затраты на энергоснабжение превышают 10 млн. рублей, а также реализуются следующие технические мероприятия: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внедрение систем эффективного производственного освещения - повышение эффективности систем освещения за счет использования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</w:p>
    <w:p w:rsidR="0095305D" w:rsidRPr="00BF4A12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BF4A12" w:rsidRDefault="00D111AF" w:rsidP="008F6E0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повышение эффективности парка сельскохозяйственных тракторов с оптимизацией их мощности и снижением среднего расхода топлива новых сельскохозяйственных тракторов, работающих на дизельном топливе, с ускорением процессов обновления парка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сельскохозяйственных тракторов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За счет реализации этого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комплекса мер будут обеспечено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снижение энергоемкости сельского хозяйства на </w:t>
      </w:r>
      <w:r w:rsidRPr="00BF4A12">
        <w:rPr>
          <w:rFonts w:eastAsia="Calibri" w:cs="Times New Roman"/>
          <w:sz w:val="28"/>
          <w:szCs w:val="28"/>
          <w:lang w:eastAsia="en-US"/>
        </w:rPr>
        <w:t>5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и на </w:t>
      </w:r>
      <w:r w:rsidRPr="00BF4A12">
        <w:rPr>
          <w:rFonts w:eastAsia="Calibri" w:cs="Times New Roman"/>
          <w:sz w:val="28"/>
          <w:szCs w:val="28"/>
          <w:lang w:eastAsia="en-US"/>
        </w:rPr>
        <w:t>18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рограммы (201</w:t>
      </w:r>
      <w:r w:rsidRPr="00BF4A12">
        <w:rPr>
          <w:rFonts w:eastAsia="Calibri" w:cs="Times New Roman"/>
          <w:sz w:val="28"/>
          <w:szCs w:val="28"/>
          <w:lang w:eastAsia="en-US"/>
        </w:rPr>
        <w:t>6</w:t>
      </w:r>
      <w:r w:rsidR="00E23AF2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0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20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годы).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4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4.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организациях бюджетной сферы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91D7C" w:rsidRPr="00BF4A12" w:rsidRDefault="00C91D7C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7"/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муниципальном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районе Республике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Мордовия действуют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государственное учреждение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 xml:space="preserve"> здравоохранения, </w:t>
      </w:r>
      <w:r w:rsidR="004804AC" w:rsidRPr="00BF4A12">
        <w:rPr>
          <w:rFonts w:eastAsia="Calibri" w:cs="Times New Roman"/>
          <w:sz w:val="28"/>
          <w:szCs w:val="28"/>
          <w:lang w:eastAsia="en-US"/>
        </w:rPr>
        <w:t xml:space="preserve">29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учреждений образования, 20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учреждени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культуры,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учреждение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с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оциальной защиты населения, 4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>учреждений спорт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а, физической культуры</w:t>
      </w:r>
      <w:r w:rsidRPr="00BF4A12">
        <w:rPr>
          <w:rFonts w:eastAsia="Calibri" w:cs="Times New Roman"/>
          <w:sz w:val="28"/>
          <w:szCs w:val="28"/>
          <w:lang w:eastAsia="en-US"/>
        </w:rPr>
        <w:t>. Высокий уровень энергоемкости организаций бюджетной сферы может привести к следующим негативным последствиям: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организационными мероприятиями по энергосбережению и повышению энергетической эффективности в 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бюджетных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контроля за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дог</w:t>
      </w:r>
      <w:r w:rsidR="00E4461F">
        <w:rPr>
          <w:rFonts w:eastAsia="Calibri" w:cs="Times New Roman"/>
          <w:sz w:val="28"/>
          <w:szCs w:val="28"/>
          <w:lang w:eastAsia="en-US"/>
        </w:rPr>
        <w:t>оворов (контрактов) муниципаль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Типовые технические мероприятия, реализуемые на объектах бюджетной сферы, обеспечивают решение задачи снижения удельного расхода энергии на 1 кв. м площади этих объектов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="00E4461F">
        <w:rPr>
          <w:rFonts w:eastAsia="Calibri" w:cs="Times New Roman"/>
          <w:sz w:val="28"/>
          <w:szCs w:val="28"/>
          <w:lang w:eastAsia="en-US"/>
        </w:rPr>
        <w:t>муниципаль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E4461F">
        <w:rPr>
          <w:rFonts w:eastAsia="Calibri" w:cs="Times New Roman"/>
          <w:sz w:val="28"/>
          <w:szCs w:val="28"/>
          <w:lang w:eastAsia="en-US"/>
        </w:rPr>
        <w:t>6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</w:t>
      </w:r>
      <w:r w:rsidR="00E4461F">
        <w:rPr>
          <w:rFonts w:eastAsia="Calibri" w:cs="Times New Roman"/>
          <w:sz w:val="28"/>
          <w:szCs w:val="28"/>
          <w:lang w:eastAsia="en-US"/>
        </w:rPr>
        <w:t xml:space="preserve">, замена устаревших приборов на </w:t>
      </w:r>
      <w:proofErr w:type="spellStart"/>
      <w:r w:rsidR="00E4461F">
        <w:rPr>
          <w:rFonts w:eastAsia="Calibri" w:cs="Times New Roman"/>
          <w:sz w:val="28"/>
          <w:szCs w:val="28"/>
          <w:lang w:eastAsia="en-US"/>
        </w:rPr>
        <w:t>интелектуальные</w:t>
      </w:r>
      <w:proofErr w:type="spellEnd"/>
      <w:r w:rsidR="0095305D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всех объектов бюджетной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сферы приборами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дистанционно передавать фактические показания потребления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энергоресурсов, имеющих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закупки энергопотребляющего оборудования высоких классов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EE2C2F">
        <w:rPr>
          <w:rFonts w:eastAsia="Calibri" w:cs="Times New Roman"/>
          <w:sz w:val="28"/>
          <w:szCs w:val="28"/>
          <w:lang w:eastAsia="en-US"/>
        </w:rPr>
        <w:t>1-2012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обследования 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муниципальных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 xml:space="preserve"> учреждениях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утеплены здания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осуществлена замена ламп освещения ЛОН на энергосберегающие лампы в 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муниципальных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системы отопления и теплотрасс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бюджетных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учреждениях, ремонт котельных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с заменых котлов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отопления на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результате проведенных мероприятий удалось добиться снижения удельных расходов топливно-энергетических ресурсов, что пр</w:t>
      </w:r>
      <w:r w:rsidR="00EE2C2F">
        <w:rPr>
          <w:rFonts w:eastAsia="Calibri" w:cs="Times New Roman"/>
          <w:sz w:val="28"/>
          <w:szCs w:val="28"/>
          <w:lang w:eastAsia="en-US"/>
        </w:rPr>
        <w:t>и</w:t>
      </w:r>
      <w:r w:rsidRPr="00283A59">
        <w:rPr>
          <w:rFonts w:eastAsia="Calibri" w:cs="Times New Roman"/>
          <w:sz w:val="28"/>
          <w:szCs w:val="28"/>
          <w:lang w:eastAsia="en-US"/>
        </w:rPr>
        <w:t>вело к значительной экономии финансовых средств.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E77E7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5%), поощрения участников </w:t>
      </w:r>
      <w:r w:rsidRPr="00E77E7E">
        <w:rPr>
          <w:rFonts w:eastAsia="Calibri" w:cs="Times New Roman"/>
          <w:sz w:val="28"/>
          <w:szCs w:val="28"/>
          <w:lang w:eastAsia="en-US"/>
        </w:rPr>
        <w:t>реализации данных энергосберегающих мероприятий (15</w:t>
      </w:r>
      <w:r w:rsidR="0061192F" w:rsidRPr="00E77E7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E77E7E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D111AF" w:rsidRPr="00283A59" w:rsidRDefault="00E77E7E" w:rsidP="002D4779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  <w:b/>
          <w:bCs/>
          <w:sz w:val="28"/>
          <w:szCs w:val="28"/>
          <w:lang w:eastAsia="en-US"/>
        </w:rPr>
      </w:pPr>
      <w:bookmarkStart w:id="8" w:name="sub_500"/>
      <w:r w:rsidRPr="00E77E7E">
        <w:rPr>
          <w:spacing w:val="2"/>
          <w:sz w:val="28"/>
          <w:szCs w:val="28"/>
        </w:rPr>
        <w:t>П</w:t>
      </w:r>
      <w:r w:rsidR="00266E80" w:rsidRPr="00E77E7E">
        <w:rPr>
          <w:spacing w:val="2"/>
          <w:sz w:val="28"/>
          <w:szCs w:val="28"/>
        </w:rPr>
        <w:t>ри реализации мероприятий по энергосбережению и повышению энергетической эффективности должны быть достигнуты следующие результаты:</w:t>
      </w:r>
      <w:r w:rsidR="00266E80" w:rsidRPr="00E77E7E">
        <w:rPr>
          <w:spacing w:val="2"/>
          <w:sz w:val="28"/>
          <w:szCs w:val="28"/>
        </w:rPr>
        <w:br/>
        <w:t>- сокращение бюджетных расходов на тепло-, электро-, водоснабжение и водоотведение муниципальных учреждений;</w:t>
      </w:r>
      <w:r w:rsidR="00266E80" w:rsidRPr="00E77E7E">
        <w:rPr>
          <w:spacing w:val="2"/>
          <w:sz w:val="28"/>
          <w:szCs w:val="28"/>
        </w:rPr>
        <w:br/>
        <w:t>- обеспечение нормальных климатических условий во всех муниципальных зданиях;</w:t>
      </w:r>
      <w:r w:rsidR="00266E80" w:rsidRPr="00E77E7E">
        <w:rPr>
          <w:spacing w:val="2"/>
          <w:sz w:val="28"/>
          <w:szCs w:val="28"/>
        </w:rPr>
        <w:br/>
        <w:t>- повышение заинтересованности в энергосбережении.</w:t>
      </w:r>
      <w:r w:rsidR="00266E80" w:rsidRPr="00E77E7E">
        <w:rPr>
          <w:spacing w:val="2"/>
          <w:sz w:val="28"/>
          <w:szCs w:val="28"/>
        </w:rPr>
        <w:br/>
        <w:t>Реализация программных мероприятий даст дополнительные эффекты в виде:</w:t>
      </w:r>
      <w:r w:rsidR="00266E80" w:rsidRPr="00E77E7E">
        <w:rPr>
          <w:spacing w:val="2"/>
          <w:sz w:val="28"/>
          <w:szCs w:val="28"/>
        </w:rPr>
        <w:br/>
        <w:t>- 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  <w:r w:rsidR="00266E80" w:rsidRPr="00E77E7E">
        <w:rPr>
          <w:spacing w:val="2"/>
          <w:sz w:val="28"/>
          <w:szCs w:val="28"/>
        </w:rPr>
        <w:br/>
        <w:t>- снижения затрат на энергопотребление организаций бюджетной сферы в результате реализации энергосберегающих мероприятий;</w:t>
      </w:r>
      <w:r w:rsidR="00266E80" w:rsidRPr="00E77E7E">
        <w:rPr>
          <w:spacing w:val="2"/>
          <w:sz w:val="28"/>
          <w:szCs w:val="28"/>
        </w:rPr>
        <w:br/>
        <w:t xml:space="preserve">- подготовки специалистов по внедрению и эксплуатации энергосберегающих систем и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энергоэффективного</w:t>
      </w:r>
      <w:proofErr w:type="spellEnd"/>
      <w:r w:rsidR="00266E80" w:rsidRPr="00E77E7E">
        <w:rPr>
          <w:spacing w:val="2"/>
          <w:sz w:val="28"/>
          <w:szCs w:val="28"/>
        </w:rPr>
        <w:t xml:space="preserve"> оборудования;</w:t>
      </w:r>
      <w:r w:rsidR="00266E80" w:rsidRPr="00E77E7E">
        <w:rPr>
          <w:spacing w:val="2"/>
          <w:sz w:val="28"/>
          <w:szCs w:val="28"/>
        </w:rPr>
        <w:br/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  <w:r w:rsidR="00266E80" w:rsidRPr="00E77E7E">
        <w:rPr>
          <w:spacing w:val="2"/>
          <w:sz w:val="28"/>
          <w:szCs w:val="28"/>
        </w:rPr>
        <w:br/>
        <w:t>- создание условий для развития рынка товаров и услуг в сфере энергосбережения;</w:t>
      </w:r>
      <w:r w:rsidR="00266E80" w:rsidRPr="00E77E7E">
        <w:rPr>
          <w:spacing w:val="2"/>
          <w:sz w:val="28"/>
          <w:szCs w:val="28"/>
        </w:rPr>
        <w:br/>
        <w:t xml:space="preserve">- внедрения в строительство современных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энергоэффективных</w:t>
      </w:r>
      <w:proofErr w:type="spellEnd"/>
      <w:r w:rsidR="00266E80" w:rsidRPr="00E77E7E">
        <w:rPr>
          <w:spacing w:val="2"/>
          <w:sz w:val="28"/>
          <w:szCs w:val="28"/>
        </w:rPr>
        <w:t xml:space="preserve"> решений на </w:t>
      </w:r>
      <w:r w:rsidR="00266E80" w:rsidRPr="00E77E7E">
        <w:rPr>
          <w:spacing w:val="2"/>
          <w:sz w:val="28"/>
          <w:szCs w:val="28"/>
        </w:rPr>
        <w:lastRenderedPageBreak/>
        <w:t xml:space="preserve">стадии проектирования; применения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энергоэффективных</w:t>
      </w:r>
      <w:proofErr w:type="spellEnd"/>
      <w:r w:rsidR="00266E80" w:rsidRPr="00E77E7E">
        <w:rPr>
          <w:spacing w:val="2"/>
          <w:sz w:val="28"/>
          <w:szCs w:val="28"/>
        </w:rPr>
        <w:t xml:space="preserve"> строительных материалов, технологий и конструкций, системы экспертизы </w:t>
      </w:r>
      <w:proofErr w:type="spellStart"/>
      <w:r w:rsidR="00266E80" w:rsidRPr="00E77E7E">
        <w:rPr>
          <w:spacing w:val="2"/>
          <w:sz w:val="28"/>
          <w:szCs w:val="28"/>
        </w:rPr>
        <w:t>энергосбережениях</w:t>
      </w:r>
      <w:proofErr w:type="spellEnd"/>
      <w:r w:rsidR="00266E80" w:rsidRPr="00E77E7E">
        <w:rPr>
          <w:spacing w:val="2"/>
          <w:sz w:val="28"/>
          <w:szCs w:val="28"/>
        </w:rPr>
        <w:t>.</w:t>
      </w:r>
      <w:r w:rsidR="00266E80" w:rsidRPr="00E77E7E">
        <w:rPr>
          <w:spacing w:val="2"/>
          <w:sz w:val="28"/>
          <w:szCs w:val="28"/>
        </w:rPr>
        <w:br/>
      </w:r>
      <w:r w:rsidR="00266E80" w:rsidRPr="00E77E7E">
        <w:rPr>
          <w:spacing w:val="2"/>
          <w:sz w:val="28"/>
          <w:szCs w:val="28"/>
        </w:rPr>
        <w:br/>
      </w:r>
      <w:r w:rsidR="002D4779">
        <w:rPr>
          <w:spacing w:val="2"/>
          <w:sz w:val="28"/>
          <w:szCs w:val="28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5.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жилищном (фонде) секторе</w:t>
      </w:r>
      <w:bookmarkEnd w:id="8"/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218B0" w:rsidRPr="00BF4A12" w:rsidRDefault="00C218B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BF4A12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;</w:t>
      </w:r>
      <w:r w:rsidR="00E973D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мероприятий поэтапного перехода на отпуск коммунальных ресурсов потребителям в соответствии с показа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ниями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коллективных (общедомовых) приборов учета, что обеспечит снижение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энергозатрат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у потребителей в среднем на 10 % в год. В целях сокращения потерь и повышения качества предоставления коммунальных ресурсов потребителям предполагается создание региональной системы мониторинга и управления потреблением коммунальных ресурсов в жилищно-коммунальном хозяйстве;</w:t>
      </w:r>
    </w:p>
    <w:p w:rsidR="00D111AF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осуществление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капитально</w:t>
      </w:r>
      <w:r w:rsidRPr="00BF4A12">
        <w:rPr>
          <w:rFonts w:eastAsia="Calibri" w:cs="Times New Roman"/>
          <w:sz w:val="28"/>
          <w:szCs w:val="28"/>
          <w:lang w:eastAsia="en-US"/>
        </w:rPr>
        <w:t>го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многоквартирных домов. Для улучшения состояния жилищного фонда, формирования бережного отношения собственников многоквартирных домов к своему имуществу предполагается привлечение средств собственников;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установка в домах, строящихся в рамках программы переселения из ветхого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и  аварийного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жилья, приборов коммерческого учета электроэнергии, позволяющих дистанционно передавать фактические показания потребления энергоресурсов, имеющих возможность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 с возможностью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осуществление энергетического надзора на этапе проектирования;</w:t>
      </w:r>
    </w:p>
    <w:p w:rsidR="00F94E9B" w:rsidRPr="00BF4A12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контрактов в многоквартирных домах;</w:t>
      </w:r>
    </w:p>
    <w:p w:rsidR="00D111AF" w:rsidRPr="00BF4A12" w:rsidRDefault="005744E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типового проекта «Новый свет»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- м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ероприятия по замене ламп накаливания на </w:t>
      </w:r>
      <w:proofErr w:type="spellStart"/>
      <w:r w:rsidR="00D111AF" w:rsidRPr="00BF4A12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осветительные устройства в жилых зданиях для сокращения расходов на оплату электроэнергии населением.</w:t>
      </w:r>
    </w:p>
    <w:p w:rsidR="007A5B20" w:rsidRPr="00BF4A12" w:rsidRDefault="007A5B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7A5B20" w:rsidRPr="00BF4A12" w:rsidRDefault="002D477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4</w:t>
      </w:r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58625E" w:rsidRPr="00BF4A12" w:rsidRDefault="001E6EF2" w:rsidP="0058625E">
      <w:pPr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 xml:space="preserve">   </w:t>
      </w:r>
      <w:r w:rsidR="0058625E" w:rsidRPr="00BF4A12">
        <w:rPr>
          <w:rFonts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-76, горячей воды- 51, тепловой энергии -79, электрической энергии – 207. Оснащенность индивидуальными приборами учета жилых помещений в многоквартирных домах составляет по холодной воде-86%, по горячей воде – 100%, по электроэнергии –100%. Уменьшилась удельная величина потребления энергетических ресурсов муниципальными бюджетными учреждениями за счет установки приборов учет.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 xml:space="preserve"> Проведены работы по модернизации системы горячего водоснабжения в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теплопунктах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п.Комсомольский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 xml:space="preserve">Для резервного источника водоснабжения в котельных №№1,3,6 были оборудованы колодцы, позволяющие обеспечить бесперебойное теплоснабжение в случае отключения системы центрального водоснабжения и экономить 30% покупной воды. На котельных были установлены приборы учета отпускаемой в сеть тепловой энергии стоимостью 713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тыс.руб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., которые позволили выявить фактические потери тепловой энергии в сетях и рассчитать фактический удельный расход топлива на отпуск 1 Гкал.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 xml:space="preserve">Удельная величина потребления энергетических ресурсов в многоквартирных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домах </w:t>
      </w:r>
      <w:r w:rsidR="009B72A4" w:rsidRPr="00BF4A12">
        <w:rPr>
          <w:rFonts w:cs="Times New Roman"/>
          <w:sz w:val="28"/>
          <w:szCs w:val="28"/>
          <w:lang w:eastAsia="ar-SA"/>
        </w:rPr>
        <w:t>:</w:t>
      </w:r>
      <w:proofErr w:type="gramEnd"/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560,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</w:t>
      </w:r>
      <w:r w:rsidRPr="00BF4A12">
        <w:rPr>
          <w:rFonts w:cs="Times New Roman"/>
          <w:sz w:val="28"/>
          <w:szCs w:val="28"/>
          <w:lang w:eastAsia="ar-SA"/>
        </w:rPr>
        <w:t>а</w:t>
      </w:r>
      <w:proofErr w:type="gramEnd"/>
      <w:r w:rsidRPr="00BF4A12">
        <w:rPr>
          <w:rFonts w:cs="Times New Roman"/>
          <w:sz w:val="28"/>
          <w:szCs w:val="28"/>
          <w:lang w:eastAsia="ar-SA"/>
        </w:rPr>
        <w:t xml:space="preserve"> последую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щие годы планируется  понижение - довести в 2020 </w:t>
      </w:r>
      <w:r w:rsidRPr="00BF4A12">
        <w:rPr>
          <w:rFonts w:cs="Times New Roman"/>
          <w:sz w:val="28"/>
          <w:szCs w:val="28"/>
          <w:lang w:eastAsia="ar-SA"/>
        </w:rPr>
        <w:t>г.-до 511;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на 1кв.м общей площади) 0,188.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понижение: в 2020г.- до 0,165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14,75.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 в 2020г. довести до 13,1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</w:t>
      </w:r>
      <w:r w:rsidR="009B72A4" w:rsidRPr="00BF4A12">
        <w:rPr>
          <w:rFonts w:cs="Times New Roman"/>
          <w:sz w:val="28"/>
          <w:szCs w:val="28"/>
          <w:lang w:eastAsia="ar-SA"/>
        </w:rPr>
        <w:t>а (</w:t>
      </w:r>
      <w:proofErr w:type="spellStart"/>
      <w:r w:rsidR="009B72A4"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="009B72A4" w:rsidRPr="00BF4A12">
        <w:rPr>
          <w:rFonts w:cs="Times New Roman"/>
          <w:sz w:val="28"/>
          <w:szCs w:val="28"/>
          <w:lang w:eastAsia="ar-SA"/>
        </w:rPr>
        <w:t xml:space="preserve"> на 1 проживающего) 25.</w:t>
      </w:r>
      <w:r w:rsidRPr="00BF4A12">
        <w:rPr>
          <w:rFonts w:cs="Times New Roman"/>
          <w:sz w:val="28"/>
          <w:szCs w:val="28"/>
          <w:lang w:eastAsia="ar-SA"/>
        </w:rPr>
        <w:t xml:space="preserve"> На последую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щие годы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планируется  понижение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- в 2020г. довести до -22,3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268, </w:t>
      </w:r>
      <w:r w:rsidR="009B72A4" w:rsidRPr="00BF4A12">
        <w:rPr>
          <w:rFonts w:cs="Times New Roman"/>
          <w:sz w:val="28"/>
          <w:szCs w:val="28"/>
          <w:lang w:eastAsia="ar-SA"/>
        </w:rPr>
        <w:t>на</w:t>
      </w:r>
      <w:r w:rsidRPr="00BF4A12">
        <w:rPr>
          <w:rFonts w:cs="Times New Roman"/>
          <w:sz w:val="28"/>
          <w:szCs w:val="28"/>
          <w:lang w:eastAsia="ar-SA"/>
        </w:rPr>
        <w:t xml:space="preserve"> последующие годы планируе</w:t>
      </w:r>
      <w:r w:rsidR="009B72A4" w:rsidRPr="00BF4A12">
        <w:rPr>
          <w:rFonts w:cs="Times New Roman"/>
          <w:sz w:val="28"/>
          <w:szCs w:val="28"/>
          <w:lang w:eastAsia="ar-SA"/>
        </w:rPr>
        <w:t>тся дальнейшее понижение в 2020г.-241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33,8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годы пл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анируется дальнейшее понижение - в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2020.-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до 30,2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 на 1кв.м общей площади) 0,24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понижение: в 2020 г.-0,206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0,18.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ды планируется понижение: в 2020 </w:t>
      </w:r>
      <w:r w:rsidRPr="00BF4A12">
        <w:rPr>
          <w:rFonts w:cs="Times New Roman"/>
          <w:sz w:val="28"/>
          <w:szCs w:val="28"/>
          <w:lang w:eastAsia="ar-SA"/>
        </w:rPr>
        <w:t>г</w:t>
      </w:r>
      <w:r w:rsidR="009B72A4" w:rsidRPr="00BF4A12">
        <w:rPr>
          <w:rFonts w:cs="Times New Roman"/>
          <w:sz w:val="28"/>
          <w:szCs w:val="28"/>
          <w:lang w:eastAsia="ar-SA"/>
        </w:rPr>
        <w:t>. — до 0,152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1,15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ды планируется понижение: в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2020 .г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— 1,01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lastRenderedPageBreak/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25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годы планируется дальней</w:t>
      </w:r>
      <w:r w:rsidR="009B72A4" w:rsidRPr="00BF4A12">
        <w:rPr>
          <w:rFonts w:cs="Times New Roman"/>
          <w:sz w:val="28"/>
          <w:szCs w:val="28"/>
          <w:lang w:eastAsia="ar-SA"/>
        </w:rPr>
        <w:t>шее понижение: к 2020 г. до 23,1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                           </w:t>
      </w: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Cs/>
          <w:sz w:val="28"/>
          <w:szCs w:val="28"/>
          <w:lang w:eastAsia="en-US"/>
        </w:rPr>
        <w:t xml:space="preserve">                                                                                 Таблица 1</w:t>
      </w:r>
    </w:p>
    <w:p w:rsidR="001E6EF2" w:rsidRPr="00BF4A12" w:rsidRDefault="001E6EF2" w:rsidP="001E6EF2">
      <w:pPr>
        <w:jc w:val="center"/>
        <w:rPr>
          <w:rFonts w:cs="Times New Roman"/>
          <w:sz w:val="28"/>
          <w:szCs w:val="28"/>
        </w:rPr>
      </w:pPr>
      <w:r w:rsidRPr="00BF4A12">
        <w:rPr>
          <w:rFonts w:cs="Times New Roman"/>
          <w:sz w:val="28"/>
          <w:szCs w:val="28"/>
        </w:rPr>
        <w:t xml:space="preserve">Перечень целевых показателей </w:t>
      </w:r>
    </w:p>
    <w:p w:rsidR="001E6EF2" w:rsidRPr="00BF4A12" w:rsidRDefault="001E6EF2" w:rsidP="001E6EF2">
      <w:pPr>
        <w:rPr>
          <w:rFonts w:cs="Times New Roman"/>
          <w:sz w:val="28"/>
          <w:szCs w:val="28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418"/>
        <w:gridCol w:w="1134"/>
        <w:gridCol w:w="1134"/>
        <w:gridCol w:w="992"/>
        <w:gridCol w:w="1134"/>
        <w:gridCol w:w="1134"/>
      </w:tblGrid>
      <w:tr w:rsidR="00753CF3" w:rsidRPr="00BF4A12" w:rsidTr="00753CF3">
        <w:trPr>
          <w:tblHeader/>
        </w:trPr>
        <w:tc>
          <w:tcPr>
            <w:tcW w:w="3403" w:type="dxa"/>
            <w:vMerge w:val="restart"/>
            <w:shd w:val="clear" w:color="auto" w:fill="auto"/>
            <w:vAlign w:val="center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Единица</w:t>
            </w:r>
          </w:p>
          <w:p w:rsidR="00753CF3" w:rsidRPr="00BF4A12" w:rsidRDefault="00753CF3" w:rsidP="001E6EF2">
            <w:pPr>
              <w:tabs>
                <w:tab w:val="left" w:pos="919"/>
                <w:tab w:val="left" w:pos="1144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измерения</w:t>
            </w:r>
          </w:p>
        </w:tc>
        <w:tc>
          <w:tcPr>
            <w:tcW w:w="5528" w:type="dxa"/>
            <w:gridSpan w:val="5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Планируемый период</w:t>
            </w:r>
          </w:p>
        </w:tc>
      </w:tr>
      <w:tr w:rsidR="00753CF3" w:rsidRPr="00BF4A12" w:rsidTr="00753CF3">
        <w:trPr>
          <w:tblHeader/>
        </w:trPr>
        <w:tc>
          <w:tcPr>
            <w:tcW w:w="3403" w:type="dxa"/>
            <w:vMerge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1134" w:type="dxa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2020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53CF3" w:rsidRPr="00BF4A12" w:rsidTr="00753CF3">
        <w:trPr>
          <w:trHeight w:val="451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527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511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</w:tr>
      <w:tr w:rsidR="00753CF3" w:rsidRPr="00BF4A12" w:rsidTr="00753CF3">
        <w:trPr>
          <w:trHeight w:val="507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тепловая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Гкал на 1 кв. метр общей площади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0,177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0,17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</w:t>
            </w:r>
            <w:r w:rsidR="007D70AE" w:rsidRPr="00BF4A12">
              <w:rPr>
                <w:rFonts w:cs="Times New Roman"/>
                <w:sz w:val="28"/>
                <w:szCs w:val="28"/>
              </w:rPr>
              <w:t>68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0,166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0,165</w:t>
            </w:r>
          </w:p>
        </w:tc>
      </w:tr>
      <w:tr w:rsidR="00753CF3" w:rsidRPr="00BF4A12" w:rsidTr="00753CF3">
        <w:trPr>
          <w:trHeight w:val="1847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13,5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</w:t>
            </w:r>
            <w:r w:rsidR="007D70AE" w:rsidRPr="00BF4A12">
              <w:rPr>
                <w:rFonts w:cs="Times New Roman"/>
                <w:sz w:val="28"/>
                <w:szCs w:val="28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</w:t>
            </w:r>
            <w:r w:rsidR="007D70AE" w:rsidRPr="00BF4A12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13,10</w:t>
            </w:r>
          </w:p>
        </w:tc>
      </w:tr>
      <w:tr w:rsidR="00753CF3" w:rsidRPr="00BF4A12" w:rsidTr="00753CF3">
        <w:trPr>
          <w:trHeight w:val="285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23,6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22,9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D70AE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</w:t>
            </w:r>
            <w:r w:rsidR="007D70AE" w:rsidRPr="00BF4A12">
              <w:rPr>
                <w:rFonts w:cs="Times New Roman"/>
                <w:sz w:val="28"/>
                <w:szCs w:val="28"/>
              </w:rPr>
              <w:t>2</w:t>
            </w:r>
            <w:r w:rsidRPr="00BF4A12">
              <w:rPr>
                <w:rFonts w:cs="Times New Roman"/>
                <w:sz w:val="28"/>
                <w:szCs w:val="28"/>
              </w:rPr>
              <w:t>,</w:t>
            </w:r>
            <w:r w:rsidR="007D70AE" w:rsidRPr="00BF4A12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22,3</w:t>
            </w:r>
          </w:p>
        </w:tc>
      </w:tr>
      <w:tr w:rsidR="00753CF3" w:rsidRPr="00BF4A12" w:rsidTr="00753CF3">
        <w:trPr>
          <w:trHeight w:val="29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262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254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244</w:t>
            </w:r>
          </w:p>
        </w:tc>
        <w:tc>
          <w:tcPr>
            <w:tcW w:w="1134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241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 xml:space="preserve">Удельная величина потребления энергетических ресурсов муниципальными бюджетными </w:t>
            </w:r>
            <w:r w:rsidRPr="00BF4A12">
              <w:rPr>
                <w:rFonts w:cs="Times New Roman"/>
                <w:sz w:val="28"/>
                <w:szCs w:val="28"/>
              </w:rPr>
              <w:lastRenderedPageBreak/>
              <w:t>учреждениями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</w:t>
            </w:r>
          </w:p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32,8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31,8</w:t>
            </w:r>
          </w:p>
        </w:tc>
        <w:tc>
          <w:tcPr>
            <w:tcW w:w="992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</w:t>
            </w:r>
            <w:r w:rsidR="007D70AE" w:rsidRPr="00BF4A12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30,2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2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тепловая энергия</w:t>
            </w:r>
          </w:p>
          <w:p w:rsidR="00753CF3" w:rsidRPr="00BF4A12" w:rsidRDefault="00753CF3" w:rsidP="00753CF3"/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pStyle w:val="aff3"/>
              <w:jc w:val="center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Гкал на</w:t>
            </w:r>
          </w:p>
          <w:p w:rsidR="00753CF3" w:rsidRPr="00BF4A12" w:rsidRDefault="00753CF3" w:rsidP="00753CF3">
            <w:pPr>
              <w:pStyle w:val="aff3"/>
              <w:jc w:val="center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 xml:space="preserve">1 кв. метр общей площади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0,23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0,22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0,21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</w:t>
            </w:r>
            <w:r w:rsidR="007D70AE" w:rsidRPr="00BF4A12">
              <w:t>07</w:t>
            </w:r>
          </w:p>
        </w:tc>
        <w:tc>
          <w:tcPr>
            <w:tcW w:w="1134" w:type="dxa"/>
          </w:tcPr>
          <w:p w:rsidR="00753CF3" w:rsidRPr="00BF4A12" w:rsidRDefault="00753CF3" w:rsidP="00753CF3">
            <w:r w:rsidRPr="00BF4A12">
              <w:t>0,2</w:t>
            </w:r>
            <w:r w:rsidR="007D70AE" w:rsidRPr="00BF4A12">
              <w:t>06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2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pStyle w:val="a7"/>
              <w:jc w:val="center"/>
            </w:pPr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0,16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0,155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</w:t>
            </w:r>
            <w:r w:rsidR="007D70AE" w:rsidRPr="00BF4A12">
              <w:t>53</w:t>
            </w:r>
          </w:p>
        </w:tc>
        <w:tc>
          <w:tcPr>
            <w:tcW w:w="1134" w:type="dxa"/>
          </w:tcPr>
          <w:p w:rsidR="00753CF3" w:rsidRPr="00BF4A12" w:rsidRDefault="007D70AE" w:rsidP="00753CF3">
            <w:r w:rsidRPr="00BF4A12">
              <w:t>0,152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3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1,12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1,08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1,05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</w:t>
            </w:r>
            <w:r w:rsidR="009B72A4" w:rsidRPr="00BF4A12">
              <w:t>0</w:t>
            </w:r>
            <w:r w:rsidRPr="00BF4A12">
              <w:t>1</w:t>
            </w:r>
            <w:r w:rsidR="00295BEE" w:rsidRPr="00BF4A12">
              <w:t>0</w:t>
            </w:r>
          </w:p>
        </w:tc>
        <w:tc>
          <w:tcPr>
            <w:tcW w:w="1134" w:type="dxa"/>
          </w:tcPr>
          <w:p w:rsidR="00753CF3" w:rsidRPr="00BF4A12" w:rsidRDefault="00753CF3" w:rsidP="00295BEE">
            <w:r w:rsidRPr="00BF4A12">
              <w:t>1,</w:t>
            </w:r>
            <w:r w:rsidR="009B72A4" w:rsidRPr="00BF4A12">
              <w:t>0</w:t>
            </w:r>
            <w:r w:rsidR="00295BEE" w:rsidRPr="00BF4A12">
              <w:t>10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r w:rsidRPr="00BF4A12"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24,3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23,6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</w:t>
            </w:r>
            <w:r w:rsidR="00295BEE" w:rsidRPr="00BF4A12">
              <w:t>3,4</w:t>
            </w:r>
          </w:p>
        </w:tc>
        <w:tc>
          <w:tcPr>
            <w:tcW w:w="1134" w:type="dxa"/>
          </w:tcPr>
          <w:p w:rsidR="00753CF3" w:rsidRPr="00BF4A12" w:rsidRDefault="00295BEE" w:rsidP="00753CF3">
            <w:r w:rsidRPr="00BF4A12">
              <w:t>23,1</w:t>
            </w:r>
          </w:p>
        </w:tc>
      </w:tr>
    </w:tbl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051374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2D477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9" w:name="sub_7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5</w:t>
      </w:r>
      <w:r w:rsidR="00D111AF" w:rsidRPr="00BF4A12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9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контроль выполнения требований законодательства об энергосбережении и о повышении энергетической эффективности по подготовке и реализации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муниципальных программ в области энергосбережения и повышения энергетической эффективности;</w:t>
      </w:r>
    </w:p>
    <w:p w:rsidR="00D111AF" w:rsidRPr="00BF4A12" w:rsidRDefault="00EE2C2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органов местного самоуправления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по вопросам повышения эффективности использования энергии;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527487" w:rsidRPr="00BF4A12" w:rsidRDefault="00D111AF" w:rsidP="00EE2C2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проведение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мониторинга и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оценки результатов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муниципальной программы</w:t>
      </w:r>
      <w:bookmarkStart w:id="10" w:name="sub_1400"/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6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10"/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для реализации </w:t>
      </w:r>
      <w:r w:rsidR="00EE2C2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A8778B" w:rsidRPr="00BF4A12" w:rsidRDefault="00A8778B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A8778B" w:rsidRPr="00BF4A12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 xml:space="preserve">Расходы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</w:t>
      </w:r>
      <w:r w:rsidRPr="00BF4A12">
        <w:rPr>
          <w:rFonts w:eastAsia="Calibri" w:cs="Times New Roman"/>
          <w:sz w:val="28"/>
          <w:szCs w:val="28"/>
          <w:lang w:eastAsia="en-US"/>
        </w:rPr>
        <w:t>ой программы формируются за счет средств</w:t>
      </w:r>
      <w:r w:rsidR="00763E8E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республиканского бюджета Республики Мордовия,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районного и местных бюджетов,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а также средств внебюджетных источников.</w:t>
      </w:r>
    </w:p>
    <w:p w:rsidR="00A8778B" w:rsidRPr="00BF4A12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бюджетных ассигнований на реализацию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программы утверждается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решением Совета депутатов Чамзинского муниципального района «О бюджете Чамзинского м</w:t>
      </w:r>
      <w:r w:rsidR="00F46C54" w:rsidRPr="00BF4A12">
        <w:rPr>
          <w:rFonts w:eastAsia="Calibri" w:cs="Times New Roman"/>
          <w:sz w:val="28"/>
          <w:szCs w:val="28"/>
          <w:lang w:eastAsia="en-US"/>
        </w:rPr>
        <w:t>униципального района на очередн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ой финансовый год и плановый период»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0332A6" w:rsidRPr="00BF4A12">
        <w:rPr>
          <w:rFonts w:eastAsia="Calibri" w:cs="Times New Roman"/>
          <w:sz w:val="28"/>
          <w:szCs w:val="28"/>
          <w:lang w:eastAsia="en-US"/>
        </w:rPr>
        <w:t>но</w:t>
      </w:r>
      <w:r w:rsidR="003903BD">
        <w:rPr>
          <w:rFonts w:eastAsia="Calibri" w:cs="Times New Roman"/>
          <w:sz w:val="28"/>
          <w:szCs w:val="28"/>
          <w:lang w:eastAsia="en-US"/>
        </w:rPr>
        <w:t>й программы, составляет 237702,9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B5275" w:rsidRPr="00BF4A12">
        <w:rPr>
          <w:rFonts w:eastAsia="Calibri" w:cs="Times New Roman"/>
          <w:sz w:val="28"/>
          <w:szCs w:val="28"/>
          <w:lang w:eastAsia="en-US"/>
        </w:rPr>
        <w:t>тыс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. рублей, в том числе в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081E5C"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2016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году – </w:t>
      </w:r>
      <w:r w:rsidR="003903BD">
        <w:rPr>
          <w:rFonts w:eastAsia="Calibri" w:cs="Times New Roman"/>
          <w:sz w:val="28"/>
          <w:szCs w:val="28"/>
          <w:lang w:eastAsia="en-US"/>
        </w:rPr>
        <w:t>68902,9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рублей,</w:t>
      </w:r>
      <w:r w:rsidR="002739EF">
        <w:rPr>
          <w:rFonts w:eastAsia="Calibri" w:cs="Times New Roman"/>
          <w:sz w:val="28"/>
          <w:szCs w:val="28"/>
          <w:lang w:eastAsia="en-US"/>
        </w:rPr>
        <w:t xml:space="preserve"> в 2017 году – 50260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2739EF">
        <w:rPr>
          <w:rFonts w:eastAsia="Calibri" w:cs="Times New Roman"/>
          <w:sz w:val="28"/>
          <w:szCs w:val="28"/>
          <w:lang w:eastAsia="en-US"/>
        </w:rPr>
        <w:t>. рублей, в 2018 году – 42470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. рублей, в 2019 году – </w:t>
      </w:r>
      <w:r w:rsidR="002739EF">
        <w:rPr>
          <w:rFonts w:eastAsia="Calibri" w:cs="Times New Roman"/>
          <w:sz w:val="28"/>
          <w:szCs w:val="28"/>
          <w:lang w:eastAsia="en-US"/>
        </w:rPr>
        <w:t>41780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рублей,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gramEnd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 2020</w:t>
      </w:r>
      <w:r w:rsidR="002739EF">
        <w:rPr>
          <w:rFonts w:eastAsia="Calibri" w:cs="Times New Roman"/>
          <w:sz w:val="28"/>
          <w:szCs w:val="28"/>
          <w:lang w:eastAsia="en-US"/>
        </w:rPr>
        <w:t xml:space="preserve"> году – 34290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>. рублей,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из них:</w:t>
      </w:r>
    </w:p>
    <w:p w:rsidR="00B4271A" w:rsidRPr="00BF4A12" w:rsidRDefault="006308FA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083380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средства республиканског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о бюджет</w:t>
      </w:r>
      <w:r w:rsidR="002739EF">
        <w:rPr>
          <w:rFonts w:eastAsia="Calibri" w:cs="Times New Roman"/>
          <w:sz w:val="28"/>
          <w:szCs w:val="28"/>
          <w:lang w:eastAsia="en-US"/>
        </w:rPr>
        <w:t>а Республики Мордовия – 1900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рублей </w:t>
      </w:r>
      <w:r w:rsidRPr="00BF4A12">
        <w:rPr>
          <w:rFonts w:eastAsia="Calibri" w:cs="Times New Roman"/>
          <w:sz w:val="28"/>
          <w:szCs w:val="28"/>
          <w:lang w:eastAsia="en-US"/>
        </w:rPr>
        <w:t>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в 2016 году – </w:t>
      </w:r>
      <w:r w:rsidR="002739EF">
        <w:rPr>
          <w:rFonts w:eastAsia="Calibri" w:cs="Times New Roman"/>
          <w:sz w:val="28"/>
          <w:szCs w:val="28"/>
          <w:lang w:eastAsia="en-US"/>
        </w:rPr>
        <w:t>0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="002739EF">
        <w:rPr>
          <w:rFonts w:eastAsia="Calibri" w:cs="Times New Roman"/>
          <w:sz w:val="28"/>
          <w:szCs w:val="28"/>
          <w:lang w:eastAsia="en-US"/>
        </w:rPr>
        <w:t>, в 2017 году – 475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2739EF">
        <w:rPr>
          <w:rFonts w:eastAsia="Calibri" w:cs="Times New Roman"/>
          <w:sz w:val="28"/>
          <w:szCs w:val="28"/>
          <w:lang w:eastAsia="en-US"/>
        </w:rPr>
        <w:t>. рублей, в 2018 году – 475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2739EF">
        <w:rPr>
          <w:rFonts w:eastAsia="Calibri" w:cs="Times New Roman"/>
          <w:sz w:val="28"/>
          <w:szCs w:val="28"/>
          <w:lang w:eastAsia="en-US"/>
        </w:rPr>
        <w:t>. рублей, в 2019 году – 475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</w:t>
      </w:r>
      <w:r w:rsidR="002739EF">
        <w:rPr>
          <w:rFonts w:eastAsia="Calibri" w:cs="Times New Roman"/>
          <w:sz w:val="28"/>
          <w:szCs w:val="28"/>
          <w:lang w:eastAsia="en-US"/>
        </w:rPr>
        <w:t>блей, в 2020 году – 475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0F77DF" w:rsidRPr="000F77DF" w:rsidRDefault="000F77DF" w:rsidP="000F77D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с</w:t>
      </w:r>
      <w:r w:rsidRPr="000F77DF">
        <w:rPr>
          <w:rFonts w:eastAsia="Calibri" w:cs="Times New Roman"/>
          <w:sz w:val="28"/>
          <w:szCs w:val="28"/>
          <w:lang w:eastAsia="en-US"/>
        </w:rPr>
        <w:t>редства муниципальных</w:t>
      </w:r>
      <w:r w:rsidR="003903BD">
        <w:rPr>
          <w:rFonts w:eastAsia="Calibri" w:cs="Times New Roman"/>
          <w:sz w:val="28"/>
          <w:szCs w:val="28"/>
          <w:lang w:eastAsia="en-US"/>
        </w:rPr>
        <w:t xml:space="preserve"> бюджетов – районный бюджет </w:t>
      </w:r>
      <w:proofErr w:type="gramStart"/>
      <w:r w:rsidR="003903BD">
        <w:rPr>
          <w:rFonts w:eastAsia="Calibri" w:cs="Times New Roman"/>
          <w:sz w:val="28"/>
          <w:szCs w:val="28"/>
          <w:lang w:eastAsia="en-US"/>
        </w:rPr>
        <w:t>5462,9</w:t>
      </w:r>
      <w:r>
        <w:rPr>
          <w:rFonts w:eastAsia="Calibri" w:cs="Times New Roman"/>
          <w:sz w:val="28"/>
          <w:szCs w:val="28"/>
          <w:lang w:eastAsia="en-US"/>
        </w:rPr>
        <w:t>тыс.рублей</w:t>
      </w:r>
      <w:proofErr w:type="gramEnd"/>
      <w:r>
        <w:rPr>
          <w:rFonts w:eastAsia="Calibri" w:cs="Times New Roman"/>
          <w:sz w:val="28"/>
          <w:szCs w:val="28"/>
          <w:lang w:eastAsia="en-US"/>
        </w:rPr>
        <w:t xml:space="preserve">, в том числе 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="003903BD">
        <w:rPr>
          <w:rFonts w:eastAsia="Calibri" w:cs="Times New Roman"/>
          <w:sz w:val="28"/>
          <w:szCs w:val="28"/>
          <w:lang w:eastAsia="en-US"/>
        </w:rPr>
        <w:t xml:space="preserve"> – 2,9</w:t>
      </w:r>
      <w:r w:rsidRPr="000F77DF">
        <w:rPr>
          <w:rFonts w:eastAsia="Calibri" w:cs="Times New Roman"/>
          <w:sz w:val="28"/>
          <w:szCs w:val="28"/>
          <w:lang w:eastAsia="en-US"/>
        </w:rPr>
        <w:t>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1440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рублей;</w:t>
      </w:r>
    </w:p>
    <w:p w:rsidR="000F77DF" w:rsidRPr="000F77DF" w:rsidRDefault="000F77DF" w:rsidP="000F77D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F77DF">
        <w:rPr>
          <w:rFonts w:eastAsia="Calibri" w:cs="Times New Roman"/>
          <w:sz w:val="28"/>
          <w:szCs w:val="28"/>
          <w:lang w:eastAsia="en-US"/>
        </w:rPr>
        <w:t xml:space="preserve">средства поселений – 15080 </w:t>
      </w:r>
      <w:proofErr w:type="spellStart"/>
      <w:r w:rsidRPr="000F77DF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0F77DF">
        <w:rPr>
          <w:rFonts w:eastAsia="Calibri" w:cs="Times New Roman"/>
          <w:sz w:val="28"/>
          <w:szCs w:val="28"/>
          <w:lang w:eastAsia="en-US"/>
        </w:rPr>
        <w:t xml:space="preserve">, в том числе </w:t>
      </w:r>
      <w:r>
        <w:rPr>
          <w:rFonts w:eastAsia="Calibri" w:cs="Times New Roman"/>
          <w:sz w:val="28"/>
          <w:szCs w:val="28"/>
          <w:lang w:eastAsia="en-US"/>
        </w:rPr>
        <w:t xml:space="preserve">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1600тыс.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3405 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3415 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3425 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3235 тыс. рублей;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внебюджетные источники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270410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рублей </w:t>
      </w:r>
      <w:r w:rsidRPr="00BF4A12">
        <w:rPr>
          <w:rFonts w:eastAsia="Calibri" w:cs="Times New Roman"/>
          <w:sz w:val="28"/>
          <w:szCs w:val="28"/>
          <w:lang w:eastAsia="en-US"/>
        </w:rPr>
        <w:t>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в 2016 году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81220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в 2017 году – 55760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2018 году – 48160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2019 году – 47760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 в 2020 году – 40760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. рублей, </w:t>
      </w:r>
      <w:r w:rsidRPr="00BF4A12">
        <w:rPr>
          <w:rFonts w:eastAsia="Calibri" w:cs="Times New Roman"/>
          <w:sz w:val="28"/>
          <w:szCs w:val="28"/>
          <w:lang w:eastAsia="en-US"/>
        </w:rPr>
        <w:t>из которых на финансирование мероприятий в рамках пилотных проектов 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>0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00</w:t>
      </w:r>
      <w:r w:rsidR="008748CF" w:rsidRPr="00BF4A12">
        <w:rPr>
          <w:rFonts w:eastAsia="Calibri" w:cs="Times New Roman"/>
          <w:sz w:val="28"/>
          <w:szCs w:val="28"/>
          <w:lang w:eastAsia="en-US"/>
        </w:rPr>
        <w:t>0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,00</w:t>
      </w:r>
      <w:r w:rsidR="00883927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883927" w:rsidRPr="00BF4A12">
        <w:rPr>
          <w:rFonts w:eastAsia="Calibri" w:cs="Times New Roman"/>
          <w:sz w:val="28"/>
          <w:szCs w:val="28"/>
          <w:lang w:eastAsia="en-US"/>
        </w:rPr>
        <w:t>. рублей.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объема финансирования направлений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</w:t>
      </w:r>
      <w:r w:rsidR="00083380" w:rsidRPr="00BF4A12">
        <w:rPr>
          <w:rFonts w:eastAsia="Calibri" w:cs="Times New Roman"/>
          <w:sz w:val="28"/>
          <w:szCs w:val="28"/>
          <w:lang w:eastAsia="en-US"/>
        </w:rPr>
        <w:t>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по источникам финансирования и годам осуществляется согласно </w:t>
      </w:r>
      <w:hyperlink w:anchor="sub_12000" w:history="1">
        <w:r w:rsidR="008748CF" w:rsidRPr="00BF4A12">
          <w:rPr>
            <w:rFonts w:eastAsia="Calibri" w:cs="Times New Roman"/>
            <w:sz w:val="28"/>
            <w:szCs w:val="28"/>
            <w:lang w:eastAsia="en-US"/>
          </w:rPr>
          <w:t>п</w:t>
        </w:r>
        <w:r w:rsidRPr="00BF4A12">
          <w:rPr>
            <w:rFonts w:eastAsia="Calibri" w:cs="Times New Roman"/>
            <w:sz w:val="28"/>
            <w:szCs w:val="28"/>
            <w:lang w:eastAsia="en-US"/>
          </w:rPr>
          <w:t>риложени</w:t>
        </w:r>
        <w:r w:rsidR="005B77DA" w:rsidRPr="00BF4A12">
          <w:rPr>
            <w:rFonts w:eastAsia="Calibri" w:cs="Times New Roman"/>
            <w:sz w:val="28"/>
            <w:szCs w:val="28"/>
            <w:lang w:eastAsia="en-US"/>
          </w:rPr>
          <w:t>я</w:t>
        </w:r>
      </w:hyperlink>
      <w:r w:rsidR="00081299"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4F41C4" w:rsidRPr="00BF4A12" w:rsidRDefault="00983EA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11" w:name="sub_1500"/>
      <w:r w:rsidRPr="00BF4A12">
        <w:rPr>
          <w:rFonts w:eastAsiaTheme="minorEastAsia" w:cs="Times New Roman"/>
          <w:b/>
          <w:bCs/>
          <w:sz w:val="28"/>
          <w:szCs w:val="28"/>
        </w:rPr>
        <w:t>Раздел</w:t>
      </w:r>
      <w:r w:rsidR="00295BEE" w:rsidRPr="00BF4A12">
        <w:rPr>
          <w:rFonts w:eastAsiaTheme="minorEastAsia" w:cs="Times New Roman"/>
          <w:b/>
          <w:bCs/>
          <w:sz w:val="28"/>
          <w:szCs w:val="28"/>
        </w:rPr>
        <w:t xml:space="preserve"> </w:t>
      </w:r>
      <w:proofErr w:type="gramStart"/>
      <w:r w:rsidR="00295BEE" w:rsidRPr="00BF4A12">
        <w:rPr>
          <w:rFonts w:eastAsiaTheme="minorEastAsia" w:cs="Times New Roman"/>
          <w:b/>
          <w:bCs/>
          <w:sz w:val="28"/>
          <w:szCs w:val="28"/>
        </w:rPr>
        <w:t>7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 .</w:t>
      </w:r>
      <w:proofErr w:type="gramEnd"/>
      <w:r w:rsidRPr="00BF4A12">
        <w:rPr>
          <w:rFonts w:eastAsiaTheme="minorEastAsia" w:cs="Times New Roman"/>
          <w:b/>
          <w:bCs/>
          <w:sz w:val="28"/>
          <w:szCs w:val="28"/>
        </w:rPr>
        <w:t xml:space="preserve"> Анализ рисков реализации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ной программы и описание мер управления рисками с целью минимизации их влияния на достижение целей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К рискам реализации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программы, которыми могут управлять ответственный исполнитель </w:t>
      </w:r>
      <w:r w:rsidR="006308FA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845CCD" w:rsidRPr="00BF4A12">
        <w:rPr>
          <w:rFonts w:eastAsiaTheme="minorEastAsia" w:cs="Times New Roman"/>
          <w:sz w:val="28"/>
          <w:szCs w:val="28"/>
        </w:rPr>
        <w:t>местного с</w:t>
      </w:r>
      <w:r w:rsidR="006308FA" w:rsidRPr="00BF4A12">
        <w:rPr>
          <w:rFonts w:eastAsiaTheme="minorEastAsia" w:cs="Times New Roman"/>
          <w:sz w:val="28"/>
          <w:szCs w:val="28"/>
        </w:rPr>
        <w:t>амоуправления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 в области энергосбережения.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</w:t>
      </w:r>
      <w:r w:rsidRPr="00BF4A12">
        <w:rPr>
          <w:rFonts w:eastAsiaTheme="minorEastAsia" w:cs="Times New Roman"/>
          <w:sz w:val="28"/>
          <w:szCs w:val="28"/>
        </w:rPr>
        <w:lastRenderedPageBreak/>
        <w:t xml:space="preserve">корректировки положений (мероприятий)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</w:t>
      </w:r>
      <w:r w:rsidR="00872F6F" w:rsidRPr="00BF4A12">
        <w:rPr>
          <w:rFonts w:eastAsiaTheme="minorEastAsia" w:cs="Times New Roman"/>
          <w:sz w:val="28"/>
          <w:szCs w:val="28"/>
        </w:rPr>
        <w:t>граммы, в том числе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, неготовностью организационной инфраструктуры к решению задач, поставленных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или задержке в их выполнении;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в неполном объеме за счет средств </w:t>
      </w:r>
      <w:r w:rsidR="00872F6F" w:rsidRPr="00BF4A12">
        <w:rPr>
          <w:rFonts w:eastAsiaTheme="minorEastAsia" w:cs="Times New Roman"/>
          <w:sz w:val="28"/>
          <w:szCs w:val="28"/>
        </w:rPr>
        <w:t>районног</w:t>
      </w:r>
      <w:r w:rsidRPr="00BF4A12">
        <w:rPr>
          <w:rFonts w:eastAsiaTheme="minorEastAsia" w:cs="Times New Roman"/>
          <w:sz w:val="28"/>
          <w:szCs w:val="28"/>
        </w:rPr>
        <w:t>о бюджета</w:t>
      </w:r>
      <w:r w:rsidR="00872F6F" w:rsidRPr="00BF4A12">
        <w:rPr>
          <w:rFonts w:eastAsiaTheme="minorEastAsia" w:cs="Times New Roman"/>
          <w:sz w:val="28"/>
          <w:szCs w:val="28"/>
        </w:rPr>
        <w:t xml:space="preserve"> и республиканского бюджета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</w:t>
      </w:r>
      <w:r w:rsidR="003C7065" w:rsidRPr="00BF4A12">
        <w:rPr>
          <w:rFonts w:eastAsiaTheme="minorEastAsia" w:cs="Times New Roman"/>
          <w:sz w:val="28"/>
          <w:szCs w:val="28"/>
        </w:rPr>
        <w:t>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своевременной корректировки положений (мероприятий)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повышени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квалификации и ответственности персо</w:t>
      </w:r>
      <w:r w:rsidR="00872F6F" w:rsidRPr="00BF4A12">
        <w:rPr>
          <w:rFonts w:eastAsiaTheme="minorEastAsia" w:cs="Times New Roman"/>
          <w:sz w:val="28"/>
          <w:szCs w:val="28"/>
        </w:rPr>
        <w:t>нала ответственного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 для своевременной и эффективной реализации предусмотренных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программой мероприятий;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координаци</w:t>
      </w:r>
      <w:r w:rsidR="003C7065" w:rsidRPr="00BF4A12">
        <w:rPr>
          <w:rFonts w:eastAsiaTheme="minorEastAsia" w:cs="Times New Roman"/>
          <w:sz w:val="28"/>
          <w:szCs w:val="28"/>
        </w:rPr>
        <w:t>и</w:t>
      </w:r>
      <w:r w:rsidRPr="00BF4A12">
        <w:rPr>
          <w:rFonts w:eastAsiaTheme="minorEastAsia" w:cs="Times New Roman"/>
          <w:sz w:val="28"/>
          <w:szCs w:val="28"/>
        </w:rPr>
        <w:t xml:space="preserve"> деятельности персонала </w:t>
      </w:r>
      <w:r w:rsidR="00845CCD" w:rsidRPr="00BF4A12">
        <w:rPr>
          <w:rFonts w:eastAsiaTheme="minorEastAsia" w:cs="Times New Roman"/>
          <w:sz w:val="28"/>
          <w:szCs w:val="28"/>
        </w:rPr>
        <w:t>ответственного при</w:t>
      </w:r>
      <w:r w:rsidRPr="00BF4A12">
        <w:rPr>
          <w:rFonts w:eastAsiaTheme="minorEastAsia" w:cs="Times New Roman"/>
          <w:sz w:val="28"/>
          <w:szCs w:val="28"/>
        </w:rPr>
        <w:t xml:space="preserve"> реализации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обеспечени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в соответствии с ожидаемыми конечными результатами;</w:t>
      </w:r>
    </w:p>
    <w:p w:rsidR="00E71FCB" w:rsidRPr="00BF4A12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осуществлени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E71FCB" w:rsidRPr="00BF4A12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872F6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2F5789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1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9975CC" w:rsidRPr="00BF4A12" w:rsidRDefault="002F5789" w:rsidP="002122F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Theme="minorEastAsia" w:cs="Times New Roman"/>
          <w:sz w:val="28"/>
          <w:szCs w:val="28"/>
        </w:rPr>
        <w:t xml:space="preserve">Текущее управление ходом выполнения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осуществляется </w:t>
      </w:r>
      <w:r w:rsidR="00872F6F" w:rsidRPr="00BF4A12">
        <w:rPr>
          <w:rFonts w:eastAsiaTheme="minorEastAsia" w:cs="Times New Roman"/>
          <w:sz w:val="28"/>
          <w:szCs w:val="28"/>
        </w:rPr>
        <w:t>администрацией Чамзинского муниципаль</w:t>
      </w:r>
      <w:r w:rsidR="002122F3" w:rsidRPr="00BF4A12">
        <w:rPr>
          <w:rFonts w:eastAsiaTheme="minorEastAsia" w:cs="Times New Roman"/>
          <w:sz w:val="28"/>
          <w:szCs w:val="28"/>
        </w:rPr>
        <w:t>ного района Р</w:t>
      </w:r>
      <w:r w:rsidR="00872F6F" w:rsidRPr="00BF4A12">
        <w:rPr>
          <w:rFonts w:eastAsiaTheme="minorEastAsia" w:cs="Times New Roman"/>
          <w:sz w:val="28"/>
          <w:szCs w:val="28"/>
        </w:rPr>
        <w:t>еспублики Мордовия</w:t>
      </w:r>
      <w:r w:rsidR="002122F3" w:rsidRPr="00BF4A12">
        <w:rPr>
          <w:rFonts w:eastAsiaTheme="minorEastAsia" w:cs="Times New Roman"/>
          <w:sz w:val="28"/>
          <w:szCs w:val="28"/>
        </w:rPr>
        <w:t>, а также</w:t>
      </w:r>
      <w:r w:rsidR="00063532" w:rsidRPr="00BF4A12">
        <w:rPr>
          <w:rFonts w:eastAsiaTheme="minorEastAsia" w:cs="Times New Roman"/>
          <w:sz w:val="28"/>
          <w:szCs w:val="28"/>
        </w:rPr>
        <w:t xml:space="preserve"> несет ответственность за реализацию и конечные результаты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 xml:space="preserve">ной программы, рациональное использование выделяемых на ее выполнение финансовых средств, определяет формы и методы управления реализацией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>ной программы.</w:t>
      </w:r>
      <w:r w:rsidRPr="00BF4A12">
        <w:rPr>
          <w:rFonts w:eastAsiaTheme="minorEastAsia" w:cs="Times New Roman"/>
          <w:sz w:val="28"/>
          <w:szCs w:val="28"/>
        </w:rPr>
        <w:t xml:space="preserve">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2122F3" w:rsidP="002F578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621D62" w:rsidRPr="00BF4A12">
        <w:rPr>
          <w:rFonts w:eastAsia="Calibri" w:cs="Times New Roman"/>
          <w:sz w:val="28"/>
          <w:szCs w:val="28"/>
          <w:lang w:eastAsia="en-US"/>
        </w:rPr>
        <w:t>ная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рограмма реализуется на правовой базе, основанной на положениях Федерального закона, постановлени</w:t>
      </w:r>
      <w:r w:rsidR="00D47D4A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Правительства Российской Федерации и Правительства Республики Мордовия по вопросам энергосбережения и повышения энергетической эффективности.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предусматривает использование комплекса мер организационного и финансово-экономического </w:t>
      </w:r>
      <w:r w:rsidR="00527487" w:rsidRPr="00BF4A12">
        <w:rPr>
          <w:rFonts w:eastAsia="Calibri" w:cs="Times New Roman"/>
          <w:sz w:val="28"/>
          <w:szCs w:val="28"/>
          <w:lang w:eastAsia="en-US"/>
        </w:rPr>
        <w:lastRenderedPageBreak/>
        <w:t>характера, исходит из принципа «баланса интересов»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который обеспечивает в вопросах реализации энергосберегающей политики соблюдение интересов организаций всех форм собственности, субъектов управления различного иерархического уровня, участвующих в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включает следующие элементы: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обеспечение реального энергосбережения путем реализации системы энергосберегающих программных мероприятий и проектов;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экономическое стимулирование энергосберегающей деятельности;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обеспечение контроля за целевым и эффективным использованием заложенных в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энерготарифы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средств, компенсирующих экономически обоснованные затраты потребителей энергетических ресурсов на энергосбережение;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формирование целостной инфраструктуры системы поддержки энергосберегающей деятельности;</w:t>
      </w:r>
    </w:p>
    <w:p w:rsidR="00D111AF" w:rsidRPr="00BF4A12" w:rsidRDefault="002122F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Реализация мероприятий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861C3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осуществляется на конкурсной основе с последующим заключением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ных контрактов.</w:t>
      </w:r>
    </w:p>
    <w:p w:rsidR="00C46A8C" w:rsidRPr="00BF4A12" w:rsidRDefault="00295BEE" w:rsidP="00C46A8C">
      <w:pPr>
        <w:suppressAutoHyphens/>
        <w:autoSpaceDE w:val="0"/>
        <w:spacing w:before="108" w:after="108"/>
        <w:jc w:val="center"/>
        <w:outlineLvl w:val="0"/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Раздел 9</w:t>
      </w:r>
      <w:r w:rsidR="00C46A8C"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. Методика оценки эффективности муниципальной программы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= МВ/М,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- степень реализации основных мероприятий;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 - общее количество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lastRenderedPageBreak/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= ФФ/ ФП,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- уровень финансирования реализации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ФФ - фактический объем финансовых ресурсов, направленный на реализацию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ФП - плановый объем финансовых ресурсов на соответствующий отчетный период;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ЭС = СРМ/ССУЗ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3) степени достижения целей и решения задач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 xml:space="preserve">СДЦ = (СДП1 + СДП2 + </w:t>
      </w:r>
      <w:proofErr w:type="spellStart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СДПn</w:t>
      </w:r>
      <w:proofErr w:type="spellEnd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) / n,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СДЦ - степень достижения целей (решения задач);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- степень достижения показателя (индикатора)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n - количество показателей (индикаторов)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ЗФ/ЗП,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ЗФ - фактическое значение показателя (индикатора) муниципальной программы (подпрограммы);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ЭРП = СДЦ x ЭС.</w:t>
      </w: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3718"/>
      </w:tblGrid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Критерий оценки эффективности ЭГП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менее 0,5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0,5 - 0,79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0,8 - 1</w:t>
            </w:r>
          </w:p>
        </w:tc>
      </w:tr>
      <w:tr w:rsidR="00C46A8C" w:rsidRPr="00C46A8C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C46A8C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более 1</w:t>
            </w:r>
          </w:p>
        </w:tc>
      </w:tr>
    </w:tbl>
    <w:p w:rsidR="00C545D2" w:rsidRDefault="002122F3" w:rsidP="002122F3">
      <w:pPr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b/>
          <w:bCs/>
          <w:sz w:val="26"/>
          <w:szCs w:val="26"/>
        </w:rPr>
        <w:sectPr w:rsidR="00C545D2" w:rsidSect="005A456B">
          <w:headerReference w:type="even" r:id="rId14"/>
          <w:headerReference w:type="default" r:id="rId15"/>
          <w:headerReference w:type="first" r:id="rId16"/>
          <w:pgSz w:w="11906" w:h="16838"/>
          <w:pgMar w:top="1134" w:right="851" w:bottom="1134" w:left="1276" w:header="709" w:footer="709" w:gutter="0"/>
          <w:pgNumType w:start="1"/>
          <w:cols w:space="708"/>
          <w:titlePg/>
          <w:docGrid w:linePitch="360"/>
        </w:sect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bookmarkStart w:id="12" w:name="sub_21000"/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bookmarkEnd w:id="12"/>
    <w:p w:rsidR="00E34A4D" w:rsidRPr="00283A59" w:rsidRDefault="00E34A4D" w:rsidP="00E34A4D">
      <w:pPr>
        <w:pageBreakBefore/>
        <w:ind w:firstLine="697"/>
        <w:jc w:val="right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lastRenderedPageBreak/>
        <w:t>Приложение 1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hyperlink w:anchor="sub_1000" w:history="1">
        <w:r>
          <w:rPr>
            <w:rFonts w:eastAsiaTheme="minorEastAsia" w:cs="Times New Roman"/>
            <w:bCs/>
            <w:sz w:val="26"/>
            <w:szCs w:val="26"/>
          </w:rPr>
          <w:t>муниципаль</w:t>
        </w:r>
        <w:r w:rsidRPr="00283A59">
          <w:rPr>
            <w:rFonts w:eastAsiaTheme="minorEastAsia" w:cs="Times New Roman"/>
            <w:bCs/>
            <w:sz w:val="26"/>
            <w:szCs w:val="26"/>
          </w:rPr>
          <w:t>ной программе</w:t>
        </w:r>
      </w:hyperlink>
      <w:r>
        <w:rPr>
          <w:rFonts w:eastAsiaTheme="minorEastAsia" w:cs="Times New Roman"/>
          <w:bCs/>
          <w:sz w:val="26"/>
          <w:szCs w:val="26"/>
        </w:rPr>
        <w:t xml:space="preserve"> </w:t>
      </w:r>
      <w:r w:rsidRPr="00283A59">
        <w:rPr>
          <w:rFonts w:eastAsiaTheme="minorEastAsia" w:cs="Times New Roman"/>
          <w:bCs/>
          <w:sz w:val="26"/>
          <w:szCs w:val="26"/>
        </w:rPr>
        <w:t xml:space="preserve">«Энергосбережение и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повышение энергетической эффективности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в </w:t>
      </w:r>
      <w:proofErr w:type="spellStart"/>
      <w:r>
        <w:rPr>
          <w:rFonts w:eastAsiaTheme="minorEastAsia" w:cs="Times New Roman"/>
          <w:bCs/>
          <w:sz w:val="26"/>
          <w:szCs w:val="26"/>
        </w:rPr>
        <w:t>Чамзинском</w:t>
      </w:r>
      <w:proofErr w:type="spellEnd"/>
      <w:r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Pr="00283A59">
        <w:rPr>
          <w:rFonts w:eastAsiaTheme="minorEastAsia" w:cs="Times New Roman"/>
          <w:bCs/>
          <w:sz w:val="26"/>
          <w:szCs w:val="26"/>
        </w:rPr>
        <w:t xml:space="preserve">Республике Мордовия»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>
        <w:rPr>
          <w:rFonts w:eastAsiaTheme="minorEastAsia" w:cs="Times New Roman"/>
          <w:bCs/>
          <w:sz w:val="26"/>
          <w:szCs w:val="26"/>
        </w:rPr>
        <w:t>6</w:t>
      </w:r>
      <w:r w:rsidRPr="00283A59">
        <w:rPr>
          <w:rFonts w:eastAsiaTheme="minorEastAsia" w:cs="Times New Roman"/>
          <w:bCs/>
          <w:sz w:val="26"/>
          <w:szCs w:val="26"/>
        </w:rPr>
        <w:t xml:space="preserve"> – 2020 годы</w:t>
      </w:r>
      <w:r w:rsidRPr="004A6B84"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A4D" w:rsidRPr="00D05797" w:rsidRDefault="00E34A4D" w:rsidP="00E34A4D">
      <w:pPr>
        <w:jc w:val="right"/>
      </w:pPr>
      <w:r>
        <w:t xml:space="preserve">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576B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еречень мероприятий муниципальной целевой программы «Энергосбережение и повышение </w:t>
      </w: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 на 2016-2020 годы </w:t>
      </w: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источникам финансирования и по годам</w:t>
      </w:r>
    </w:p>
    <w:p w:rsidR="00E34A4D" w:rsidRPr="000E1071" w:rsidRDefault="00E34A4D" w:rsidP="00E34A4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46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969"/>
        <w:gridCol w:w="1134"/>
        <w:gridCol w:w="1276"/>
        <w:gridCol w:w="1275"/>
        <w:gridCol w:w="1276"/>
        <w:gridCol w:w="1276"/>
        <w:gridCol w:w="1417"/>
      </w:tblGrid>
      <w:tr w:rsidR="00E34A4D" w:rsidRPr="00B74D87" w:rsidTr="003B7EBC">
        <w:trPr>
          <w:trHeight w:val="970"/>
        </w:trPr>
        <w:tc>
          <w:tcPr>
            <w:tcW w:w="851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№№ </w:t>
            </w:r>
            <w:proofErr w:type="spellStart"/>
            <w:r w:rsidRPr="00B74D87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961" w:type="dxa"/>
            <w:gridSpan w:val="2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программных мероприятий</w:t>
            </w:r>
          </w:p>
        </w:tc>
        <w:tc>
          <w:tcPr>
            <w:tcW w:w="1134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Средства, поступившие из федерального бюджета</w:t>
            </w:r>
          </w:p>
        </w:tc>
        <w:tc>
          <w:tcPr>
            <w:tcW w:w="1275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2552" w:type="dxa"/>
            <w:gridSpan w:val="2"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sz w:val="20"/>
                <w:szCs w:val="20"/>
              </w:rPr>
              <w:t>районного  и</w:t>
            </w:r>
            <w:proofErr w:type="gramEnd"/>
            <w:r>
              <w:rPr>
                <w:sz w:val="20"/>
                <w:szCs w:val="20"/>
              </w:rPr>
              <w:t xml:space="preserve"> местных бюджетов</w:t>
            </w:r>
          </w:p>
        </w:tc>
        <w:tc>
          <w:tcPr>
            <w:tcW w:w="1417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E34A4D" w:rsidRPr="00B74D87" w:rsidTr="003B7EBC">
        <w:trPr>
          <w:trHeight w:val="970"/>
        </w:trPr>
        <w:tc>
          <w:tcPr>
            <w:tcW w:w="851" w:type="dxa"/>
            <w:vMerge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vMerge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поселений</w:t>
            </w:r>
          </w:p>
        </w:tc>
        <w:tc>
          <w:tcPr>
            <w:tcW w:w="1417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E34A4D" w:rsidRPr="0054695D" w:rsidRDefault="00E34A4D" w:rsidP="003B7EB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E34A4D" w:rsidRPr="0054695D" w:rsidRDefault="00E34A4D" w:rsidP="003B7EBC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E34A4D" w:rsidRPr="00605CA2" w:rsidRDefault="00E34A4D" w:rsidP="003B7EB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E34A4D" w:rsidRPr="00605CA2" w:rsidRDefault="00E34A4D" w:rsidP="003B7EBC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E34A4D" w:rsidRPr="00605CA2" w:rsidRDefault="00E34A4D" w:rsidP="003B7EBC">
            <w:pPr>
              <w:jc w:val="center"/>
            </w:pPr>
            <w:r>
              <w:t xml:space="preserve">8 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Pr="00B81A69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B81A69" w:rsidRDefault="00E34A4D" w:rsidP="003B7EBC">
            <w:pPr>
              <w:jc w:val="center"/>
              <w:rPr>
                <w:b/>
              </w:rPr>
            </w:pPr>
            <w:r w:rsidRPr="00B81A69">
              <w:rPr>
                <w:b/>
              </w:rPr>
              <w:t xml:space="preserve">1. 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энергетике 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3383B">
              <w:rPr>
                <w:sz w:val="28"/>
                <w:szCs w:val="28"/>
              </w:rPr>
              <w:t>троительство новых котельных с использованием современных технологий с КПД не ниже 92</w:t>
            </w:r>
            <w:proofErr w:type="gramStart"/>
            <w:r w:rsidRPr="00E3383B">
              <w:rPr>
                <w:sz w:val="28"/>
                <w:szCs w:val="28"/>
              </w:rPr>
              <w:t>%  для</w:t>
            </w:r>
            <w:proofErr w:type="gramEnd"/>
            <w:r w:rsidRPr="00E3383B">
              <w:rPr>
                <w:sz w:val="28"/>
                <w:szCs w:val="28"/>
              </w:rPr>
              <w:t xml:space="preserve"> котельных на природном газе.</w:t>
            </w:r>
          </w:p>
          <w:p w:rsidR="00E34A4D" w:rsidRPr="00576438" w:rsidRDefault="00E34A4D" w:rsidP="003B7E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устаревшего оборудования в котельных</w:t>
            </w:r>
          </w:p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42860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  <w:p w:rsidR="00E34A4D" w:rsidRDefault="00E34A4D" w:rsidP="003B7EBC">
            <w:pPr>
              <w:jc w:val="center"/>
            </w:pPr>
            <w:r>
              <w:t>42860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18860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18860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4961" w:type="dxa"/>
            <w:gridSpan w:val="2"/>
          </w:tcPr>
          <w:p w:rsidR="00E34A4D" w:rsidRPr="00576438" w:rsidRDefault="00E34A4D" w:rsidP="003B7E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76438">
              <w:rPr>
                <w:sz w:val="28"/>
                <w:szCs w:val="28"/>
              </w:rPr>
              <w:t>амена тепловых сетей</w:t>
            </w:r>
            <w:r>
              <w:rPr>
                <w:sz w:val="28"/>
                <w:szCs w:val="28"/>
              </w:rPr>
              <w:t xml:space="preserve"> и сетей горячего водоснабжения, холодного водоснабжения и водоотведения</w:t>
            </w:r>
            <w:r w:rsidRPr="00576438">
              <w:rPr>
                <w:sz w:val="28"/>
                <w:szCs w:val="28"/>
              </w:rPr>
              <w:t xml:space="preserve"> с использованием нового современного </w:t>
            </w:r>
            <w:proofErr w:type="spellStart"/>
            <w:r w:rsidRPr="00576438">
              <w:rPr>
                <w:sz w:val="28"/>
                <w:szCs w:val="28"/>
              </w:rPr>
              <w:t>энергоэффективного</w:t>
            </w:r>
            <w:proofErr w:type="spellEnd"/>
            <w:r w:rsidRPr="00576438">
              <w:rPr>
                <w:sz w:val="28"/>
                <w:szCs w:val="28"/>
              </w:rPr>
              <w:t xml:space="preserve"> оборудования; </w:t>
            </w:r>
          </w:p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52000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4961" w:type="dxa"/>
            <w:gridSpan w:val="2"/>
          </w:tcPr>
          <w:p w:rsidR="00E34A4D" w:rsidRPr="00F63A14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3A14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Замена теплоизоляционных конструкций надземных и подземных трубопроводов с частичной перекладкой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15500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15500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1.5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Утепление зданий котельных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корректирующих насосов, преобразователей частоты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Модернизация уличного освещения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8000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прав собственности на бесхозяйные коммунальные объекты, земельные участки и охранные зоны</w:t>
            </w:r>
          </w:p>
        </w:tc>
        <w:tc>
          <w:tcPr>
            <w:tcW w:w="1134" w:type="dxa"/>
          </w:tcPr>
          <w:p w:rsidR="00E34A4D" w:rsidRDefault="00822DCF" w:rsidP="003B7EBC">
            <w:pPr>
              <w:jc w:val="center"/>
            </w:pPr>
            <w:r>
              <w:t>2</w:t>
            </w:r>
            <w:r w:rsidR="00E34A4D">
              <w:t>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822DCF" w:rsidP="003B7EBC">
            <w:pPr>
              <w:jc w:val="center"/>
              <w:rPr>
                <w:color w:val="FF0000"/>
              </w:rPr>
            </w:pPr>
            <w:r w:rsidRPr="00822DCF">
              <w:t>1900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822DCF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822DCF" w:rsidRDefault="00E34A4D" w:rsidP="003B7EBC">
            <w:pPr>
              <w:jc w:val="center"/>
            </w:pPr>
            <w:r w:rsidRPr="00822DCF">
              <w:t>0</w:t>
            </w: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</w:t>
            </w:r>
          </w:p>
        </w:tc>
        <w:tc>
          <w:tcPr>
            <w:tcW w:w="4961" w:type="dxa"/>
            <w:gridSpan w:val="2"/>
          </w:tcPr>
          <w:p w:rsidR="00E34A4D" w:rsidRPr="0059518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электрических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проводов (увеличение сечения) на 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перегруженных линиях ВЛ 10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, 0,4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lastRenderedPageBreak/>
              <w:t>12000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</w:t>
            </w:r>
          </w:p>
        </w:tc>
        <w:tc>
          <w:tcPr>
            <w:tcW w:w="4961" w:type="dxa"/>
            <w:gridSpan w:val="2"/>
          </w:tcPr>
          <w:p w:rsidR="00E34A4D" w:rsidRPr="0057023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Pr="00570232">
              <w:rPr>
                <w:rFonts w:ascii="Times New Roman" w:hAnsi="Times New Roman" w:cs="Times New Roman"/>
                <w:sz w:val="28"/>
                <w:szCs w:val="28"/>
              </w:rPr>
              <w:t xml:space="preserve"> схем водоснабжения,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водоотведения и теплоснабжения; ежегодная корректировка существующих схем.</w:t>
            </w:r>
          </w:p>
        </w:tc>
        <w:tc>
          <w:tcPr>
            <w:tcW w:w="1134" w:type="dxa"/>
          </w:tcPr>
          <w:p w:rsidR="00E34A4D" w:rsidRDefault="00822DCF" w:rsidP="00822DCF">
            <w:pPr>
              <w:jc w:val="center"/>
            </w:pPr>
            <w:r>
              <w:t>144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822DCF" w:rsidP="003B7EBC">
            <w:pPr>
              <w:jc w:val="center"/>
            </w:pPr>
            <w:r>
              <w:t>144</w:t>
            </w:r>
            <w:r w:rsidR="00E34A4D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4961" w:type="dxa"/>
            <w:gridSpan w:val="2"/>
          </w:tcPr>
          <w:p w:rsidR="00E34A4D" w:rsidRPr="009D5F1F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E34A4D" w:rsidRDefault="00822DCF" w:rsidP="003B7EBC">
            <w:pPr>
              <w:jc w:val="center"/>
            </w:pPr>
            <w:r>
              <w:t>13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822DCF" w:rsidRDefault="00822DCF" w:rsidP="003B7EBC">
            <w:pPr>
              <w:jc w:val="center"/>
            </w:pPr>
            <w:r w:rsidRPr="00822DCF">
              <w:t>4</w:t>
            </w:r>
            <w:r w:rsidR="00E34A4D" w:rsidRPr="00822DCF">
              <w:t>0</w:t>
            </w:r>
          </w:p>
        </w:tc>
        <w:tc>
          <w:tcPr>
            <w:tcW w:w="1276" w:type="dxa"/>
          </w:tcPr>
          <w:p w:rsidR="00E34A4D" w:rsidRPr="00822DCF" w:rsidRDefault="00822DCF" w:rsidP="003B7EBC">
            <w:pPr>
              <w:jc w:val="center"/>
            </w:pPr>
            <w:r w:rsidRPr="00822DCF">
              <w:t>4</w:t>
            </w:r>
            <w:r w:rsidR="00E34A4D" w:rsidRPr="00822DCF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50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822DCF" w:rsidP="003B7EBC">
            <w:pPr>
              <w:jc w:val="center"/>
            </w:pPr>
            <w:r>
              <w:t>1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0</w:t>
            </w: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10</w:t>
            </w: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148830</w:t>
            </w:r>
          </w:p>
        </w:tc>
        <w:tc>
          <w:tcPr>
            <w:tcW w:w="1276" w:type="dxa"/>
          </w:tcPr>
          <w:p w:rsidR="00E34A4D" w:rsidRPr="002C50AF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E34A4D" w:rsidRPr="002C50AF">
              <w:rPr>
                <w:b/>
              </w:rPr>
              <w:t>00</w:t>
            </w:r>
          </w:p>
        </w:tc>
        <w:tc>
          <w:tcPr>
            <w:tcW w:w="1276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E34A4D" w:rsidRPr="002C50AF">
              <w:rPr>
                <w:b/>
              </w:rPr>
              <w:t>0</w:t>
            </w:r>
          </w:p>
        </w:tc>
        <w:tc>
          <w:tcPr>
            <w:tcW w:w="1276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958</w:t>
            </w:r>
            <w:r w:rsidR="00E34A4D" w:rsidRPr="002C50AF">
              <w:rPr>
                <w:b/>
              </w:rPr>
              <w:t>0</w:t>
            </w:r>
          </w:p>
        </w:tc>
        <w:tc>
          <w:tcPr>
            <w:tcW w:w="1417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13731</w:t>
            </w:r>
            <w:r w:rsidR="00E34A4D">
              <w:rPr>
                <w:b/>
              </w:rP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637911" w:rsidRDefault="00D84B48" w:rsidP="003B7EBC">
            <w:pPr>
              <w:jc w:val="center"/>
            </w:pPr>
            <w:r>
              <w:t>52970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767A5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Pr="006217D4" w:rsidRDefault="00D84B48" w:rsidP="003B7EBC">
            <w:pPr>
              <w:jc w:val="center"/>
            </w:pPr>
            <w:r>
              <w:t>51370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31790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29310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23990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21510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23390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20910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16690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14210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Pr="00EC1F59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EC1F59" w:rsidRDefault="00E34A4D" w:rsidP="003B7EBC">
            <w:pPr>
              <w:jc w:val="center"/>
              <w:rPr>
                <w:b/>
              </w:rPr>
            </w:pPr>
            <w:r w:rsidRPr="00EC1F59">
              <w:rPr>
                <w:b/>
              </w:rPr>
              <w:t xml:space="preserve">2.Повышение </w:t>
            </w:r>
            <w:proofErr w:type="spellStart"/>
            <w:r w:rsidRPr="00EC1F59">
              <w:rPr>
                <w:b/>
              </w:rPr>
              <w:t>энергоэффективности</w:t>
            </w:r>
            <w:proofErr w:type="spellEnd"/>
            <w:r w:rsidRPr="00EC1F59">
              <w:rPr>
                <w:b/>
              </w:rPr>
              <w:t xml:space="preserve"> в   промышленности и в сельском хозяйстве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Утепление ограждающих конструкций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Замена неэффективных систем производственного освещения на эффективные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парка сельскохозяйственной техники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14000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14000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RPr="002C50AF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  <w:r w:rsidRPr="002C50AF">
              <w:rPr>
                <w:b/>
              </w:rPr>
              <w:t>41500</w:t>
            </w:r>
          </w:p>
        </w:tc>
        <w:tc>
          <w:tcPr>
            <w:tcW w:w="1276" w:type="dxa"/>
          </w:tcPr>
          <w:p w:rsidR="00E34A4D" w:rsidRPr="002C50AF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  <w:r w:rsidRPr="002C50AF">
              <w:rPr>
                <w:b/>
              </w:rPr>
              <w:t>41500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7900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7900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Default="00E34A4D" w:rsidP="003B7EBC">
            <w:pPr>
              <w:jc w:val="center"/>
            </w:pPr>
            <w:r>
              <w:rPr>
                <w:b/>
              </w:rPr>
              <w:t>3.</w:t>
            </w:r>
            <w:r w:rsidRPr="00B81A69">
              <w:rPr>
                <w:b/>
              </w:rPr>
              <w:t xml:space="preserve">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</w:t>
            </w:r>
            <w:r>
              <w:rPr>
                <w:b/>
              </w:rPr>
              <w:t>бюджетной сфере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134" w:type="dxa"/>
          </w:tcPr>
          <w:p w:rsidR="00E34A4D" w:rsidRDefault="00767A5D" w:rsidP="003B7EBC">
            <w:pPr>
              <w:jc w:val="center"/>
            </w:pPr>
            <w:r>
              <w:t>13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767A5D" w:rsidRDefault="00767A5D" w:rsidP="003B7EBC">
            <w:pPr>
              <w:jc w:val="center"/>
            </w:pPr>
            <w:r w:rsidRPr="00767A5D">
              <w:t>13</w:t>
            </w:r>
            <w:r w:rsidR="00E34A4D" w:rsidRPr="00767A5D">
              <w:t>00</w:t>
            </w:r>
          </w:p>
          <w:p w:rsidR="00E34A4D" w:rsidRPr="00767A5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</w:t>
            </w:r>
          </w:p>
        </w:tc>
        <w:tc>
          <w:tcPr>
            <w:tcW w:w="4961" w:type="dxa"/>
            <w:gridSpan w:val="2"/>
          </w:tcPr>
          <w:p w:rsidR="00E34A4D" w:rsidRPr="003405C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систем освещения бюджетных зданий (поэтапная замена источников освещения на </w:t>
            </w:r>
            <w:proofErr w:type="spellStart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энергоэффективные</w:t>
            </w:r>
            <w:proofErr w:type="spellEnd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световые устройства).</w:t>
            </w:r>
          </w:p>
        </w:tc>
        <w:tc>
          <w:tcPr>
            <w:tcW w:w="1134" w:type="dxa"/>
          </w:tcPr>
          <w:p w:rsidR="00E34A4D" w:rsidRDefault="00767A5D" w:rsidP="003B7EBC">
            <w:pPr>
              <w:jc w:val="center"/>
            </w:pPr>
            <w:r>
              <w:t>224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767A5D" w:rsidP="003B7EBC">
            <w:pPr>
              <w:jc w:val="center"/>
            </w:pPr>
            <w:r>
              <w:t>224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3302A0" w:rsidRDefault="00E34A4D" w:rsidP="003B7EBC">
            <w:pPr>
              <w:jc w:val="center"/>
              <w:rPr>
                <w:i/>
              </w:rPr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3302A0" w:rsidRDefault="00E34A4D" w:rsidP="003B7EBC">
            <w:pPr>
              <w:jc w:val="center"/>
              <w:rPr>
                <w:i/>
              </w:rPr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3.3.</w:t>
            </w:r>
          </w:p>
        </w:tc>
        <w:tc>
          <w:tcPr>
            <w:tcW w:w="4961" w:type="dxa"/>
            <w:gridSpan w:val="2"/>
          </w:tcPr>
          <w:p w:rsidR="00E34A4D" w:rsidRPr="003405C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нерг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етического 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аудит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1C09E0" w:rsidRDefault="00767A5D" w:rsidP="00767A5D">
            <w:r>
              <w:t xml:space="preserve">      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1C09E0" w:rsidRDefault="00767A5D" w:rsidP="00767A5D">
            <w:r>
              <w:t xml:space="preserve">      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</w:t>
            </w:r>
          </w:p>
        </w:tc>
        <w:tc>
          <w:tcPr>
            <w:tcW w:w="4961" w:type="dxa"/>
            <w:gridSpan w:val="2"/>
          </w:tcPr>
          <w:p w:rsidR="00E34A4D" w:rsidRPr="00B8755C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 (контрактов)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2000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A9296F" w:rsidRDefault="00E34A4D" w:rsidP="003B7EBC">
            <w:pPr>
              <w:jc w:val="center"/>
            </w:pPr>
            <w:r w:rsidRPr="00A9296F">
              <w:t>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4961" w:type="dxa"/>
            <w:gridSpan w:val="2"/>
          </w:tcPr>
          <w:p w:rsidR="00E34A4D" w:rsidRPr="00B8755C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Закупки энергопотребляющего оборудования высоких классов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</w:p>
        </w:tc>
        <w:tc>
          <w:tcPr>
            <w:tcW w:w="1134" w:type="dxa"/>
          </w:tcPr>
          <w:p w:rsidR="00E34A4D" w:rsidRPr="00A9296F" w:rsidRDefault="00767A5D" w:rsidP="003B7EBC">
            <w:pPr>
              <w:jc w:val="center"/>
            </w:pPr>
            <w:r>
              <w:t>16</w:t>
            </w:r>
            <w:r w:rsidR="00E34A4D" w:rsidRPr="00A9296F">
              <w:t>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67A5D" w:rsidRDefault="00767A5D" w:rsidP="003B7EBC">
            <w:pPr>
              <w:jc w:val="center"/>
            </w:pPr>
            <w:r w:rsidRPr="00767A5D">
              <w:t>16</w:t>
            </w:r>
            <w:r w:rsidR="00E34A4D" w:rsidRPr="00767A5D">
              <w:t>00</w:t>
            </w:r>
          </w:p>
        </w:tc>
        <w:tc>
          <w:tcPr>
            <w:tcW w:w="1276" w:type="dxa"/>
          </w:tcPr>
          <w:p w:rsidR="00E34A4D" w:rsidRPr="0073490D" w:rsidRDefault="00E34A4D" w:rsidP="003B7EB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73490D" w:rsidRDefault="00E34A4D" w:rsidP="003B7EB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67A5D" w:rsidRDefault="00E34A4D" w:rsidP="003B7EBC">
            <w:pPr>
              <w:jc w:val="center"/>
            </w:pPr>
            <w:r w:rsidRPr="00767A5D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</w:p>
        </w:tc>
        <w:tc>
          <w:tcPr>
            <w:tcW w:w="4961" w:type="dxa"/>
            <w:gridSpan w:val="2"/>
          </w:tcPr>
          <w:p w:rsidR="00E34A4D" w:rsidRPr="009D5F1F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E34A4D" w:rsidRPr="00A9296F" w:rsidRDefault="00C609C1" w:rsidP="003B7EBC">
            <w:pPr>
              <w:jc w:val="center"/>
            </w:pPr>
            <w:r>
              <w:t>16</w:t>
            </w:r>
            <w:r w:rsidR="00E34A4D"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C609C1" w:rsidP="003B7EBC">
            <w:pPr>
              <w:jc w:val="center"/>
            </w:pPr>
            <w:r>
              <w:t>16</w:t>
            </w:r>
            <w:r w:rsidR="00E34A4D"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</w:p>
        </w:tc>
        <w:tc>
          <w:tcPr>
            <w:tcW w:w="4961" w:type="dxa"/>
            <w:gridSpan w:val="2"/>
          </w:tcPr>
          <w:p w:rsidR="00E34A4D" w:rsidRPr="004353F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принятие участия в обучающих семинарах сотрудниками администрации Чамзинского муниципального района</w:t>
            </w: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E34A4D" w:rsidRPr="002E13C6" w:rsidRDefault="00C609C1" w:rsidP="003B7EBC">
            <w:pPr>
              <w:jc w:val="center"/>
            </w:pPr>
            <w:r>
              <w:t>12</w:t>
            </w:r>
            <w:r w:rsidR="00043906">
              <w:t>2,9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C609C1" w:rsidP="003B7EBC">
            <w:pPr>
              <w:jc w:val="center"/>
            </w:pPr>
            <w:r w:rsidRPr="00C609C1">
              <w:t>12</w:t>
            </w:r>
            <w:r w:rsidR="00043906">
              <w:t>2,9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2E13C6" w:rsidRDefault="003903BD" w:rsidP="003B7EBC">
            <w:pPr>
              <w:jc w:val="center"/>
            </w:pPr>
            <w:r>
              <w:t>2,9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3903BD" w:rsidP="003B7EBC">
            <w:pPr>
              <w:jc w:val="center"/>
            </w:pPr>
            <w:r>
              <w:t>2,9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833C27" w:rsidP="003B7EBC">
            <w:pPr>
              <w:jc w:val="center"/>
              <w:rPr>
                <w:b/>
              </w:rPr>
            </w:pPr>
            <w:r>
              <w:rPr>
                <w:b/>
              </w:rPr>
              <w:t>742</w:t>
            </w:r>
            <w:r w:rsidR="003903BD">
              <w:rPr>
                <w:b/>
              </w:rPr>
              <w:t>2,9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C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34A4D" w:rsidRPr="00C609C1" w:rsidRDefault="00833C27" w:rsidP="003B7EBC">
            <w:pPr>
              <w:jc w:val="center"/>
              <w:rPr>
                <w:b/>
              </w:rPr>
            </w:pPr>
            <w:r>
              <w:rPr>
                <w:b/>
              </w:rPr>
              <w:t>542</w:t>
            </w:r>
            <w:r w:rsidR="003903BD">
              <w:rPr>
                <w:b/>
              </w:rPr>
              <w:t>2,9</w:t>
            </w:r>
          </w:p>
        </w:tc>
        <w:tc>
          <w:tcPr>
            <w:tcW w:w="1276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  <w:r w:rsidRPr="002C50AF">
              <w:rPr>
                <w:b/>
              </w:rPr>
              <w:t>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833C27" w:rsidP="00833C27">
            <w:pPr>
              <w:jc w:val="center"/>
            </w:pPr>
            <w:r>
              <w:t>40</w:t>
            </w:r>
            <w:r w:rsidR="003903BD">
              <w:t>2,9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9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34A4D" w:rsidRPr="00C609C1" w:rsidRDefault="003903BD" w:rsidP="003B7EBC">
            <w:pPr>
              <w:jc w:val="center"/>
            </w:pPr>
            <w:r>
              <w:t>2,9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833C27" w:rsidP="003B7EBC">
            <w:pPr>
              <w:jc w:val="center"/>
            </w:pPr>
            <w:r>
              <w:t>183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9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1430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Pr="003D0EA8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3D0EA8" w:rsidRDefault="00E34A4D" w:rsidP="003B7EBC">
            <w:pPr>
              <w:jc w:val="center"/>
              <w:rPr>
                <w:b/>
              </w:rPr>
            </w:pPr>
            <w:r w:rsidRPr="003D0EA8">
              <w:rPr>
                <w:b/>
              </w:rPr>
              <w:t xml:space="preserve">4. Повышение </w:t>
            </w:r>
            <w:proofErr w:type="spellStart"/>
            <w:r w:rsidRPr="003D0EA8">
              <w:rPr>
                <w:b/>
              </w:rPr>
              <w:t>энергоэффективности</w:t>
            </w:r>
            <w:proofErr w:type="spellEnd"/>
            <w:r w:rsidRPr="003D0EA8">
              <w:rPr>
                <w:b/>
              </w:rPr>
              <w:t xml:space="preserve"> в жилищном секторе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4961" w:type="dxa"/>
            <w:gridSpan w:val="2"/>
          </w:tcPr>
          <w:p w:rsidR="00E34A4D" w:rsidRPr="0048482F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82F">
              <w:rPr>
                <w:rFonts w:ascii="Times New Roman" w:hAnsi="Times New Roman" w:cs="Times New Roman"/>
                <w:sz w:val="28"/>
                <w:szCs w:val="28"/>
              </w:rPr>
              <w:t>Установка современных общедомовых и поквартирных приборов учета коммунальных ресурсов и устройств регулирования потребления тепловой энергии, замена устаревших счетчиков на счетчики повышенного класса точности в жилищном фонде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7800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0102CA" w:rsidP="003B7EBC">
            <w:pPr>
              <w:jc w:val="center"/>
            </w:pPr>
            <w:r>
              <w:t>3000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48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1400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0102CA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1</w:t>
            </w:r>
            <w:r w:rsidR="00E34A4D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18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10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18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10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0102CA" w:rsidP="000102CA">
            <w:pPr>
              <w:jc w:val="center"/>
            </w:pPr>
            <w:r>
              <w:t>16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8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6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4.2.</w:t>
            </w:r>
          </w:p>
        </w:tc>
        <w:tc>
          <w:tcPr>
            <w:tcW w:w="4961" w:type="dxa"/>
            <w:gridSpan w:val="2"/>
          </w:tcPr>
          <w:p w:rsidR="00E34A4D" w:rsidRPr="00003CD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3DB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современных </w:t>
            </w:r>
            <w:proofErr w:type="spellStart"/>
            <w:r w:rsidRPr="00E973DB">
              <w:rPr>
                <w:rFonts w:ascii="Times New Roman" w:hAnsi="Times New Roman" w:cs="Times New Roman"/>
                <w:sz w:val="28"/>
                <w:szCs w:val="28"/>
              </w:rPr>
              <w:t>энергоэффективных</w:t>
            </w:r>
            <w:proofErr w:type="spellEnd"/>
            <w:r w:rsidRPr="00E973DB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для ремонта инженерных конструкций, кровель, утепление ограждающих конструкций МКД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25500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0102CA">
            <w:pPr>
              <w:jc w:val="center"/>
            </w:pPr>
            <w:r>
              <w:t>2</w:t>
            </w:r>
            <w:r w:rsidR="000102CA">
              <w:t>1</w:t>
            </w:r>
            <w:r>
              <w:t>00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23400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45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5100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510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4590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5200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520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4680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5300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530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4770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540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4860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>Утепление системы отопления в технических помещениях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</w:p>
          <w:p w:rsidR="00E34A4D" w:rsidRPr="004971E1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  <w:p w:rsidR="00E34A4D" w:rsidRPr="004971E1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энергосберегающих светильников нового поколения для внутридомового и дворового освещения.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9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0102CA" w:rsidP="003B7EBC">
            <w:pPr>
              <w:jc w:val="center"/>
            </w:pPr>
            <w:r>
              <w:t>4</w:t>
            </w:r>
            <w:r w:rsidR="00E34A4D">
              <w:t>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5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4.5.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гидравлической регулировки, автоматической/ручной балансировки распределительных систем отопления и стояков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1100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210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220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220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240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4.6.</w:t>
            </w:r>
          </w:p>
        </w:tc>
        <w:tc>
          <w:tcPr>
            <w:tcW w:w="4961" w:type="dxa"/>
            <w:gridSpan w:val="2"/>
          </w:tcPr>
          <w:p w:rsidR="00E34A4D" w:rsidRPr="00F0181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150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150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334B97" w:rsidRDefault="002613C7" w:rsidP="003B7EBC">
            <w:pPr>
              <w:jc w:val="center"/>
              <w:rPr>
                <w:b/>
              </w:rPr>
            </w:pPr>
            <w:r>
              <w:rPr>
                <w:b/>
              </w:rPr>
              <w:t>39950</w:t>
            </w:r>
          </w:p>
        </w:tc>
        <w:tc>
          <w:tcPr>
            <w:tcW w:w="1276" w:type="dxa"/>
          </w:tcPr>
          <w:p w:rsidR="00E34A4D" w:rsidRPr="00334B97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334B97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334B97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334B97" w:rsidRDefault="002613C7" w:rsidP="003B7EBC">
            <w:pPr>
              <w:jc w:val="center"/>
              <w:rPr>
                <w:b/>
              </w:rPr>
            </w:pPr>
            <w:r>
              <w:rPr>
                <w:b/>
              </w:rPr>
              <w:t>5500</w:t>
            </w:r>
          </w:p>
        </w:tc>
        <w:tc>
          <w:tcPr>
            <w:tcW w:w="1417" w:type="dxa"/>
          </w:tcPr>
          <w:p w:rsidR="00E34A4D" w:rsidRPr="00334B97" w:rsidRDefault="002613C7" w:rsidP="003B7EBC">
            <w:pPr>
              <w:jc w:val="center"/>
              <w:rPr>
                <w:b/>
              </w:rPr>
            </w:pPr>
            <w:r>
              <w:rPr>
                <w:b/>
              </w:rPr>
              <w:t>344</w:t>
            </w:r>
            <w:r w:rsidR="00E34A4D">
              <w:rPr>
                <w:b/>
              </w:rPr>
              <w:t>50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7130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2613C7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7130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8240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1410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68</w:t>
            </w:r>
            <w:r w:rsidR="00E34A4D"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8350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1420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69</w:t>
            </w:r>
            <w:r w:rsidR="00E34A4D"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8260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1430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6830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7970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1240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6730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AB656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3A38DC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23770</w:t>
            </w:r>
            <w:r w:rsidR="003903BD">
              <w:rPr>
                <w:b/>
                <w:sz w:val="28"/>
                <w:szCs w:val="28"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19</w:t>
            </w:r>
            <w:r w:rsidR="00E34A4D" w:rsidRPr="00E755F2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546</w:t>
            </w:r>
            <w:r w:rsidR="003903BD">
              <w:rPr>
                <w:b/>
                <w:sz w:val="28"/>
                <w:szCs w:val="28"/>
              </w:rPr>
              <w:t>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15080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2152</w:t>
            </w:r>
            <w:r w:rsidR="00E34A4D" w:rsidRPr="00E755F2">
              <w:rPr>
                <w:b/>
                <w:sz w:val="28"/>
                <w:szCs w:val="28"/>
              </w:rPr>
              <w:t>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A4D" w:rsidRPr="00E755F2" w:rsidRDefault="00E755F2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6890</w:t>
            </w:r>
            <w:r w:rsidR="003903BD">
              <w:rPr>
                <w:rFonts w:cs="Times New Roman"/>
                <w:b/>
                <w:sz w:val="28"/>
                <w:szCs w:val="28"/>
              </w:rPr>
              <w:t>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3903B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2,9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1600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755F2" w:rsidP="002613C7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67300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2017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50260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1440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3405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44940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42470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3415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37240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41780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3425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36540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34290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29240</w:t>
            </w:r>
          </w:p>
        </w:tc>
      </w:tr>
    </w:tbl>
    <w:p w:rsidR="00E34A4D" w:rsidRPr="00283A59" w:rsidRDefault="00E34A4D" w:rsidP="00E34A4D">
      <w:pPr>
        <w:widowControl w:val="0"/>
        <w:autoSpaceDE w:val="0"/>
        <w:autoSpaceDN w:val="0"/>
        <w:adjustRightInd w:val="0"/>
        <w:ind w:right="-1023"/>
        <w:rPr>
          <w:rFonts w:cs="Times New Roman"/>
          <w:sz w:val="20"/>
          <w:szCs w:val="20"/>
        </w:rPr>
        <w:sectPr w:rsidR="00E34A4D" w:rsidRPr="00283A59" w:rsidSect="0096254F">
          <w:headerReference w:type="even" r:id="rId17"/>
          <w:headerReference w:type="default" r:id="rId18"/>
          <w:footerReference w:type="even" r:id="rId19"/>
          <w:footerReference w:type="default" r:id="rId20"/>
          <w:pgSz w:w="16838" w:h="11906" w:orient="landscape"/>
          <w:pgMar w:top="1129" w:right="1418" w:bottom="851" w:left="1418" w:header="426" w:footer="709" w:gutter="0"/>
          <w:cols w:space="708"/>
          <w:docGrid w:linePitch="360"/>
        </w:sectPr>
      </w:pPr>
      <w:bookmarkStart w:id="13" w:name="sub_24000"/>
    </w:p>
    <w:bookmarkEnd w:id="13"/>
    <w:p w:rsidR="00721200" w:rsidRPr="00283A59" w:rsidRDefault="00721200" w:rsidP="00065B23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  <w:sectPr w:rsidR="00721200" w:rsidRPr="00283A59" w:rsidSect="00461382">
          <w:headerReference w:type="even" r:id="rId21"/>
          <w:headerReference w:type="default" r:id="rId22"/>
          <w:footerReference w:type="even" r:id="rId23"/>
          <w:footerReference w:type="default" r:id="rId2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6CFB" w:rsidRPr="00283A59" w:rsidRDefault="00646CFB" w:rsidP="00400DE4">
      <w:pPr>
        <w:widowControl w:val="0"/>
        <w:autoSpaceDE w:val="0"/>
        <w:autoSpaceDN w:val="0"/>
        <w:adjustRightInd w:val="0"/>
        <w:ind w:right="-1106"/>
        <w:rPr>
          <w:rFonts w:cs="Times New Roman"/>
        </w:rPr>
        <w:sectPr w:rsidR="00646CFB" w:rsidRPr="00283A59" w:rsidSect="00870837">
          <w:pgSz w:w="16838" w:h="11906" w:orient="landscape"/>
          <w:pgMar w:top="707" w:right="816" w:bottom="851" w:left="1418" w:header="397" w:footer="0" w:gutter="0"/>
          <w:cols w:space="708"/>
          <w:docGrid w:linePitch="360"/>
        </w:sectPr>
      </w:pPr>
    </w:p>
    <w:p w:rsidR="00310827" w:rsidRPr="00283A59" w:rsidRDefault="00310827" w:rsidP="009D256C">
      <w:pPr>
        <w:autoSpaceDE w:val="0"/>
        <w:autoSpaceDN w:val="0"/>
        <w:adjustRightInd w:val="0"/>
        <w:ind w:right="-1106"/>
        <w:rPr>
          <w:rFonts w:cs="Times New Roman"/>
          <w:b/>
          <w:sz w:val="28"/>
          <w:szCs w:val="28"/>
        </w:rPr>
      </w:pPr>
    </w:p>
    <w:sectPr w:rsidR="00310827" w:rsidRPr="00283A59" w:rsidSect="00310827">
      <w:pgSz w:w="11906" w:h="16838"/>
      <w:pgMar w:top="1418" w:right="709" w:bottom="816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E5B" w:rsidRDefault="00AC4E5B">
      <w:r>
        <w:separator/>
      </w:r>
    </w:p>
  </w:endnote>
  <w:endnote w:type="continuationSeparator" w:id="0">
    <w:p w:rsidR="00AC4E5B" w:rsidRDefault="00AC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B47615" w:rsidRDefault="00B47615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B47615" w:rsidRDefault="00B47615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B47615" w:rsidRDefault="00B47615" w:rsidP="00A84AC0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B47615" w:rsidRDefault="00B47615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E5B" w:rsidRDefault="00AC4E5B">
      <w:r>
        <w:separator/>
      </w:r>
    </w:p>
  </w:footnote>
  <w:footnote w:type="continuationSeparator" w:id="0">
    <w:p w:rsidR="00AC4E5B" w:rsidRDefault="00AC4E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7615" w:rsidRDefault="00B47615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12617"/>
      <w:docPartObj>
        <w:docPartGallery w:val="Page Numbers (Top of Page)"/>
        <w:docPartUnique/>
      </w:docPartObj>
    </w:sdtPr>
    <w:sdtEndPr/>
    <w:sdtContent>
      <w:p w:rsidR="00B47615" w:rsidRDefault="00B47615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6A5E">
          <w:rPr>
            <w:noProof/>
          </w:rPr>
          <w:t>2</w:t>
        </w:r>
        <w:r>
          <w:fldChar w:fldCharType="end"/>
        </w:r>
      </w:p>
    </w:sdtContent>
  </w:sdt>
  <w:p w:rsidR="00B47615" w:rsidRDefault="00B47615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>
    <w:pPr>
      <w:pStyle w:val="af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B47615" w:rsidRDefault="00B47615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7615" w:rsidRDefault="00B47615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E6A5E">
      <w:rPr>
        <w:rStyle w:val="a9"/>
        <w:noProof/>
      </w:rPr>
      <w:t>36</w:t>
    </w:r>
    <w:r>
      <w:rPr>
        <w:rStyle w:val="a9"/>
      </w:rPr>
      <w:fldChar w:fldCharType="end"/>
    </w:r>
  </w:p>
  <w:p w:rsidR="00B47615" w:rsidRDefault="00B47615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7615" w:rsidRDefault="00B47615" w:rsidP="00A7473E">
    <w:pPr>
      <w:pStyle w:val="af4"/>
      <w:ind w:right="36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615" w:rsidRDefault="00B47615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E6A5E">
      <w:rPr>
        <w:rStyle w:val="a9"/>
        <w:noProof/>
      </w:rPr>
      <w:t>39</w:t>
    </w:r>
    <w:r>
      <w:rPr>
        <w:rStyle w:val="a9"/>
      </w:rPr>
      <w:fldChar w:fldCharType="end"/>
    </w:r>
  </w:p>
  <w:p w:rsidR="00B47615" w:rsidRDefault="00B47615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64E591E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4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92F2F05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9"/>
  </w:num>
  <w:num w:numId="5">
    <w:abstractNumId w:val="20"/>
  </w:num>
  <w:num w:numId="6">
    <w:abstractNumId w:val="22"/>
  </w:num>
  <w:num w:numId="7">
    <w:abstractNumId w:val="29"/>
  </w:num>
  <w:num w:numId="8">
    <w:abstractNumId w:val="24"/>
  </w:num>
  <w:num w:numId="9">
    <w:abstractNumId w:val="13"/>
  </w:num>
  <w:num w:numId="10">
    <w:abstractNumId w:val="5"/>
  </w:num>
  <w:num w:numId="11">
    <w:abstractNumId w:val="3"/>
  </w:num>
  <w:num w:numId="12">
    <w:abstractNumId w:val="28"/>
  </w:num>
  <w:num w:numId="13">
    <w:abstractNumId w:val="21"/>
  </w:num>
  <w:num w:numId="14">
    <w:abstractNumId w:val="11"/>
  </w:num>
  <w:num w:numId="15">
    <w:abstractNumId w:val="18"/>
  </w:num>
  <w:num w:numId="16">
    <w:abstractNumId w:val="25"/>
  </w:num>
  <w:num w:numId="17">
    <w:abstractNumId w:val="15"/>
  </w:num>
  <w:num w:numId="18">
    <w:abstractNumId w:val="8"/>
  </w:num>
  <w:num w:numId="19">
    <w:abstractNumId w:val="14"/>
  </w:num>
  <w:num w:numId="20">
    <w:abstractNumId w:val="27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0"/>
  </w:num>
  <w:num w:numId="25">
    <w:abstractNumId w:val="7"/>
  </w:num>
  <w:num w:numId="26">
    <w:abstractNumId w:val="16"/>
  </w:num>
  <w:num w:numId="27">
    <w:abstractNumId w:val="12"/>
  </w:num>
  <w:num w:numId="28">
    <w:abstractNumId w:val="2"/>
  </w:num>
  <w:num w:numId="29">
    <w:abstractNumId w:val="4"/>
  </w:num>
  <w:num w:numId="30">
    <w:abstractNumId w:val="6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2CA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906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6CBB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7DF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6EF2"/>
    <w:rsid w:val="001E73D4"/>
    <w:rsid w:val="001E7495"/>
    <w:rsid w:val="001E7DD3"/>
    <w:rsid w:val="001F07EB"/>
    <w:rsid w:val="001F09F2"/>
    <w:rsid w:val="001F106E"/>
    <w:rsid w:val="001F198B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ABA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3C7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E80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9E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5BEE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B12"/>
    <w:rsid w:val="002D1D91"/>
    <w:rsid w:val="002D239C"/>
    <w:rsid w:val="002D273A"/>
    <w:rsid w:val="002D2AF7"/>
    <w:rsid w:val="002D2E51"/>
    <w:rsid w:val="002D2EBC"/>
    <w:rsid w:val="002D404F"/>
    <w:rsid w:val="002D4779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F62"/>
    <w:rsid w:val="0033740C"/>
    <w:rsid w:val="00340027"/>
    <w:rsid w:val="00340515"/>
    <w:rsid w:val="003405C7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3BD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8DC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54C4"/>
    <w:rsid w:val="003B59C7"/>
    <w:rsid w:val="003B5AEE"/>
    <w:rsid w:val="003B5BAF"/>
    <w:rsid w:val="003B77F5"/>
    <w:rsid w:val="003B7EBC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FAC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405"/>
    <w:rsid w:val="00414577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972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5021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4D66"/>
    <w:rsid w:val="00494DBC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6A5E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25E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4248"/>
    <w:rsid w:val="005A456B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6BA8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73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0E93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B73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335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90D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3CF3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A5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5B20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0AE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CEC"/>
    <w:rsid w:val="007F4828"/>
    <w:rsid w:val="007F4839"/>
    <w:rsid w:val="007F5777"/>
    <w:rsid w:val="007F58B6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2DCF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C27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1E32"/>
    <w:rsid w:val="008B22DD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B7FF4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44E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6E4D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172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2429"/>
    <w:rsid w:val="009932E7"/>
    <w:rsid w:val="009943A0"/>
    <w:rsid w:val="00994EA0"/>
    <w:rsid w:val="0099521A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2A4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2F2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77C15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4E5B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6CBF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615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648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A12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A8C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9C1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7442"/>
    <w:rsid w:val="00D100F8"/>
    <w:rsid w:val="00D1080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326D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4B48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4A9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A4D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2"/>
    <w:rsid w:val="00E755F8"/>
    <w:rsid w:val="00E75D0D"/>
    <w:rsid w:val="00E75E82"/>
    <w:rsid w:val="00E7647F"/>
    <w:rsid w:val="00E76FCC"/>
    <w:rsid w:val="00E77BF2"/>
    <w:rsid w:val="00E77E7E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4A5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5F59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171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E749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974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6D5F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35B860F-BFAE-4AEF-9627-C667039D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807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formattext">
    <w:name w:val="formattext"/>
    <w:basedOn w:val="a"/>
    <w:rsid w:val="00266E80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8704.0" TargetMode="Externa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71109.0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oter" Target="footer3.xml"/><Relationship Id="rId10" Type="http://schemas.openxmlformats.org/officeDocument/2006/relationships/hyperlink" Target="garantF1://12071109.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header" Target="header1.xml"/><Relationship Id="rId22" Type="http://schemas.openxmlformats.org/officeDocument/2006/relationships/header" Target="header7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823B1-9800-49C3-A40B-7DB625908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39</Pages>
  <Words>8909</Words>
  <Characters>50782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59572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5</cp:revision>
  <cp:lastPrinted>2016-04-08T11:49:00Z</cp:lastPrinted>
  <dcterms:created xsi:type="dcterms:W3CDTF">2016-04-21T06:43:00Z</dcterms:created>
  <dcterms:modified xsi:type="dcterms:W3CDTF">2016-04-21T06:48:00Z</dcterms:modified>
</cp:coreProperties>
</file>