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292BA4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</w:t>
      </w:r>
      <w:r w:rsidR="00011D21">
        <w:rPr>
          <w:rFonts w:ascii="Times New Roman" w:hAnsi="Times New Roman" w:cs="Times New Roman"/>
          <w:b/>
          <w:bCs/>
          <w:sz w:val="28"/>
          <w:szCs w:val="28"/>
        </w:rPr>
        <w:t>2016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A5E18">
        <w:rPr>
          <w:rFonts w:ascii="Times New Roman" w:hAnsi="Times New Roman" w:cs="Times New Roman"/>
          <w:b/>
          <w:bCs/>
          <w:sz w:val="28"/>
          <w:szCs w:val="28"/>
        </w:rPr>
        <w:t xml:space="preserve">      №</w:t>
      </w:r>
      <w:r w:rsidR="00011D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______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980E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12.02.2014 г. N 151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униципальной </w:t>
      </w:r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программы Чамзинского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«Охрана окружающей среды и повышение экологической безопасности на 2014-2018 годы».</w:t>
      </w: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11D2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Pr="00292BA4" w:rsidRDefault="00292BA4" w:rsidP="00292B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2BA4">
        <w:rPr>
          <w:rFonts w:ascii="Times New Roman" w:hAnsi="Times New Roman" w:cs="Times New Roman"/>
          <w:sz w:val="28"/>
          <w:szCs w:val="28"/>
        </w:rPr>
        <w:t xml:space="preserve"> В паспорте Программы раздел Объем </w:t>
      </w:r>
      <w:r>
        <w:rPr>
          <w:rFonts w:ascii="Times New Roman" w:hAnsi="Times New Roman" w:cs="Times New Roman"/>
          <w:sz w:val="28"/>
          <w:szCs w:val="28"/>
        </w:rPr>
        <w:t>бюджетных ассигнований</w:t>
      </w:r>
      <w:r w:rsidRPr="00292BA4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"/>
        <w:gridCol w:w="3718"/>
        <w:gridCol w:w="108"/>
        <w:gridCol w:w="317"/>
        <w:gridCol w:w="108"/>
        <w:gridCol w:w="5989"/>
        <w:gridCol w:w="108"/>
      </w:tblGrid>
      <w:tr w:rsidR="00292BA4" w:rsidRPr="00474B1E" w:rsidTr="00292BA4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составляет</w:t>
            </w:r>
            <w:hyperlink w:anchor="sub_3101" w:history="1">
              <w:r w:rsidRPr="00292BA4">
                <w:rPr>
                  <w:rStyle w:val="a4"/>
                  <w:rFonts w:ascii="Times New Roman" w:hAnsi="Times New Roman"/>
                  <w:sz w:val="28"/>
                  <w:szCs w:val="28"/>
                </w:rPr>
                <w:t>*</w:t>
              </w:r>
            </w:hyperlink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 22419,0 тыс. руб., в том числе за счет средств республиканского бюджета Республики Мордовия – 2400,0 тыс. руб., местных бюджетов – 4930,0 тыс. руб. в том числе средства районного бюджета – 3450,0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, средства поселений – </w:t>
            </w:r>
            <w:proofErr w:type="gram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1480,0тыс.рублей</w:t>
            </w:r>
            <w:proofErr w:type="gram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,  внебюджетных средств – 15389,0 тыс. руб. в текущих ценах, в том числе по годам:</w:t>
            </w:r>
          </w:p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2014 год – 1620,0 тыс. руб.;</w:t>
            </w:r>
          </w:p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2015 год – 6109,0 тыс. руб.; в том числе за счет средств республиканского бюджета Республики Мордовия – 0,0 тыс. руб., местных бюджетов – 370,0тыс. руб. в том числе средства районного бюджета – 150,0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, средства поселений – 220,0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тыс.рублей</w:t>
            </w:r>
            <w:proofErr w:type="spellEnd"/>
            <w:proofErr w:type="gram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,  внебюджетных</w:t>
            </w:r>
            <w:proofErr w:type="gram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 средств – 5889,0 тыс. руб.</w:t>
            </w:r>
          </w:p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2016 год – 1850,0 тыс. руб.; в том числе за счет средств республиканского бюджета Республики Мордовия – 0,0 тыс. руб., местных бюджетов – 750,0тыс. руб. в том числе средства районного бюджета 150,0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, средства поселений – 600,0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тыс.рублей</w:t>
            </w:r>
            <w:proofErr w:type="spellEnd"/>
            <w:proofErr w:type="gram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,  внебюджетных</w:t>
            </w:r>
            <w:proofErr w:type="gram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 средств – 1100,0 тыс. 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2017 год – 6270,0 тыс. руб.; в том числе за счет средств республиканского бюджета Республики Мордовия – 1200,0 тыс. руб., местных бюджетов – 1570,0тыс. руб. в том числе средства районного бюджета – 1350,0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, средства поселений – 220,0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тыс.рублей</w:t>
            </w:r>
            <w:proofErr w:type="spellEnd"/>
            <w:proofErr w:type="gram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,  внебюджетных</w:t>
            </w:r>
            <w:proofErr w:type="gram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 средств – 3500,0 тыс. 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2018 год – 6570,0 тыс. рублей; в том числе за счет средств республиканского бюджета Республики Мордовия – 1200,0 тыс. руб., местных бюджетов – 1870,0тыс. руб. в том числе средства районного бюджета – 1500,0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, средства поселений – 370,0 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тыс.рублей</w:t>
            </w:r>
            <w:proofErr w:type="spellEnd"/>
            <w:proofErr w:type="gram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,  внебюджетных</w:t>
            </w:r>
            <w:proofErr w:type="gramEnd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 xml:space="preserve"> средств – 3500,0 тыс. </w:t>
            </w:r>
            <w:proofErr w:type="spellStart"/>
            <w:r w:rsidRPr="00292BA4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292BA4" w:rsidRPr="00292BA4" w:rsidRDefault="00292BA4" w:rsidP="000E1E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07D8" w:rsidRPr="001507D8" w:rsidTr="00292BA4">
        <w:tblPrEx>
          <w:tblCellMar>
            <w:top w:w="0" w:type="dxa"/>
            <w:bottom w:w="0" w:type="dxa"/>
          </w:tblCellMar>
        </w:tblPrEx>
        <w:trPr>
          <w:gridBefore w:val="1"/>
          <w:wBefore w:w="108" w:type="dxa"/>
        </w:trPr>
        <w:tc>
          <w:tcPr>
            <w:tcW w:w="3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92BA4" w:rsidRPr="00292BA4" w:rsidRDefault="00292BA4" w:rsidP="008D6ADF">
      <w:pPr>
        <w:pStyle w:val="a3"/>
        <w:numPr>
          <w:ilvl w:val="0"/>
          <w:numId w:val="1"/>
        </w:numPr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hAnsi="Times New Roman" w:cs="Times New Roman"/>
          <w:sz w:val="28"/>
          <w:szCs w:val="28"/>
        </w:rPr>
        <w:t xml:space="preserve">В </w:t>
      </w:r>
      <w:r w:rsidRPr="00292BA4">
        <w:rPr>
          <w:rFonts w:ascii="Times New Roman" w:hAnsi="Times New Roman" w:cs="Times New Roman"/>
          <w:sz w:val="28"/>
          <w:szCs w:val="28"/>
        </w:rPr>
        <w:t>Раздел</w:t>
      </w:r>
      <w:r w:rsidRPr="00292BA4">
        <w:rPr>
          <w:rFonts w:ascii="Times New Roman" w:hAnsi="Times New Roman" w:cs="Times New Roman"/>
          <w:sz w:val="28"/>
          <w:szCs w:val="28"/>
        </w:rPr>
        <w:t>е IV</w:t>
      </w:r>
      <w:r w:rsidRPr="00292BA4">
        <w:rPr>
          <w:rFonts w:ascii="Times New Roman" w:hAnsi="Times New Roman" w:cs="Times New Roman"/>
          <w:sz w:val="28"/>
          <w:szCs w:val="28"/>
        </w:rPr>
        <w:t xml:space="preserve"> Характеристика мер муниципального и правового регулирования программы (подпрограммы), прогноз сводных показателей муниципальных заданий по реализации программы (подпрограммы), обоснование объема финансовых ресурсов, необходимых для реализации программы (подпрограммы), анализ рисков реализации программы (подпрограммы) и описание мер управления рискам, механизм реализации программы (подпрограммы)</w:t>
      </w: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 объем финансирования подпрограммы:</w:t>
      </w:r>
    </w:p>
    <w:p w:rsidR="00292BA4" w:rsidRPr="00292BA4" w:rsidRDefault="00292BA4" w:rsidP="00292BA4">
      <w:pPr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финансирования подпрограммы</w:t>
      </w:r>
      <w:hyperlink w:anchor="sub_30031" w:history="1">
        <w:r w:rsidRPr="00292BA4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*</w:t>
        </w:r>
      </w:hyperlink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 22419 тыс. руб., в том числе за счет средств республиканского бюджета Республики Мордовия – 2400 тыс. руб., местных бюджетов – 4930,0 тыс. руб., внебюджетных средств – 15389,0 тыс. руб. в текущих ценах, в том числе по годам:</w:t>
      </w:r>
    </w:p>
    <w:p w:rsidR="00292BA4" w:rsidRPr="00292BA4" w:rsidRDefault="00292BA4" w:rsidP="00292BA4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– 1620,0 тыс. руб.;</w:t>
      </w:r>
    </w:p>
    <w:p w:rsidR="00292BA4" w:rsidRPr="00292BA4" w:rsidRDefault="00292BA4" w:rsidP="00292BA4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– 6109,0 тыс. руб.;</w:t>
      </w:r>
    </w:p>
    <w:p w:rsidR="00292BA4" w:rsidRPr="00292BA4" w:rsidRDefault="00292BA4" w:rsidP="00292BA4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– 1850,0 тыс. руб.;</w:t>
      </w:r>
    </w:p>
    <w:p w:rsidR="00292BA4" w:rsidRPr="00292BA4" w:rsidRDefault="00292BA4" w:rsidP="00292BA4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6270,0 тыс. руб.;</w:t>
      </w:r>
    </w:p>
    <w:p w:rsidR="00292BA4" w:rsidRDefault="00292BA4" w:rsidP="00292BA4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BA4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6570,0 тыс. рублей.</w:t>
      </w:r>
    </w:p>
    <w:p w:rsidR="00292BA4" w:rsidRDefault="00292BA4" w:rsidP="00292BA4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E18" w:rsidRDefault="009E285F" w:rsidP="005F1B5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5F1B5C">
        <w:rPr>
          <w:rFonts w:ascii="Times New Roman" w:hAnsi="Times New Roman" w:cs="Times New Roman"/>
          <w:sz w:val="28"/>
          <w:szCs w:val="28"/>
        </w:rPr>
        <w:t>Приложение 3 Программы изложить в следующей редакции</w:t>
      </w:r>
      <w:r w:rsidR="00DA5E18" w:rsidRPr="005F1B5C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5F1B5C" w:rsidRPr="005F1B5C" w:rsidRDefault="005F1B5C" w:rsidP="005F1B5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65"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DA5E18" w:rsidRDefault="005F1B5C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A5E18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6D3E" w:rsidRPr="00271E75" w:rsidSect="00736769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E591E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11D21"/>
    <w:rsid w:val="00015C5D"/>
    <w:rsid w:val="00023EA4"/>
    <w:rsid w:val="0008414E"/>
    <w:rsid w:val="00116BC8"/>
    <w:rsid w:val="00125613"/>
    <w:rsid w:val="001507D8"/>
    <w:rsid w:val="001F0033"/>
    <w:rsid w:val="00271E75"/>
    <w:rsid w:val="00292BA4"/>
    <w:rsid w:val="002D2E35"/>
    <w:rsid w:val="002E084A"/>
    <w:rsid w:val="00336839"/>
    <w:rsid w:val="00374CBD"/>
    <w:rsid w:val="00410DF3"/>
    <w:rsid w:val="0044152A"/>
    <w:rsid w:val="004B0525"/>
    <w:rsid w:val="004F1670"/>
    <w:rsid w:val="005432FF"/>
    <w:rsid w:val="005F1B5C"/>
    <w:rsid w:val="006D2CAC"/>
    <w:rsid w:val="00711E90"/>
    <w:rsid w:val="00721268"/>
    <w:rsid w:val="00736769"/>
    <w:rsid w:val="007B46E3"/>
    <w:rsid w:val="007C3FD4"/>
    <w:rsid w:val="00853743"/>
    <w:rsid w:val="008B4C54"/>
    <w:rsid w:val="008F719A"/>
    <w:rsid w:val="00980EF8"/>
    <w:rsid w:val="009D46EA"/>
    <w:rsid w:val="009E285F"/>
    <w:rsid w:val="00A72484"/>
    <w:rsid w:val="00A94C8E"/>
    <w:rsid w:val="00BC6D3E"/>
    <w:rsid w:val="00C66CC5"/>
    <w:rsid w:val="00CF0FAF"/>
    <w:rsid w:val="00D02A87"/>
    <w:rsid w:val="00D05396"/>
    <w:rsid w:val="00DA5E18"/>
    <w:rsid w:val="00DC675F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5A1A85-DFA2-4B9B-987C-BB1C90CD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DF8C0-A1E2-4557-B5C3-663665C8D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Hramova</cp:lastModifiedBy>
  <cp:revision>2</cp:revision>
  <cp:lastPrinted>2015-11-11T10:02:00Z</cp:lastPrinted>
  <dcterms:created xsi:type="dcterms:W3CDTF">2016-03-31T14:47:00Z</dcterms:created>
  <dcterms:modified xsi:type="dcterms:W3CDTF">2016-03-31T14:47:00Z</dcterms:modified>
</cp:coreProperties>
</file>