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Пичеурского сельского поселения</w:t>
      </w: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b/>
          <w:sz w:val="28"/>
          <w:szCs w:val="28"/>
        </w:rPr>
        <w:t>-я очередная сессия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Пичеуры</w:t>
      </w:r>
      <w:proofErr w:type="spellEnd"/>
    </w:p>
    <w:p w:rsidR="004F70C3" w:rsidRDefault="004F70C3" w:rsidP="004F70C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11.04.2015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179</w:t>
      </w:r>
    </w:p>
    <w:p w:rsidR="004F70C3" w:rsidRDefault="004F70C3" w:rsidP="004F70C3">
      <w:pPr>
        <w:ind w:firstLine="0"/>
        <w:jc w:val="center"/>
        <w:rPr>
          <w:rFonts w:ascii="Times New Roman" w:hAnsi="Times New Roman" w:cs="Times New Roman"/>
          <w:b/>
          <w:bCs/>
          <w:sz w:val="28"/>
        </w:rPr>
      </w:pPr>
    </w:p>
    <w:p w:rsidR="004F70C3" w:rsidRDefault="004F70C3" w:rsidP="004F70C3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Пичеурским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сельским поселением Чамзинского муниципального района полномочий Чамзинского муниципального района по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утверждению генерального плана поселения, правил землепользования и застройки, местных нормативов градостроительного проектирования поселения, осуществлению муниципального земельного контроля в границах поселения</w:t>
      </w:r>
    </w:p>
    <w:p w:rsidR="004F70C3" w:rsidRDefault="004F70C3" w:rsidP="004F70C3">
      <w:pPr>
        <w:rPr>
          <w:rFonts w:ascii="Times New Roman" w:hAnsi="Times New Roman" w:cs="Times New Roman"/>
          <w:b/>
          <w:sz w:val="28"/>
          <w:szCs w:val="28"/>
        </w:rPr>
      </w:pPr>
    </w:p>
    <w:p w:rsidR="004F70C3" w:rsidRDefault="004F70C3" w:rsidP="004F7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06.10.2003г. №131-ФЗ «Об общих принципах организации местного самоуправления в Российской Федерации», </w:t>
      </w:r>
    </w:p>
    <w:p w:rsidR="004F70C3" w:rsidRDefault="004F70C3" w:rsidP="004F70C3">
      <w:pPr>
        <w:rPr>
          <w:rFonts w:ascii="Times New Roman" w:hAnsi="Times New Roman" w:cs="Times New Roman"/>
          <w:sz w:val="28"/>
          <w:szCs w:val="28"/>
        </w:rPr>
      </w:pPr>
    </w:p>
    <w:p w:rsidR="004F70C3" w:rsidRDefault="004F70C3" w:rsidP="004F7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Пичеурского сельского поселения Чамзинского муниципального района РЕШИЛ:</w:t>
      </w:r>
    </w:p>
    <w:p w:rsidR="004F70C3" w:rsidRDefault="004F70C3" w:rsidP="004F70C3">
      <w:pPr>
        <w:rPr>
          <w:rFonts w:ascii="Times New Roman" w:hAnsi="Times New Roman" w:cs="Times New Roman"/>
          <w:b/>
          <w:sz w:val="28"/>
          <w:szCs w:val="28"/>
        </w:rPr>
      </w:pPr>
    </w:p>
    <w:p w:rsidR="004F70C3" w:rsidRDefault="004F70C3" w:rsidP="004F70C3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Чамзинского муниципального района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утверждению генерального плана поселения, правил землепользования и застройки, местных нормативов градостроительного проектирования поселения, осуществлению муниципального земельного контроля в границах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70C3" w:rsidRDefault="004F70C3" w:rsidP="004F70C3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Определить, что полномочия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утверждению генерального плана поселения, правил землепользования и застройки, местных нормативов градостроительного проектирования поселения, осуществлению муниципального земельного контроля в границах поселения </w:t>
      </w:r>
      <w:r>
        <w:rPr>
          <w:rFonts w:ascii="Times New Roman" w:hAnsi="Times New Roman" w:cs="Times New Roman"/>
          <w:sz w:val="28"/>
          <w:szCs w:val="28"/>
        </w:rPr>
        <w:t>передаются на период со дня вступления в законную силу Соглашения «О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передаче полномочий Чамзинского муниципального района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утверждению генерального плана поселения, правил землепользования и застройки, местных нормативов градостроительного проектирования поселения, осуществлению муниципального земельного контроля в границах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31.12.2016 года.</w:t>
      </w:r>
    </w:p>
    <w:p w:rsidR="004F70C3" w:rsidRDefault="004F70C3" w:rsidP="004F70C3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районного бюджета Чамзинского муниципального района в бюджет Пичеурского сельского поселения Чамзинского муниципального района в размере денежных средств, предусмотренных в районном бюджете </w:t>
      </w:r>
      <w:r>
        <w:rPr>
          <w:rFonts w:ascii="Times New Roman" w:hAnsi="Times New Roman" w:cs="Times New Roman"/>
          <w:sz w:val="28"/>
          <w:szCs w:val="28"/>
        </w:rPr>
        <w:lastRenderedPageBreak/>
        <w:t>Чамзинского муниципального района на осуществление данных полномочий.</w:t>
      </w:r>
    </w:p>
    <w:p w:rsidR="004F70C3" w:rsidRDefault="004F70C3" w:rsidP="004F70C3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>
        <w:rPr>
          <w:rFonts w:ascii="Times New Roman" w:hAnsi="Times New Roman" w:cs="Times New Roman"/>
          <w:sz w:val="28"/>
          <w:szCs w:val="28"/>
        </w:rPr>
        <w:t>в информационном бюллетене «Вестник села» Пичеурского сельского поселения.</w:t>
      </w:r>
    </w:p>
    <w:p w:rsidR="004F70C3" w:rsidRDefault="004F70C3" w:rsidP="004F70C3">
      <w:pPr>
        <w:rPr>
          <w:rFonts w:ascii="Times New Roman" w:hAnsi="Times New Roman" w:cs="Times New Roman"/>
          <w:sz w:val="28"/>
          <w:szCs w:val="28"/>
        </w:rPr>
      </w:pPr>
    </w:p>
    <w:p w:rsidR="004F70C3" w:rsidRDefault="004F70C3" w:rsidP="004F70C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F70C3" w:rsidRDefault="004F70C3" w:rsidP="004F70C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Совета депутатов </w:t>
      </w:r>
    </w:p>
    <w:p w:rsidR="00EF0E19" w:rsidRDefault="004F70C3" w:rsidP="004F70C3">
      <w:r>
        <w:rPr>
          <w:rFonts w:ascii="Times New Roman" w:hAnsi="Times New Roman" w:cs="Times New Roman"/>
          <w:sz w:val="28"/>
          <w:szCs w:val="28"/>
        </w:rPr>
        <w:t xml:space="preserve">Пичеурского сельского поселения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Мосевнина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bookmarkStart w:id="5" w:name="_GoBack"/>
      <w:bookmarkEnd w:id="5"/>
    </w:p>
    <w:sectPr w:rsidR="00EF0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0C3"/>
    <w:rsid w:val="004F70C3"/>
    <w:rsid w:val="00EF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0831E3-D0F0-443E-A1A0-E61874CE9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0C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1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2016-04-04T12:29:00Z</dcterms:created>
  <dcterms:modified xsi:type="dcterms:W3CDTF">2016-04-04T12:29:00Z</dcterms:modified>
</cp:coreProperties>
</file>