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МОРДОВИЯ</w:t>
      </w:r>
    </w:p>
    <w:p w:rsidR="00A61AEA" w:rsidRDefault="00A61AEA" w:rsidP="00A61AEA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Чамзинский муниципальный район</w:t>
      </w:r>
    </w:p>
    <w:p w:rsidR="00A61AEA" w:rsidRDefault="00A61AEA" w:rsidP="00A61AEA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 Пичеурского сельского поселения</w:t>
      </w:r>
    </w:p>
    <w:p w:rsidR="00A61AEA" w:rsidRDefault="00A61AEA" w:rsidP="00A61AEA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</w:p>
    <w:p w:rsidR="00A61AEA" w:rsidRDefault="00A61AEA" w:rsidP="00A61AEA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XXXVI</w:t>
      </w:r>
      <w:r>
        <w:rPr>
          <w:rFonts w:ascii="Times New Roman" w:hAnsi="Times New Roman"/>
          <w:sz w:val="24"/>
          <w:szCs w:val="24"/>
        </w:rPr>
        <w:t>-й внеочередной сессии)</w:t>
      </w:r>
    </w:p>
    <w:p w:rsidR="00A61AEA" w:rsidRDefault="00A61AEA" w:rsidP="00A61AEA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A61AEA" w:rsidRDefault="00A61AEA" w:rsidP="00A61AEA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61AEA" w:rsidRDefault="00A61AEA" w:rsidP="00A61AEA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16.06.2015 г.                                               с. </w:t>
      </w:r>
      <w:proofErr w:type="spellStart"/>
      <w:r>
        <w:rPr>
          <w:rFonts w:ascii="Times New Roman" w:hAnsi="Times New Roman"/>
          <w:sz w:val="24"/>
          <w:szCs w:val="24"/>
        </w:rPr>
        <w:t>Пичеуры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№ 186</w:t>
      </w:r>
    </w:p>
    <w:p w:rsidR="00A61AEA" w:rsidRDefault="00A61AEA" w:rsidP="00A61AE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61AEA" w:rsidRDefault="00A61AEA" w:rsidP="00A61AEA">
      <w:pPr>
        <w:pStyle w:val="ConsTitle"/>
        <w:widowControl/>
        <w:ind w:righ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 ВНЕСЕНИ ИЗМЕНЕНИЙ В РЕШЕНИЕ СОВЕТА ДЕПУТАТОВ</w:t>
      </w: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ПИЧЕУРСКОГО СЕЛЬСКОГО ПОСЕЛЕНИЯ</w:t>
      </w: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МУНЦПАЛЬНОГО РАЙОНА РЕСПУБЛИКИ МОРДОВИЯ</w:t>
      </w: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№45 от 11.11.2005 года</w:t>
      </w: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УСТАНОВЛЕНИИ ЗЕМЕЛЬНОГО НАЛОГА»</w:t>
      </w:r>
    </w:p>
    <w:p w:rsidR="00A61AEA" w:rsidRDefault="00A61AEA" w:rsidP="00A61AEA">
      <w:pPr>
        <w:pStyle w:val="ConsTitle"/>
        <w:widowControl/>
        <w:ind w:righ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A61AEA" w:rsidRDefault="00A61AEA" w:rsidP="00A61AEA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главой 31 Налогового кодекса Российской Федерации, </w:t>
      </w:r>
    </w:p>
    <w:p w:rsidR="00A61AEA" w:rsidRDefault="00A61AEA" w:rsidP="00A61AEA">
      <w:pPr>
        <w:jc w:val="both"/>
        <w:rPr>
          <w:b/>
        </w:rPr>
      </w:pPr>
    </w:p>
    <w:p w:rsidR="00A61AEA" w:rsidRDefault="00A61AEA" w:rsidP="00A61A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Пичеурского сельского поселения РЕШИЛ:</w:t>
      </w:r>
    </w:p>
    <w:p w:rsidR="00A61AEA" w:rsidRDefault="00A61AEA" w:rsidP="00A61AEA">
      <w:pPr>
        <w:jc w:val="both"/>
        <w:rPr>
          <w:b/>
          <w:sz w:val="28"/>
          <w:szCs w:val="28"/>
        </w:rPr>
      </w:pPr>
    </w:p>
    <w:p w:rsidR="00A61AEA" w:rsidRDefault="00A61AEA" w:rsidP="00A61A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Пичеурского сельского поселения</w:t>
      </w:r>
    </w:p>
    <w:p w:rsidR="00A61AEA" w:rsidRDefault="00A61AEA" w:rsidP="00A61A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Республики Мордовия «Об установлении земельного налога» от 11.11.2005 года №45 следующие изменения: </w:t>
      </w:r>
    </w:p>
    <w:p w:rsidR="00A61AEA" w:rsidRDefault="00A61AEA" w:rsidP="00A61AE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пункте 8:</w:t>
      </w:r>
    </w:p>
    <w:p w:rsidR="00A61AEA" w:rsidRDefault="00A61AEA" w:rsidP="00A61AE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первом абзаце слова «и физические лица, являющиеся индивидуальными предпринимателями,» исключить;</w:t>
      </w:r>
    </w:p>
    <w:p w:rsidR="00A61AEA" w:rsidRDefault="00A61AEA" w:rsidP="00A61AE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втором абзаце слова «и физических лиц, являющихся </w:t>
      </w:r>
    </w:p>
    <w:p w:rsidR="00A61AEA" w:rsidRDefault="00A61AEA" w:rsidP="00A61AEA">
      <w:pPr>
        <w:pStyle w:val="ConsTitle"/>
        <w:widowControl/>
        <w:ind w:right="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 w:val="0"/>
          <w:sz w:val="28"/>
          <w:szCs w:val="28"/>
        </w:rPr>
        <w:t>индивидуальными предпринимателями,»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исключить.</w:t>
      </w:r>
    </w:p>
    <w:p w:rsidR="00A61AEA" w:rsidRDefault="00A61AEA" w:rsidP="00A61AEA">
      <w:pPr>
        <w:pStyle w:val="ConsTitle"/>
        <w:widowControl/>
        <w:ind w:right="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2. Настоящее Решение вступит в силу со дня его официального опубликования в информационном бюллетене «ВЕСТНИК СЕЛА» Пичеурского сельского поселения и применяется в отношении налоговых периодов, начиная с 2015 года.</w:t>
      </w:r>
    </w:p>
    <w:p w:rsidR="00A61AEA" w:rsidRDefault="00A61AEA" w:rsidP="00A61AEA">
      <w:pPr>
        <w:pStyle w:val="ConsTitle"/>
        <w:widowControl/>
        <w:ind w:right="0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61AEA" w:rsidRDefault="00A61AEA" w:rsidP="00A61AEA"/>
    <w:p w:rsidR="00A61AEA" w:rsidRDefault="00A61AEA" w:rsidP="00A61AEA">
      <w:pPr>
        <w:rPr>
          <w:sz w:val="28"/>
          <w:szCs w:val="28"/>
        </w:rPr>
      </w:pPr>
    </w:p>
    <w:p w:rsidR="00A61AEA" w:rsidRDefault="00A61AEA" w:rsidP="00A61AEA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 Совета депутатов</w:t>
      </w:r>
    </w:p>
    <w:p w:rsidR="00A61AEA" w:rsidRDefault="00A61AEA" w:rsidP="00A61AEA">
      <w:pPr>
        <w:rPr>
          <w:sz w:val="28"/>
          <w:szCs w:val="28"/>
        </w:rPr>
      </w:pPr>
      <w:r>
        <w:rPr>
          <w:sz w:val="28"/>
          <w:szCs w:val="28"/>
        </w:rPr>
        <w:t>Пичеурского сельского поселения</w:t>
      </w:r>
    </w:p>
    <w:p w:rsidR="00A61AEA" w:rsidRDefault="00A61AEA" w:rsidP="00A61AEA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      С.В. </w:t>
      </w:r>
      <w:proofErr w:type="spellStart"/>
      <w:r>
        <w:rPr>
          <w:sz w:val="28"/>
          <w:szCs w:val="28"/>
        </w:rPr>
        <w:t>Мосевнина</w:t>
      </w:r>
      <w:proofErr w:type="spellEnd"/>
    </w:p>
    <w:p w:rsidR="0062448A" w:rsidRDefault="0062448A">
      <w:bookmarkStart w:id="0" w:name="_GoBack"/>
      <w:bookmarkEnd w:id="0"/>
    </w:p>
    <w:sectPr w:rsidR="00624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D71FE6"/>
    <w:multiLevelType w:val="hybridMultilevel"/>
    <w:tmpl w:val="DBE0AE1C"/>
    <w:lvl w:ilvl="0" w:tplc="D8643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EA"/>
    <w:rsid w:val="0062448A"/>
    <w:rsid w:val="00A6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314F7-6B9E-4883-9A91-D50F2E2E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61AE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rsid w:val="00A61A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2016-04-04T12:33:00Z</dcterms:created>
  <dcterms:modified xsi:type="dcterms:W3CDTF">2016-04-04T12:33:00Z</dcterms:modified>
</cp:coreProperties>
</file>