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123" w:rsidRDefault="00A76123" w:rsidP="00A76123">
      <w:pPr>
        <w:pStyle w:val="1"/>
        <w:rPr>
          <w:rFonts w:ascii="Times New Roman" w:hAnsi="Times New Roman" w:cs="Times New Roman"/>
          <w:b w:val="0"/>
          <w:color w:val="00000A"/>
          <w:sz w:val="28"/>
          <w:szCs w:val="28"/>
        </w:rPr>
      </w:pPr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>Администрация</w:t>
      </w:r>
      <w:r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00000A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сельского поселения </w:t>
      </w:r>
    </w:p>
    <w:p w:rsidR="00A76123" w:rsidRPr="00A92ACF" w:rsidRDefault="00A76123" w:rsidP="00A76123">
      <w:pPr>
        <w:pStyle w:val="1"/>
        <w:rPr>
          <w:rFonts w:ascii="Times New Roman" w:hAnsi="Times New Roman" w:cs="Times New Roman"/>
          <w:b w:val="0"/>
          <w:color w:val="00000A"/>
          <w:sz w:val="28"/>
          <w:szCs w:val="28"/>
        </w:rPr>
      </w:pPr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</w:t>
      </w:r>
      <w:proofErr w:type="spellStart"/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>Чамзинского</w:t>
      </w:r>
      <w:proofErr w:type="spellEnd"/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муниципального района</w:t>
      </w:r>
    </w:p>
    <w:p w:rsidR="00A76123" w:rsidRDefault="00A76123" w:rsidP="00A76123">
      <w:pPr>
        <w:jc w:val="center"/>
        <w:rPr>
          <w:rFonts w:ascii="Times New Roman" w:hAnsi="Times New Roman" w:cs="Times New Roman"/>
          <w:sz w:val="28"/>
          <w:szCs w:val="28"/>
        </w:rPr>
      </w:pPr>
      <w:r w:rsidRPr="00A92AC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76123" w:rsidRPr="00A92ACF" w:rsidRDefault="00A76123" w:rsidP="00A761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6123" w:rsidRPr="004C4B4C" w:rsidRDefault="00A76123" w:rsidP="00A76123">
      <w:pPr>
        <w:pStyle w:val="1"/>
        <w:tabs>
          <w:tab w:val="center" w:pos="4677"/>
          <w:tab w:val="left" w:pos="7500"/>
        </w:tabs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A92ACF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</w:p>
    <w:p w:rsidR="0021611F" w:rsidRPr="001336E8" w:rsidRDefault="0021611F" w:rsidP="0021611F">
      <w:pPr>
        <w:tabs>
          <w:tab w:val="left" w:pos="75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30.12.2015</w:t>
      </w:r>
      <w:r>
        <w:rPr>
          <w:rFonts w:ascii="Times New Roman" w:hAnsi="Times New Roman" w:cs="Times New Roman"/>
          <w:sz w:val="28"/>
          <w:szCs w:val="28"/>
        </w:rPr>
        <w:tab/>
        <w:t>№ 196</w:t>
      </w:r>
    </w:p>
    <w:p w:rsidR="00A76123" w:rsidRDefault="00A76123" w:rsidP="00A76123">
      <w:pPr>
        <w:rPr>
          <w:rFonts w:ascii="Times New Roman" w:hAnsi="Times New Roman" w:cs="Times New Roman"/>
          <w:sz w:val="28"/>
          <w:szCs w:val="28"/>
        </w:rPr>
      </w:pPr>
    </w:p>
    <w:p w:rsidR="00A76123" w:rsidRDefault="00A76123" w:rsidP="00A761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A76123" w:rsidRDefault="00A76123" w:rsidP="00A761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6123" w:rsidRPr="00132D67" w:rsidRDefault="00A76123" w:rsidP="00A7612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132D67">
        <w:rPr>
          <w:rFonts w:ascii="Times New Roman" w:hAnsi="Times New Roman" w:cs="Times New Roman"/>
          <w:color w:val="auto"/>
          <w:sz w:val="28"/>
          <w:szCs w:val="28"/>
        </w:rPr>
        <w:t>Дополнение  в постановление № 3</w:t>
      </w:r>
      <w:r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132D67">
        <w:rPr>
          <w:rFonts w:ascii="Times New Roman" w:hAnsi="Times New Roman" w:cs="Times New Roman"/>
          <w:color w:val="auto"/>
          <w:sz w:val="28"/>
          <w:szCs w:val="28"/>
        </w:rPr>
        <w:t xml:space="preserve"> от 05.10.2012г. Административного регламента Администрации </w:t>
      </w:r>
      <w:proofErr w:type="spellStart"/>
      <w:r w:rsidRPr="00132D67">
        <w:rPr>
          <w:rFonts w:ascii="Times New Roman" w:hAnsi="Times New Roman" w:cs="Times New Roman"/>
          <w:color w:val="auto"/>
          <w:sz w:val="28"/>
          <w:szCs w:val="28"/>
        </w:rPr>
        <w:t>Большемаресевского</w:t>
      </w:r>
      <w:proofErr w:type="spellEnd"/>
      <w:r w:rsidRPr="00132D67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по оказанию муниципальной услуги </w:t>
      </w:r>
      <w:r w:rsidRPr="00A76123">
        <w:rPr>
          <w:rFonts w:ascii="Times New Roman" w:hAnsi="Times New Roman"/>
          <w:bCs w:val="0"/>
          <w:color w:val="auto"/>
          <w:sz w:val="28"/>
          <w:szCs w:val="28"/>
        </w:rPr>
        <w:t xml:space="preserve">«Присвоение (уточнение) адресов объектам недвижимого имущества </w:t>
      </w:r>
      <w:proofErr w:type="spellStart"/>
      <w:r w:rsidRPr="00A76123">
        <w:rPr>
          <w:rFonts w:ascii="Times New Roman" w:hAnsi="Times New Roman"/>
          <w:bCs w:val="0"/>
          <w:color w:val="auto"/>
          <w:sz w:val="28"/>
          <w:szCs w:val="28"/>
        </w:rPr>
        <w:t>Большемаресевского</w:t>
      </w:r>
      <w:proofErr w:type="spellEnd"/>
      <w:r w:rsidRPr="00A76123">
        <w:rPr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поселения»</w:t>
      </w:r>
    </w:p>
    <w:p w:rsidR="00A76123" w:rsidRPr="000A4629" w:rsidRDefault="00A76123" w:rsidP="00A761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6123" w:rsidRPr="004C4B4C" w:rsidRDefault="00A76123" w:rsidP="00A76123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 w:rsidRPr="000A4629">
        <w:rPr>
          <w:rFonts w:ascii="Times New Roman" w:hAnsi="Times New Roman" w:cs="Times New Roman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 w:rsidRPr="00A76123"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 w:rsidRPr="003C0290">
        <w:rPr>
          <w:rFonts w:ascii="Times New Roman" w:hAnsi="Times New Roman" w:cs="Times New Roman"/>
          <w:sz w:val="28"/>
          <w:szCs w:val="28"/>
        </w:rPr>
        <w:t xml:space="preserve">в  целях приведения нормативно-правовых актов администрации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соответствие с действующим  законодательством,  администрация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A76123" w:rsidRPr="000A4629" w:rsidRDefault="00A76123" w:rsidP="00A76123">
      <w:pPr>
        <w:jc w:val="center"/>
        <w:rPr>
          <w:rFonts w:ascii="Times New Roman" w:hAnsi="Times New Roman" w:cs="Times New Roman"/>
          <w:sz w:val="28"/>
          <w:szCs w:val="28"/>
        </w:rPr>
      </w:pPr>
      <w:r w:rsidRPr="000A462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76123" w:rsidRPr="000A4629" w:rsidRDefault="00A76123" w:rsidP="00A76123">
      <w:pPr>
        <w:jc w:val="center"/>
      </w:pPr>
    </w:p>
    <w:p w:rsidR="00A76123" w:rsidRDefault="00A76123" w:rsidP="00A76123">
      <w:pPr>
        <w:pStyle w:val="1"/>
        <w:numPr>
          <w:ilvl w:val="0"/>
          <w:numId w:val="1"/>
        </w:numPr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 № 34</w:t>
      </w:r>
      <w:r w:rsidRPr="00132D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05.10.2012г. Административного регламента Администрации </w:t>
      </w:r>
      <w:proofErr w:type="spellStart"/>
      <w:r w:rsidRPr="00132D67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Большемаресевского</w:t>
      </w:r>
      <w:proofErr w:type="spellEnd"/>
      <w:r w:rsidRPr="00132D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Pr="00A76123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«Присвоение (уточнение) адресов объектам недвижимого имущества </w:t>
      </w:r>
      <w:proofErr w:type="spellStart"/>
      <w:r w:rsidRPr="00A76123">
        <w:rPr>
          <w:rFonts w:ascii="Times New Roman" w:hAnsi="Times New Roman"/>
          <w:b w:val="0"/>
          <w:bCs w:val="0"/>
          <w:color w:val="auto"/>
          <w:sz w:val="28"/>
          <w:szCs w:val="28"/>
        </w:rPr>
        <w:t>Большемаресевского</w:t>
      </w:r>
      <w:proofErr w:type="spellEnd"/>
      <w:r w:rsidRPr="00A76123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сельского поселения»</w:t>
      </w:r>
    </w:p>
    <w:p w:rsidR="00A76123" w:rsidRPr="00A76123" w:rsidRDefault="00A76123" w:rsidP="00A76123">
      <w:pPr>
        <w:pStyle w:val="1"/>
        <w:ind w:left="36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A76123">
        <w:rPr>
          <w:rFonts w:ascii="Times New Roman" w:hAnsi="Times New Roman"/>
          <w:color w:val="auto"/>
          <w:sz w:val="28"/>
          <w:szCs w:val="28"/>
        </w:rPr>
        <w:t>Дополнить</w:t>
      </w:r>
      <w:r>
        <w:rPr>
          <w:rFonts w:ascii="Times New Roman" w:hAnsi="Times New Roman"/>
          <w:color w:val="auto"/>
          <w:sz w:val="28"/>
          <w:szCs w:val="28"/>
        </w:rPr>
        <w:t xml:space="preserve"> раздел 6</w:t>
      </w:r>
      <w:r w:rsidRPr="00A76123">
        <w:rPr>
          <w:rFonts w:ascii="Times New Roman" w:hAnsi="Times New Roman"/>
          <w:color w:val="auto"/>
          <w:sz w:val="28"/>
          <w:szCs w:val="28"/>
        </w:rPr>
        <w:t xml:space="preserve"> «Стандарт комфортности»  следующего содержания:</w:t>
      </w:r>
    </w:p>
    <w:p w:rsidR="00A76123" w:rsidRDefault="00A76123" w:rsidP="00A76123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здании, в котором предоставляется муниципальная услуга, создаются условия для прохода инвалидов.</w:t>
      </w:r>
    </w:p>
    <w:p w:rsidR="00A76123" w:rsidRDefault="00A76123" w:rsidP="00A76123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76123" w:rsidRDefault="00A76123" w:rsidP="00A76123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76123" w:rsidRPr="006F4448" w:rsidRDefault="00A76123" w:rsidP="00A76123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A76123" w:rsidRPr="000A17D5" w:rsidRDefault="00A76123" w:rsidP="00A761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550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</w:t>
      </w:r>
      <w:r w:rsidRPr="000A17D5">
        <w:rPr>
          <w:rFonts w:ascii="Times New Roman" w:hAnsi="Times New Roman" w:cs="Times New Roman"/>
          <w:sz w:val="28"/>
          <w:szCs w:val="28"/>
        </w:rPr>
        <w:t xml:space="preserve">бюллетене </w:t>
      </w:r>
      <w:proofErr w:type="spellStart"/>
      <w:r w:rsidRPr="000A17D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A17D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6123" w:rsidRDefault="00A76123" w:rsidP="00A761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76123" w:rsidRPr="005B5507" w:rsidRDefault="00A76123" w:rsidP="00A761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6665"/>
        <w:gridCol w:w="3333"/>
      </w:tblGrid>
      <w:tr w:rsidR="00A76123" w:rsidRPr="005B5507" w:rsidTr="00C62289">
        <w:tc>
          <w:tcPr>
            <w:tcW w:w="6665" w:type="dxa"/>
            <w:shd w:val="clear" w:color="auto" w:fill="auto"/>
            <w:vAlign w:val="bottom"/>
          </w:tcPr>
          <w:p w:rsidR="00A76123" w:rsidRDefault="00A76123" w:rsidP="00C6228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507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A76123" w:rsidRDefault="00A76123" w:rsidP="00C6228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507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A76123" w:rsidRDefault="00A76123" w:rsidP="00C6228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</w:p>
          <w:p w:rsidR="00A76123" w:rsidRPr="005B5507" w:rsidRDefault="00A76123" w:rsidP="00C6228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                                            </w:t>
            </w:r>
          </w:p>
        </w:tc>
        <w:tc>
          <w:tcPr>
            <w:tcW w:w="3333" w:type="dxa"/>
            <w:shd w:val="clear" w:color="auto" w:fill="auto"/>
            <w:vAlign w:val="bottom"/>
          </w:tcPr>
          <w:p w:rsidR="00A76123" w:rsidRPr="005B5507" w:rsidRDefault="00A76123" w:rsidP="00C6228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Н.Б.Миронова</w:t>
            </w:r>
          </w:p>
        </w:tc>
      </w:tr>
      <w:tr w:rsidR="00A76123" w:rsidRPr="005B5507" w:rsidTr="00C62289">
        <w:tc>
          <w:tcPr>
            <w:tcW w:w="6665" w:type="dxa"/>
            <w:shd w:val="clear" w:color="auto" w:fill="auto"/>
            <w:vAlign w:val="bottom"/>
          </w:tcPr>
          <w:p w:rsidR="00A76123" w:rsidRPr="005B5507" w:rsidRDefault="00A76123" w:rsidP="00C6228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123" w:rsidRPr="005B5507" w:rsidRDefault="00A76123" w:rsidP="00C622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123" w:rsidRPr="005B5507" w:rsidRDefault="00A76123" w:rsidP="00C622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5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</w:t>
            </w:r>
          </w:p>
        </w:tc>
        <w:tc>
          <w:tcPr>
            <w:tcW w:w="3333" w:type="dxa"/>
            <w:shd w:val="clear" w:color="auto" w:fill="auto"/>
            <w:vAlign w:val="bottom"/>
          </w:tcPr>
          <w:p w:rsidR="00A76123" w:rsidRPr="005B5507" w:rsidRDefault="00A76123" w:rsidP="00C6228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123" w:rsidRPr="005B5507" w:rsidRDefault="00A76123" w:rsidP="00C622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123" w:rsidRPr="005B5507" w:rsidRDefault="00A76123" w:rsidP="00C62289">
            <w:pPr>
              <w:ind w:left="2266" w:hanging="22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123" w:rsidRPr="005B5507" w:rsidRDefault="00A76123" w:rsidP="00C622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6123" w:rsidRPr="005B5507" w:rsidTr="00C62289">
        <w:tc>
          <w:tcPr>
            <w:tcW w:w="6665" w:type="dxa"/>
            <w:shd w:val="clear" w:color="auto" w:fill="auto"/>
            <w:vAlign w:val="bottom"/>
          </w:tcPr>
          <w:p w:rsidR="00A76123" w:rsidRPr="005B5507" w:rsidRDefault="00A76123" w:rsidP="00C6228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shd w:val="clear" w:color="auto" w:fill="auto"/>
            <w:vAlign w:val="bottom"/>
          </w:tcPr>
          <w:p w:rsidR="00A76123" w:rsidRPr="005B5507" w:rsidRDefault="00A76123" w:rsidP="00C6228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6123" w:rsidRDefault="00A76123" w:rsidP="00A76123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76123" w:rsidRDefault="00A76123" w:rsidP="00A76123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76123" w:rsidRDefault="00A76123" w:rsidP="00A76123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76123" w:rsidRDefault="00A76123" w:rsidP="00A76123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76123" w:rsidRDefault="00A76123" w:rsidP="00A76123">
      <w:pPr>
        <w:rPr>
          <w:rFonts w:ascii="Times New Roman" w:hAnsi="Times New Roman" w:cs="Times New Roman"/>
          <w:sz w:val="28"/>
          <w:szCs w:val="28"/>
        </w:rPr>
      </w:pPr>
    </w:p>
    <w:p w:rsidR="00EB7E15" w:rsidRDefault="00EB7E15"/>
    <w:sectPr w:rsidR="00EB7E15" w:rsidSect="00C94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06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309CF"/>
    <w:multiLevelType w:val="hybridMultilevel"/>
    <w:tmpl w:val="50401778"/>
    <w:lvl w:ilvl="0" w:tplc="3954C7C4">
      <w:start w:val="1"/>
      <w:numFmt w:val="decimal"/>
      <w:lvlText w:val="%1."/>
      <w:lvlJc w:val="left"/>
      <w:pPr>
        <w:ind w:left="990" w:hanging="630"/>
      </w:pPr>
      <w:rPr>
        <w:rFonts w:cs="Times New Roman" w:hint="default"/>
        <w:b/>
        <w:color w:val="00008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A76123"/>
    <w:rsid w:val="0021611F"/>
    <w:rsid w:val="00A76123"/>
    <w:rsid w:val="00C9405E"/>
    <w:rsid w:val="00EB7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05E"/>
  </w:style>
  <w:style w:type="paragraph" w:styleId="1">
    <w:name w:val="heading 1"/>
    <w:basedOn w:val="a"/>
    <w:next w:val="a"/>
    <w:link w:val="10"/>
    <w:qFormat/>
    <w:rsid w:val="00A76123"/>
    <w:pPr>
      <w:widowControl w:val="0"/>
      <w:suppressAutoHyphens/>
      <w:spacing w:before="108" w:after="108" w:line="100" w:lineRule="atLeast"/>
      <w:jc w:val="center"/>
      <w:outlineLvl w:val="0"/>
    </w:pPr>
    <w:rPr>
      <w:rFonts w:ascii="Arial" w:eastAsia="SimSun" w:hAnsi="Arial" w:cs="font206"/>
      <w:b/>
      <w:bCs/>
      <w:color w:val="000080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6123"/>
    <w:rPr>
      <w:rFonts w:ascii="Arial" w:eastAsia="SimSun" w:hAnsi="Arial" w:cs="font206"/>
      <w:b/>
      <w:bCs/>
      <w:color w:val="000080"/>
      <w:kern w:val="1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A76123"/>
    <w:rPr>
      <w:color w:val="0000FF"/>
      <w:u w:val="single"/>
    </w:rPr>
  </w:style>
  <w:style w:type="paragraph" w:customStyle="1" w:styleId="p1">
    <w:name w:val="p1"/>
    <w:basedOn w:val="a"/>
    <w:rsid w:val="00A76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Нормальный (таблица)"/>
    <w:basedOn w:val="a"/>
    <w:rsid w:val="00A76123"/>
    <w:pPr>
      <w:widowControl w:val="0"/>
      <w:suppressAutoHyphens/>
      <w:spacing w:after="0" w:line="100" w:lineRule="atLeast"/>
      <w:jc w:val="both"/>
    </w:pPr>
    <w:rPr>
      <w:rFonts w:ascii="Arial" w:eastAsia="SimSun" w:hAnsi="Arial" w:cs="font206"/>
      <w:kern w:val="1"/>
      <w:sz w:val="24"/>
      <w:szCs w:val="24"/>
      <w:lang w:eastAsia="ar-SA"/>
    </w:rPr>
  </w:style>
  <w:style w:type="paragraph" w:customStyle="1" w:styleId="a5">
    <w:name w:val="Прижатый влево"/>
    <w:basedOn w:val="a"/>
    <w:rsid w:val="00A76123"/>
    <w:pPr>
      <w:widowControl w:val="0"/>
      <w:suppressAutoHyphens/>
      <w:spacing w:after="0" w:line="100" w:lineRule="atLeast"/>
    </w:pPr>
    <w:rPr>
      <w:rFonts w:ascii="Arial" w:eastAsia="SimSun" w:hAnsi="Arial" w:cs="font206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D9C23-0E47-416D-9800-6FB21CDCC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2158</Characters>
  <Application>Microsoft Office Word</Application>
  <DocSecurity>0</DocSecurity>
  <Lines>17</Lines>
  <Paragraphs>5</Paragraphs>
  <ScaleCrop>false</ScaleCrop>
  <Company>MultiDVD Team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2015-12-17T11:16:00Z</dcterms:created>
  <dcterms:modified xsi:type="dcterms:W3CDTF">2016-01-12T09:51:00Z</dcterms:modified>
</cp:coreProperties>
</file>