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CCE" w:rsidRDefault="00804CCE" w:rsidP="00804CCE">
      <w:pPr>
        <w:pStyle w:val="ConsTitle"/>
        <w:widowControl/>
        <w:tabs>
          <w:tab w:val="right" w:pos="-180"/>
          <w:tab w:val="center" w:pos="4622"/>
        </w:tabs>
        <w:ind w:right="0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sz w:val="28"/>
          <w:szCs w:val="28"/>
        </w:rPr>
        <w:tab/>
      </w:r>
      <w:r w:rsidR="00091A24">
        <w:rPr>
          <w:rFonts w:ascii="Times New Roman" w:hAnsi="Times New Roman"/>
          <w:b w:val="0"/>
          <w:sz w:val="28"/>
          <w:szCs w:val="28"/>
        </w:rPr>
        <w:tab/>
      </w:r>
      <w:r w:rsidR="00091A24">
        <w:rPr>
          <w:rFonts w:ascii="Times New Roman" w:hAnsi="Times New Roman"/>
          <w:b w:val="0"/>
          <w:sz w:val="28"/>
          <w:szCs w:val="28"/>
        </w:rPr>
        <w:tab/>
      </w:r>
      <w:r w:rsidR="00091A24">
        <w:rPr>
          <w:rFonts w:ascii="Times New Roman" w:hAnsi="Times New Roman"/>
          <w:b w:val="0"/>
          <w:sz w:val="28"/>
          <w:szCs w:val="28"/>
        </w:rPr>
        <w:tab/>
      </w:r>
      <w:r w:rsidR="00091A24">
        <w:rPr>
          <w:rFonts w:ascii="Times New Roman" w:hAnsi="Times New Roman"/>
          <w:b w:val="0"/>
          <w:sz w:val="28"/>
          <w:szCs w:val="28"/>
        </w:rPr>
        <w:tab/>
      </w:r>
      <w:r w:rsidR="00091A24">
        <w:rPr>
          <w:rFonts w:ascii="Times New Roman" w:hAnsi="Times New Roman"/>
          <w:b w:val="0"/>
          <w:sz w:val="28"/>
          <w:szCs w:val="28"/>
        </w:rPr>
        <w:tab/>
        <w:t xml:space="preserve">              проект</w:t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</w:r>
      <w:r>
        <w:rPr>
          <w:rFonts w:ascii="Times New Roman" w:hAnsi="Times New Roman"/>
          <w:b w:val="0"/>
          <w:sz w:val="28"/>
          <w:szCs w:val="28"/>
        </w:rPr>
        <w:tab/>
        <w:t xml:space="preserve">       </w:t>
      </w:r>
    </w:p>
    <w:p w:rsidR="00804CCE" w:rsidRDefault="00804CCE" w:rsidP="00804CCE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Республика Мордовия</w:t>
      </w:r>
    </w:p>
    <w:p w:rsidR="00804CCE" w:rsidRDefault="00804CCE" w:rsidP="00804CCE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804CCE" w:rsidRDefault="00804CCE" w:rsidP="00804CCE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804CCE" w:rsidRDefault="00804CCE" w:rsidP="00091A24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804CCE" w:rsidRDefault="00804CCE" w:rsidP="00091A24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(</w:t>
      </w:r>
      <w:r w:rsidR="00091A24">
        <w:rPr>
          <w:rFonts w:ascii="Times New Roman" w:hAnsi="Times New Roman"/>
          <w:b w:val="0"/>
          <w:sz w:val="28"/>
          <w:szCs w:val="28"/>
          <w:lang w:val="en-US"/>
        </w:rPr>
        <w:t>XLVI</w:t>
      </w:r>
      <w:r w:rsidRPr="00804CCE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–я </w:t>
      </w:r>
      <w:r w:rsidR="00091A24">
        <w:rPr>
          <w:rFonts w:ascii="Times New Roman" w:hAnsi="Times New Roman"/>
          <w:b w:val="0"/>
          <w:sz w:val="28"/>
          <w:szCs w:val="28"/>
        </w:rPr>
        <w:t xml:space="preserve">внеочередная </w:t>
      </w:r>
      <w:r>
        <w:rPr>
          <w:rFonts w:ascii="Times New Roman" w:hAnsi="Times New Roman"/>
          <w:b w:val="0"/>
          <w:sz w:val="28"/>
          <w:szCs w:val="28"/>
        </w:rPr>
        <w:t>сессия)</w:t>
      </w:r>
    </w:p>
    <w:p w:rsidR="00804CCE" w:rsidRDefault="00762DA6" w:rsidP="00091A24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804CCE">
        <w:rPr>
          <w:rFonts w:ascii="Times New Roman" w:hAnsi="Times New Roman"/>
          <w:sz w:val="28"/>
          <w:szCs w:val="28"/>
        </w:rPr>
        <w:t xml:space="preserve">.03.2016г.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="00804CCE">
        <w:rPr>
          <w:rFonts w:ascii="Times New Roman" w:hAnsi="Times New Roman"/>
          <w:sz w:val="28"/>
          <w:szCs w:val="28"/>
        </w:rPr>
        <w:t>№</w:t>
      </w:r>
      <w:r w:rsidR="00091A24">
        <w:rPr>
          <w:rFonts w:ascii="Times New Roman" w:hAnsi="Times New Roman"/>
          <w:sz w:val="28"/>
          <w:szCs w:val="28"/>
        </w:rPr>
        <w:t xml:space="preserve"> 300</w:t>
      </w:r>
    </w:p>
    <w:p w:rsidR="00804CCE" w:rsidRDefault="00804CCE" w:rsidP="00091A24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р.п.Чамзинка</w:t>
      </w:r>
    </w:p>
    <w:p w:rsidR="00804CCE" w:rsidRDefault="00804CCE" w:rsidP="00091A24">
      <w:pPr>
        <w:tabs>
          <w:tab w:val="left" w:pos="10440"/>
        </w:tabs>
        <w:jc w:val="center"/>
        <w:rPr>
          <w:b/>
          <w:sz w:val="28"/>
          <w:szCs w:val="28"/>
          <w:lang w:val="ru-RU"/>
        </w:rPr>
      </w:pPr>
    </w:p>
    <w:p w:rsidR="00804CCE" w:rsidRPr="00AE716B" w:rsidRDefault="00804CCE" w:rsidP="00091A24">
      <w:pPr>
        <w:tabs>
          <w:tab w:val="left" w:pos="10440"/>
        </w:tabs>
        <w:jc w:val="center"/>
        <w:rPr>
          <w:b/>
          <w:bCs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 внесении изменений в решение Совета депутатов Чамзинского муниципального района от 01.10.2010г. № 196 «</w:t>
      </w:r>
      <w:r>
        <w:rPr>
          <w:b/>
          <w:bCs/>
          <w:sz w:val="28"/>
          <w:szCs w:val="28"/>
          <w:lang w:val="ru-RU"/>
        </w:rPr>
        <w:t>Об утверждении Положения о комиссии по соблюдению требований к служебному поведению муниципальных служащих администрации Чамзинского муниципального района и урегулированию конфликта интересов в новой редакции</w:t>
      </w:r>
      <w:r>
        <w:rPr>
          <w:b/>
          <w:sz w:val="28"/>
          <w:szCs w:val="28"/>
          <w:lang w:val="ru-RU"/>
        </w:rPr>
        <w:t>»</w:t>
      </w:r>
    </w:p>
    <w:p w:rsidR="00804CCE" w:rsidRDefault="00850A52" w:rsidP="00AE716B">
      <w:pPr>
        <w:pStyle w:val="1"/>
        <w:jc w:val="both"/>
        <w:rPr>
          <w:rFonts w:ascii="Times New Roman" w:hAnsi="Times New Roman"/>
          <w:b w:val="0"/>
          <w:color w:val="auto"/>
          <w:lang w:val="ru-RU"/>
        </w:rPr>
      </w:pPr>
      <w:r w:rsidRPr="00850A52">
        <w:rPr>
          <w:rFonts w:ascii="Times New Roman" w:hAnsi="Times New Roman"/>
          <w:b w:val="0"/>
          <w:color w:val="auto"/>
          <w:lang w:val="ru-RU"/>
        </w:rPr>
        <w:tab/>
      </w:r>
      <w:r w:rsidR="00804CCE" w:rsidRPr="00850A52">
        <w:rPr>
          <w:rFonts w:ascii="Times New Roman" w:hAnsi="Times New Roman"/>
          <w:b w:val="0"/>
          <w:color w:val="auto"/>
          <w:lang w:val="ru-RU"/>
        </w:rPr>
        <w:t>В соответствии с</w:t>
      </w:r>
      <w:r>
        <w:rPr>
          <w:rFonts w:ascii="Times New Roman" w:hAnsi="Times New Roman"/>
          <w:b w:val="0"/>
          <w:color w:val="auto"/>
          <w:lang w:val="ru-RU"/>
        </w:rPr>
        <w:t xml:space="preserve"> </w:t>
      </w:r>
      <w:r w:rsidR="00AE716B" w:rsidRPr="00AE716B">
        <w:rPr>
          <w:rFonts w:ascii="Times New Roman" w:hAnsi="Times New Roman"/>
          <w:b w:val="0"/>
          <w:color w:val="auto"/>
          <w:lang w:val="ru-RU"/>
        </w:rPr>
        <w:t>Указ</w:t>
      </w:r>
      <w:r w:rsidR="00AE716B">
        <w:rPr>
          <w:rFonts w:ascii="Times New Roman" w:hAnsi="Times New Roman"/>
          <w:b w:val="0"/>
          <w:color w:val="auto"/>
          <w:lang w:val="ru-RU"/>
        </w:rPr>
        <w:t>ом</w:t>
      </w:r>
      <w:r w:rsidR="00AE716B" w:rsidRPr="00AE716B">
        <w:rPr>
          <w:rFonts w:ascii="Times New Roman" w:hAnsi="Times New Roman"/>
          <w:b w:val="0"/>
          <w:color w:val="auto"/>
          <w:lang w:val="ru-RU"/>
        </w:rPr>
        <w:t xml:space="preserve"> Президента РФ от 22 декабря 2015 г. </w:t>
      </w:r>
      <w:r w:rsidR="00AE716B" w:rsidRPr="00AE716B">
        <w:rPr>
          <w:rFonts w:ascii="Times New Roman" w:hAnsi="Times New Roman"/>
          <w:b w:val="0"/>
          <w:color w:val="auto"/>
        </w:rPr>
        <w:t>N </w:t>
      </w:r>
      <w:r w:rsidR="00AE716B">
        <w:rPr>
          <w:rFonts w:ascii="Times New Roman" w:hAnsi="Times New Roman"/>
          <w:b w:val="0"/>
          <w:color w:val="auto"/>
          <w:lang w:val="ru-RU"/>
        </w:rPr>
        <w:t>650 «</w:t>
      </w:r>
      <w:r w:rsidR="00AE716B" w:rsidRPr="00AE716B">
        <w:rPr>
          <w:rFonts w:ascii="Times New Roman" w:hAnsi="Times New Roman"/>
          <w:b w:val="0"/>
          <w:color w:val="auto"/>
          <w:lang w:val="ru-RU"/>
        </w:rPr>
        <w:t xml:space="preserve">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</w:t>
      </w:r>
      <w:r w:rsidR="00AE716B">
        <w:rPr>
          <w:rFonts w:ascii="Times New Roman" w:hAnsi="Times New Roman"/>
          <w:b w:val="0"/>
          <w:color w:val="auto"/>
          <w:lang w:val="ru-RU"/>
        </w:rPr>
        <w:t>Президента Российской Федерации»</w:t>
      </w:r>
      <w:r w:rsidR="00804CCE">
        <w:rPr>
          <w:rFonts w:ascii="Times New Roman" w:hAnsi="Times New Roman"/>
          <w:b w:val="0"/>
          <w:color w:val="auto"/>
          <w:lang w:val="ru-RU"/>
        </w:rPr>
        <w:t xml:space="preserve">, Уставом Чамзинского муниципального района Республики Мордовия, принимая во внимание протест прокуратуры </w:t>
      </w:r>
      <w:r w:rsidR="00AE716B">
        <w:rPr>
          <w:rFonts w:ascii="Times New Roman" w:hAnsi="Times New Roman"/>
          <w:b w:val="0"/>
          <w:color w:val="auto"/>
          <w:lang w:val="ru-RU"/>
        </w:rPr>
        <w:t>Чамзинского района от 14.03.2016</w:t>
      </w:r>
      <w:r w:rsidR="00804CCE">
        <w:rPr>
          <w:rFonts w:ascii="Times New Roman" w:hAnsi="Times New Roman"/>
          <w:b w:val="0"/>
          <w:color w:val="auto"/>
          <w:lang w:val="ru-RU"/>
        </w:rPr>
        <w:t>г.</w:t>
      </w:r>
      <w:r w:rsidR="00AE716B">
        <w:rPr>
          <w:rFonts w:ascii="Times New Roman" w:hAnsi="Times New Roman"/>
          <w:b w:val="0"/>
          <w:color w:val="auto"/>
          <w:lang w:val="ru-RU"/>
        </w:rPr>
        <w:t xml:space="preserve"> № 86-3-2016/624</w:t>
      </w:r>
      <w:r w:rsidR="00091A24">
        <w:rPr>
          <w:rFonts w:ascii="Times New Roman" w:hAnsi="Times New Roman"/>
          <w:b w:val="0"/>
          <w:color w:val="auto"/>
          <w:lang w:val="ru-RU"/>
        </w:rPr>
        <w:t>,</w:t>
      </w:r>
    </w:p>
    <w:p w:rsidR="00804CCE" w:rsidRPr="00091A24" w:rsidRDefault="00804CCE" w:rsidP="00804CCE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804CCE" w:rsidRDefault="00804CCE" w:rsidP="00804CCE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804CCE" w:rsidRPr="00091A24" w:rsidRDefault="00804CCE" w:rsidP="00804CCE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sz w:val="16"/>
          <w:szCs w:val="16"/>
        </w:rPr>
      </w:pPr>
    </w:p>
    <w:p w:rsidR="00804CCE" w:rsidRDefault="00804CCE" w:rsidP="00804CCE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Внести изменение в решение Совета депутатов Чамзинского муниципального района от 01.10.2010г. №196 «</w:t>
      </w:r>
      <w:r>
        <w:rPr>
          <w:rFonts w:ascii="Times New Roman" w:hAnsi="Times New Roman" w:cs="Times New Roman"/>
          <w:bCs/>
          <w:sz w:val="28"/>
          <w:szCs w:val="28"/>
        </w:rPr>
        <w:t>Об утверждении Положения о комиссии по соблюдению требований к служебному поведению муниципальных служащих администрации Чамзинского муниципального района и урегулированию конфликта интересов в новой редакции</w:t>
      </w:r>
      <w:r>
        <w:rPr>
          <w:rFonts w:ascii="Times New Roman" w:hAnsi="Times New Roman" w:cs="Times New Roman"/>
          <w:sz w:val="28"/>
          <w:szCs w:val="28"/>
        </w:rPr>
        <w:t>» следующего содержания:</w:t>
      </w:r>
    </w:p>
    <w:p w:rsidR="00762DA6" w:rsidRPr="00762DA6" w:rsidRDefault="00762DA6" w:rsidP="00850A52">
      <w:pPr>
        <w:jc w:val="both"/>
        <w:rPr>
          <w:rFonts w:eastAsiaTheme="minorHAnsi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1.1.</w:t>
      </w:r>
      <w:r w:rsidRPr="00762DA6">
        <w:rPr>
          <w:rFonts w:ascii="Arial" w:eastAsiaTheme="minorHAnsi" w:hAnsi="Arial" w:cs="Arial"/>
          <w:lang w:val="ru-RU"/>
        </w:rPr>
        <w:t xml:space="preserve"> </w:t>
      </w:r>
      <w:r>
        <w:rPr>
          <w:rFonts w:eastAsiaTheme="minorHAnsi"/>
          <w:sz w:val="28"/>
          <w:szCs w:val="28"/>
          <w:lang w:val="ru-RU"/>
        </w:rPr>
        <w:t>Д</w:t>
      </w:r>
      <w:r w:rsidRPr="00762DA6">
        <w:rPr>
          <w:rFonts w:eastAsiaTheme="minorHAnsi"/>
          <w:sz w:val="28"/>
          <w:szCs w:val="28"/>
          <w:lang w:val="ru-RU"/>
        </w:rPr>
        <w:t xml:space="preserve">ополнить </w:t>
      </w:r>
      <w:r>
        <w:rPr>
          <w:rFonts w:eastAsiaTheme="minorHAnsi"/>
          <w:sz w:val="28"/>
          <w:szCs w:val="28"/>
          <w:lang w:val="ru-RU"/>
        </w:rPr>
        <w:t xml:space="preserve">подпункт </w:t>
      </w:r>
      <w:r w:rsidR="00850A52">
        <w:rPr>
          <w:rFonts w:eastAsiaTheme="minorHAnsi"/>
          <w:sz w:val="28"/>
          <w:szCs w:val="28"/>
          <w:lang w:val="ru-RU"/>
        </w:rPr>
        <w:t>«</w:t>
      </w:r>
      <w:proofErr w:type="gramStart"/>
      <w:r>
        <w:rPr>
          <w:rFonts w:eastAsiaTheme="minorHAnsi"/>
          <w:sz w:val="28"/>
          <w:szCs w:val="28"/>
          <w:lang w:val="ru-RU"/>
        </w:rPr>
        <w:t>б</w:t>
      </w:r>
      <w:r w:rsidR="00850A52">
        <w:rPr>
          <w:rFonts w:eastAsiaTheme="minorHAnsi"/>
          <w:sz w:val="28"/>
          <w:szCs w:val="28"/>
          <w:lang w:val="ru-RU"/>
        </w:rPr>
        <w:t xml:space="preserve">» </w:t>
      </w:r>
      <w:r>
        <w:rPr>
          <w:rFonts w:eastAsiaTheme="minorHAnsi"/>
          <w:sz w:val="28"/>
          <w:szCs w:val="28"/>
          <w:lang w:val="ru-RU"/>
        </w:rPr>
        <w:t xml:space="preserve"> пункта</w:t>
      </w:r>
      <w:proofErr w:type="gramEnd"/>
      <w:r>
        <w:rPr>
          <w:rFonts w:eastAsiaTheme="minorHAnsi"/>
          <w:sz w:val="28"/>
          <w:szCs w:val="28"/>
          <w:lang w:val="ru-RU"/>
        </w:rPr>
        <w:t xml:space="preserve"> 11 </w:t>
      </w:r>
      <w:hyperlink r:id="rId4" w:history="1">
        <w:r w:rsidRPr="00762DA6">
          <w:rPr>
            <w:rFonts w:eastAsiaTheme="minorHAnsi"/>
            <w:sz w:val="28"/>
            <w:szCs w:val="28"/>
            <w:lang w:val="ru-RU"/>
          </w:rPr>
          <w:t>абзацем</w:t>
        </w:r>
      </w:hyperlink>
      <w:r>
        <w:rPr>
          <w:rFonts w:eastAsiaTheme="minorHAnsi"/>
          <w:sz w:val="28"/>
          <w:szCs w:val="28"/>
          <w:lang w:val="ru-RU"/>
        </w:rPr>
        <w:t xml:space="preserve"> следующего содержания:</w:t>
      </w:r>
    </w:p>
    <w:p w:rsidR="00762DA6" w:rsidRPr="00762DA6" w:rsidRDefault="002F05D0" w:rsidP="00850A52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r>
        <w:rPr>
          <w:rFonts w:eastAsiaTheme="minorHAnsi"/>
          <w:sz w:val="28"/>
          <w:szCs w:val="28"/>
          <w:lang w:val="ru-RU"/>
        </w:rPr>
        <w:t>«</w:t>
      </w:r>
      <w:r w:rsidR="00762DA6">
        <w:rPr>
          <w:rFonts w:eastAsiaTheme="minorHAnsi"/>
          <w:sz w:val="28"/>
          <w:szCs w:val="28"/>
          <w:lang w:val="ru-RU"/>
        </w:rPr>
        <w:t xml:space="preserve">уведомление </w:t>
      </w:r>
      <w:proofErr w:type="gramStart"/>
      <w:r w:rsidR="00762DA6">
        <w:rPr>
          <w:rFonts w:eastAsiaTheme="minorHAnsi"/>
          <w:sz w:val="28"/>
          <w:szCs w:val="28"/>
          <w:lang w:val="ru-RU"/>
        </w:rPr>
        <w:t xml:space="preserve">муниципального </w:t>
      </w:r>
      <w:r w:rsidR="00762DA6" w:rsidRPr="00762DA6">
        <w:rPr>
          <w:rFonts w:eastAsiaTheme="minorHAnsi"/>
          <w:sz w:val="28"/>
          <w:szCs w:val="28"/>
          <w:lang w:val="ru-RU"/>
        </w:rPr>
        <w:t xml:space="preserve"> служащего</w:t>
      </w:r>
      <w:proofErr w:type="gramEnd"/>
      <w:r w:rsidR="00762DA6" w:rsidRPr="00762DA6">
        <w:rPr>
          <w:rFonts w:eastAsiaTheme="minorHAnsi"/>
          <w:sz w:val="28"/>
          <w:szCs w:val="28"/>
          <w:lang w:val="ru-RU"/>
        </w:rPr>
        <w:t xml:space="preserve"> о возникновении личной заинтересованности при исполнении должностных обязанностей, которая приводит или может </w:t>
      </w:r>
      <w:r>
        <w:rPr>
          <w:rFonts w:eastAsiaTheme="minorHAnsi"/>
          <w:sz w:val="28"/>
          <w:szCs w:val="28"/>
          <w:lang w:val="ru-RU"/>
        </w:rPr>
        <w:t>привести к конфликту интересов;»</w:t>
      </w:r>
      <w:r w:rsidR="00762DA6" w:rsidRPr="00762DA6">
        <w:rPr>
          <w:rFonts w:eastAsiaTheme="minorHAnsi"/>
          <w:sz w:val="28"/>
          <w:szCs w:val="28"/>
          <w:lang w:val="ru-RU"/>
        </w:rPr>
        <w:t>;</w:t>
      </w:r>
    </w:p>
    <w:p w:rsidR="00762DA6" w:rsidRPr="00762DA6" w:rsidRDefault="00762DA6" w:rsidP="00850A52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762DA6">
        <w:rPr>
          <w:sz w:val="28"/>
          <w:szCs w:val="28"/>
          <w:lang w:val="ru-RU"/>
        </w:rPr>
        <w:t xml:space="preserve">1.2.  Подпункт </w:t>
      </w:r>
      <w:r w:rsidR="00850A52">
        <w:rPr>
          <w:sz w:val="28"/>
          <w:szCs w:val="28"/>
          <w:lang w:val="ru-RU"/>
        </w:rPr>
        <w:t>«</w:t>
      </w:r>
      <w:r w:rsidRPr="00762DA6">
        <w:rPr>
          <w:sz w:val="28"/>
          <w:szCs w:val="28"/>
          <w:lang w:val="ru-RU"/>
        </w:rPr>
        <w:t>д</w:t>
      </w:r>
      <w:r w:rsidR="00850A52">
        <w:rPr>
          <w:sz w:val="28"/>
          <w:szCs w:val="28"/>
          <w:lang w:val="ru-RU"/>
        </w:rPr>
        <w:t>»</w:t>
      </w:r>
      <w:r w:rsidRPr="00762DA6">
        <w:rPr>
          <w:sz w:val="28"/>
          <w:szCs w:val="28"/>
          <w:lang w:val="ru-RU"/>
        </w:rPr>
        <w:t xml:space="preserve"> пункта 11 изложить в следующей редакции:</w:t>
      </w:r>
    </w:p>
    <w:p w:rsidR="00762DA6" w:rsidRPr="00762DA6" w:rsidRDefault="00762DA6" w:rsidP="00762DA6">
      <w:pPr>
        <w:jc w:val="both"/>
        <w:rPr>
          <w:rFonts w:eastAsiaTheme="minorHAnsi"/>
          <w:sz w:val="28"/>
          <w:szCs w:val="28"/>
          <w:lang w:val="ru-RU"/>
        </w:rPr>
      </w:pPr>
      <w:r w:rsidRPr="00762DA6">
        <w:rPr>
          <w:sz w:val="28"/>
          <w:szCs w:val="28"/>
          <w:lang w:val="ru-RU"/>
        </w:rPr>
        <w:tab/>
      </w:r>
      <w:r w:rsidR="002F05D0">
        <w:rPr>
          <w:sz w:val="28"/>
          <w:szCs w:val="28"/>
          <w:lang w:val="ru-RU"/>
        </w:rPr>
        <w:t>«</w:t>
      </w:r>
      <w:r w:rsidRPr="00762DA6">
        <w:rPr>
          <w:rFonts w:eastAsiaTheme="minorHAnsi"/>
          <w:sz w:val="28"/>
          <w:szCs w:val="28"/>
          <w:lang w:val="ru-RU"/>
        </w:rPr>
        <w:t xml:space="preserve">д) поступившее в соответствии с </w:t>
      </w:r>
      <w:hyperlink r:id="rId5" w:history="1">
        <w:r w:rsidRPr="00762DA6">
          <w:rPr>
            <w:rFonts w:eastAsiaTheme="minorHAnsi"/>
            <w:sz w:val="28"/>
            <w:szCs w:val="28"/>
            <w:lang w:val="ru-RU"/>
          </w:rPr>
          <w:t>частью 4 статьи 12</w:t>
        </w:r>
      </w:hyperlink>
      <w:r w:rsidRPr="00762DA6">
        <w:rPr>
          <w:rFonts w:eastAsiaTheme="minorHAnsi"/>
          <w:sz w:val="28"/>
          <w:szCs w:val="28"/>
          <w:lang w:val="ru-RU"/>
        </w:rPr>
        <w:t xml:space="preserve"> Федерального закона от 25 декабря 2008 г. N 273-ФЗ "О противодействии коррупции" и </w:t>
      </w:r>
      <w:hyperlink r:id="rId6" w:history="1">
        <w:r w:rsidRPr="00762DA6">
          <w:rPr>
            <w:rFonts w:eastAsiaTheme="minorHAnsi"/>
            <w:sz w:val="28"/>
            <w:szCs w:val="28"/>
            <w:lang w:val="ru-RU"/>
          </w:rPr>
          <w:t>статьей 64.1</w:t>
        </w:r>
      </w:hyperlink>
      <w:r w:rsidRPr="00762DA6">
        <w:rPr>
          <w:rFonts w:eastAsiaTheme="minorHAnsi"/>
          <w:sz w:val="28"/>
          <w:szCs w:val="28"/>
          <w:lang w:val="ru-RU"/>
        </w:rPr>
        <w:t xml:space="preserve"> Трудового кодекса Российской Федерации в орган </w:t>
      </w:r>
      <w:r w:rsidR="002F05D0">
        <w:rPr>
          <w:rFonts w:eastAsiaTheme="minorHAnsi"/>
          <w:sz w:val="28"/>
          <w:szCs w:val="28"/>
          <w:lang w:val="ru-RU"/>
        </w:rPr>
        <w:t xml:space="preserve">местного самоуправления </w:t>
      </w:r>
      <w:r w:rsidRPr="00762DA6">
        <w:rPr>
          <w:rFonts w:eastAsiaTheme="minorHAnsi"/>
          <w:sz w:val="28"/>
          <w:szCs w:val="28"/>
          <w:lang w:val="ru-RU"/>
        </w:rPr>
        <w:t xml:space="preserve">уведомление коммерческой или некоммерческой организации о заключении с гражданином, замещавшим должность </w:t>
      </w:r>
      <w:r w:rsidR="002F05D0">
        <w:rPr>
          <w:rFonts w:eastAsiaTheme="minorHAnsi"/>
          <w:sz w:val="28"/>
          <w:szCs w:val="28"/>
          <w:lang w:val="ru-RU"/>
        </w:rPr>
        <w:t>муниципальной службы в</w:t>
      </w:r>
      <w:r w:rsidRPr="00762DA6">
        <w:rPr>
          <w:rFonts w:eastAsiaTheme="minorHAnsi"/>
          <w:sz w:val="28"/>
          <w:szCs w:val="28"/>
          <w:lang w:val="ru-RU"/>
        </w:rPr>
        <w:t xml:space="preserve"> органе</w:t>
      </w:r>
      <w:r w:rsidR="002F05D0">
        <w:rPr>
          <w:rFonts w:eastAsiaTheme="minorHAnsi"/>
          <w:sz w:val="28"/>
          <w:szCs w:val="28"/>
          <w:lang w:val="ru-RU"/>
        </w:rPr>
        <w:t xml:space="preserve"> местного самоуправления</w:t>
      </w:r>
      <w:r w:rsidRPr="00762DA6">
        <w:rPr>
          <w:rFonts w:eastAsiaTheme="minorHAnsi"/>
          <w:sz w:val="28"/>
          <w:szCs w:val="28"/>
          <w:lang w:val="ru-RU"/>
        </w:rPr>
        <w:t>, трудового или гражданско-правового договора на выполнение работ (оказание услуг), если от</w:t>
      </w:r>
      <w:r w:rsidR="002F05D0">
        <w:rPr>
          <w:rFonts w:eastAsiaTheme="minorHAnsi"/>
          <w:sz w:val="28"/>
          <w:szCs w:val="28"/>
          <w:lang w:val="ru-RU"/>
        </w:rPr>
        <w:t>дельные функции</w:t>
      </w:r>
      <w:r w:rsidRPr="00762DA6">
        <w:rPr>
          <w:rFonts w:eastAsiaTheme="minorHAnsi"/>
          <w:sz w:val="28"/>
          <w:szCs w:val="28"/>
          <w:lang w:val="ru-RU"/>
        </w:rPr>
        <w:t xml:space="preserve"> управления данной организацией входили в его должностные (служебные) обязанности, исполняемые во время замещения должности в органе</w:t>
      </w:r>
      <w:r w:rsidR="002F05D0">
        <w:rPr>
          <w:rFonts w:eastAsiaTheme="minorHAnsi"/>
          <w:sz w:val="28"/>
          <w:szCs w:val="28"/>
          <w:lang w:val="ru-RU"/>
        </w:rPr>
        <w:t xml:space="preserve"> местного самоуправления</w:t>
      </w:r>
      <w:r w:rsidRPr="00762DA6">
        <w:rPr>
          <w:rFonts w:eastAsiaTheme="minorHAnsi"/>
          <w:sz w:val="28"/>
          <w:szCs w:val="28"/>
          <w:lang w:val="ru-RU"/>
        </w:rPr>
        <w:t xml:space="preserve">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</w:t>
      </w:r>
      <w:r w:rsidRPr="00762DA6">
        <w:rPr>
          <w:rFonts w:eastAsiaTheme="minorHAnsi"/>
          <w:sz w:val="28"/>
          <w:szCs w:val="28"/>
          <w:lang w:val="ru-RU"/>
        </w:rPr>
        <w:lastRenderedPageBreak/>
        <w:t>договора в коммерческой или некоммерческой организации комиссией не рассматривался.</w:t>
      </w:r>
      <w:r w:rsidR="002F05D0">
        <w:rPr>
          <w:rFonts w:eastAsiaTheme="minorHAnsi"/>
          <w:sz w:val="28"/>
          <w:szCs w:val="28"/>
          <w:lang w:val="ru-RU"/>
        </w:rPr>
        <w:t>».</w:t>
      </w:r>
    </w:p>
    <w:p w:rsidR="00FE2FC1" w:rsidRPr="00FE2FC1" w:rsidRDefault="00FE2FC1" w:rsidP="00FE2FC1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r w:rsidRPr="00FE2FC1">
        <w:rPr>
          <w:rFonts w:eastAsiaTheme="minorHAnsi"/>
          <w:sz w:val="28"/>
          <w:szCs w:val="28"/>
          <w:lang w:val="ru-RU"/>
        </w:rPr>
        <w:t xml:space="preserve">1.3. Подпункт </w:t>
      </w:r>
      <w:r w:rsidR="00850A52">
        <w:rPr>
          <w:rFonts w:eastAsiaTheme="minorHAnsi"/>
          <w:sz w:val="28"/>
          <w:szCs w:val="28"/>
          <w:lang w:val="ru-RU"/>
        </w:rPr>
        <w:t>«</w:t>
      </w:r>
      <w:r w:rsidRPr="00FE2FC1">
        <w:rPr>
          <w:rFonts w:eastAsiaTheme="minorHAnsi"/>
          <w:sz w:val="28"/>
          <w:szCs w:val="28"/>
          <w:lang w:val="ru-RU"/>
        </w:rPr>
        <w:t>а</w:t>
      </w:r>
      <w:r w:rsidR="00850A52">
        <w:rPr>
          <w:rFonts w:eastAsiaTheme="minorHAnsi"/>
          <w:sz w:val="28"/>
          <w:szCs w:val="28"/>
          <w:lang w:val="ru-RU"/>
        </w:rPr>
        <w:t>»</w:t>
      </w:r>
      <w:r w:rsidRPr="00FE2FC1">
        <w:rPr>
          <w:rFonts w:eastAsiaTheme="minorHAnsi"/>
          <w:sz w:val="28"/>
          <w:szCs w:val="28"/>
          <w:lang w:val="ru-RU"/>
        </w:rPr>
        <w:t xml:space="preserve"> пункта 13 изложить в следующей редакции:</w:t>
      </w:r>
    </w:p>
    <w:p w:rsidR="00FE2FC1" w:rsidRPr="00FE2FC1" w:rsidRDefault="00FE2FC1" w:rsidP="00FE2FC1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r w:rsidRPr="00FE2FC1">
        <w:rPr>
          <w:rFonts w:eastAsiaTheme="minorHAnsi"/>
          <w:sz w:val="28"/>
          <w:szCs w:val="28"/>
          <w:lang w:val="ru-RU"/>
        </w:rPr>
        <w:t xml:space="preserve">«а)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w:anchor="sub_181" w:history="1">
        <w:r w:rsidRPr="00FE2FC1">
          <w:rPr>
            <w:rFonts w:eastAsiaTheme="minorHAnsi"/>
            <w:sz w:val="28"/>
            <w:szCs w:val="28"/>
            <w:lang w:val="ru-RU"/>
          </w:rPr>
          <w:t>пунктами 13.1</w:t>
        </w:r>
      </w:hyperlink>
      <w:r w:rsidRPr="00FE2FC1">
        <w:rPr>
          <w:rFonts w:eastAsiaTheme="minorHAnsi"/>
          <w:sz w:val="28"/>
          <w:szCs w:val="28"/>
          <w:lang w:val="ru-RU"/>
        </w:rPr>
        <w:t xml:space="preserve"> и </w:t>
      </w:r>
      <w:hyperlink w:anchor="sub_182" w:history="1">
        <w:r w:rsidRPr="00FE2FC1">
          <w:rPr>
            <w:rFonts w:eastAsiaTheme="minorHAnsi"/>
            <w:sz w:val="28"/>
            <w:szCs w:val="28"/>
            <w:lang w:val="ru-RU"/>
          </w:rPr>
          <w:t>13.2</w:t>
        </w:r>
      </w:hyperlink>
      <w:r w:rsidRPr="00FE2FC1">
        <w:rPr>
          <w:rFonts w:eastAsiaTheme="minorHAnsi"/>
          <w:sz w:val="28"/>
          <w:szCs w:val="28"/>
          <w:lang w:val="ru-RU"/>
        </w:rPr>
        <w:t xml:space="preserve"> настоящего Положения;».</w:t>
      </w:r>
    </w:p>
    <w:p w:rsidR="00FE2FC1" w:rsidRDefault="00FE2FC1" w:rsidP="00FE2FC1">
      <w:pPr>
        <w:jc w:val="both"/>
        <w:rPr>
          <w:sz w:val="28"/>
          <w:szCs w:val="28"/>
          <w:lang w:val="ru-RU"/>
        </w:rPr>
      </w:pPr>
      <w:r>
        <w:rPr>
          <w:rFonts w:eastAsiaTheme="minorHAnsi"/>
          <w:sz w:val="28"/>
          <w:szCs w:val="28"/>
          <w:lang w:val="ru-RU"/>
        </w:rPr>
        <w:tab/>
      </w:r>
      <w:r w:rsidRPr="00FE2FC1">
        <w:rPr>
          <w:rFonts w:eastAsiaTheme="minorHAnsi"/>
          <w:sz w:val="28"/>
          <w:szCs w:val="28"/>
          <w:lang w:val="ru-RU"/>
        </w:rPr>
        <w:t>1.4.</w:t>
      </w:r>
      <w:r w:rsidRPr="00FE2FC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Пункт 14 изложить в  следующей редакции:</w:t>
      </w:r>
    </w:p>
    <w:p w:rsidR="00FE2FC1" w:rsidRPr="00FE2FC1" w:rsidRDefault="00FE2FC1" w:rsidP="00FE2FC1">
      <w:pPr>
        <w:jc w:val="both"/>
        <w:rPr>
          <w:rFonts w:eastAsiaTheme="minorHAnsi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>
        <w:rPr>
          <w:rFonts w:eastAsiaTheme="minorHAnsi"/>
          <w:sz w:val="28"/>
          <w:szCs w:val="28"/>
          <w:lang w:val="ru-RU"/>
        </w:rPr>
        <w:t>«14</w:t>
      </w:r>
      <w:r w:rsidRPr="00FE2FC1">
        <w:rPr>
          <w:rFonts w:eastAsiaTheme="minorHAnsi"/>
          <w:sz w:val="28"/>
          <w:szCs w:val="28"/>
          <w:lang w:val="ru-RU"/>
        </w:rPr>
        <w:t xml:space="preserve">. Заседание комиссии проводится, как правило, в присутствии </w:t>
      </w:r>
      <w:r>
        <w:rPr>
          <w:rFonts w:eastAsiaTheme="minorHAnsi"/>
          <w:sz w:val="28"/>
          <w:szCs w:val="28"/>
          <w:lang w:val="ru-RU"/>
        </w:rPr>
        <w:t xml:space="preserve">муниципального </w:t>
      </w:r>
      <w:r w:rsidRPr="00FE2FC1">
        <w:rPr>
          <w:rFonts w:eastAsiaTheme="minorHAnsi"/>
          <w:sz w:val="28"/>
          <w:szCs w:val="28"/>
          <w:lang w:val="ru-RU"/>
        </w:rPr>
        <w:t xml:space="preserve">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</w:t>
      </w:r>
      <w:r>
        <w:rPr>
          <w:rFonts w:eastAsiaTheme="minorHAnsi"/>
          <w:sz w:val="28"/>
          <w:szCs w:val="28"/>
          <w:lang w:val="ru-RU"/>
        </w:rPr>
        <w:t>муниципальной службы в</w:t>
      </w:r>
      <w:r w:rsidRPr="00FE2FC1">
        <w:rPr>
          <w:rFonts w:eastAsiaTheme="minorHAnsi"/>
          <w:sz w:val="28"/>
          <w:szCs w:val="28"/>
          <w:lang w:val="ru-RU"/>
        </w:rPr>
        <w:t xml:space="preserve"> органе</w:t>
      </w:r>
      <w:r>
        <w:rPr>
          <w:rFonts w:eastAsiaTheme="minorHAnsi"/>
          <w:sz w:val="28"/>
          <w:szCs w:val="28"/>
          <w:lang w:val="ru-RU"/>
        </w:rPr>
        <w:t xml:space="preserve"> местного самоуправления</w:t>
      </w:r>
      <w:r w:rsidRPr="00FE2FC1">
        <w:rPr>
          <w:rFonts w:eastAsiaTheme="minorHAnsi"/>
          <w:sz w:val="28"/>
          <w:szCs w:val="28"/>
          <w:lang w:val="ru-RU"/>
        </w:rPr>
        <w:t xml:space="preserve">. О намерении лично присутствовать на заседании комиссии </w:t>
      </w:r>
      <w:r>
        <w:rPr>
          <w:rFonts w:eastAsiaTheme="minorHAnsi"/>
          <w:sz w:val="28"/>
          <w:szCs w:val="28"/>
          <w:lang w:val="ru-RU"/>
        </w:rPr>
        <w:t xml:space="preserve">муниципальный </w:t>
      </w:r>
      <w:r w:rsidRPr="00FE2FC1">
        <w:rPr>
          <w:rFonts w:eastAsiaTheme="minorHAnsi"/>
          <w:sz w:val="28"/>
          <w:szCs w:val="28"/>
          <w:lang w:val="ru-RU"/>
        </w:rPr>
        <w:t xml:space="preserve">служащий или гражданин указывает в обращении, заявлении или уведомлении, представляемых в соответствии с </w:t>
      </w:r>
      <w:hyperlink w:anchor="sub_10162" w:history="1">
        <w:r w:rsidRPr="00FE2FC1">
          <w:rPr>
            <w:rFonts w:eastAsiaTheme="minorHAnsi"/>
            <w:sz w:val="28"/>
            <w:szCs w:val="28"/>
            <w:lang w:val="ru-RU"/>
          </w:rPr>
          <w:t>подпунктом</w:t>
        </w:r>
      </w:hyperlink>
      <w:r>
        <w:rPr>
          <w:rFonts w:eastAsiaTheme="minorHAnsi"/>
          <w:sz w:val="28"/>
          <w:szCs w:val="28"/>
          <w:lang w:val="ru-RU"/>
        </w:rPr>
        <w:t xml:space="preserve"> б пункта 11</w:t>
      </w:r>
      <w:r w:rsidRPr="00FE2FC1">
        <w:rPr>
          <w:rFonts w:eastAsiaTheme="minorHAnsi"/>
          <w:sz w:val="28"/>
          <w:szCs w:val="28"/>
          <w:lang w:val="ru-RU"/>
        </w:rPr>
        <w:t xml:space="preserve"> настоящего Положения.</w:t>
      </w:r>
    </w:p>
    <w:p w:rsidR="00FE2FC1" w:rsidRPr="00FE2FC1" w:rsidRDefault="00FE2FC1" w:rsidP="00FE2FC1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r w:rsidRPr="00FE2FC1">
        <w:rPr>
          <w:rFonts w:eastAsiaTheme="minorHAnsi"/>
          <w:sz w:val="28"/>
          <w:szCs w:val="28"/>
          <w:lang w:val="ru-RU"/>
        </w:rPr>
        <w:t xml:space="preserve">Заседания комиссии могут проводиться в отсутствие </w:t>
      </w:r>
      <w:r>
        <w:rPr>
          <w:rFonts w:eastAsiaTheme="minorHAnsi"/>
          <w:sz w:val="28"/>
          <w:szCs w:val="28"/>
          <w:lang w:val="ru-RU"/>
        </w:rPr>
        <w:t xml:space="preserve">муниципального </w:t>
      </w:r>
      <w:r w:rsidRPr="00FE2FC1">
        <w:rPr>
          <w:rFonts w:eastAsiaTheme="minorHAnsi"/>
          <w:sz w:val="28"/>
          <w:szCs w:val="28"/>
          <w:lang w:val="ru-RU"/>
        </w:rPr>
        <w:t>служащего или гражданина в случае:</w:t>
      </w:r>
    </w:p>
    <w:p w:rsidR="00FE2FC1" w:rsidRPr="00FE2FC1" w:rsidRDefault="00FE2FC1" w:rsidP="00FE2FC1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bookmarkStart w:id="0" w:name="sub_101911"/>
      <w:r w:rsidRPr="00FE2FC1">
        <w:rPr>
          <w:rFonts w:eastAsiaTheme="minorHAnsi"/>
          <w:sz w:val="28"/>
          <w:szCs w:val="28"/>
          <w:lang w:val="ru-RU"/>
        </w:rPr>
        <w:t xml:space="preserve">а) если в обращении, заявлении или уведомлении, предусмотренных </w:t>
      </w:r>
      <w:r>
        <w:rPr>
          <w:rFonts w:eastAsiaTheme="minorHAnsi"/>
          <w:sz w:val="28"/>
          <w:szCs w:val="28"/>
          <w:lang w:val="ru-RU"/>
        </w:rPr>
        <w:t xml:space="preserve">подпунктом </w:t>
      </w:r>
      <w:r w:rsidR="00850A52">
        <w:rPr>
          <w:rFonts w:eastAsiaTheme="minorHAnsi"/>
          <w:sz w:val="28"/>
          <w:szCs w:val="28"/>
          <w:lang w:val="ru-RU"/>
        </w:rPr>
        <w:t>«</w:t>
      </w:r>
      <w:r>
        <w:rPr>
          <w:rFonts w:eastAsiaTheme="minorHAnsi"/>
          <w:sz w:val="28"/>
          <w:szCs w:val="28"/>
          <w:lang w:val="ru-RU"/>
        </w:rPr>
        <w:t>б</w:t>
      </w:r>
      <w:r w:rsidR="00850A52">
        <w:rPr>
          <w:rFonts w:eastAsiaTheme="minorHAnsi"/>
          <w:sz w:val="28"/>
          <w:szCs w:val="28"/>
          <w:lang w:val="ru-RU"/>
        </w:rPr>
        <w:t>»</w:t>
      </w:r>
      <w:r>
        <w:rPr>
          <w:rFonts w:eastAsiaTheme="minorHAnsi"/>
          <w:sz w:val="28"/>
          <w:szCs w:val="28"/>
          <w:lang w:val="ru-RU"/>
        </w:rPr>
        <w:t xml:space="preserve"> пункта 11 </w:t>
      </w:r>
      <w:r w:rsidRPr="00FE2FC1">
        <w:rPr>
          <w:rFonts w:eastAsiaTheme="minorHAnsi"/>
          <w:sz w:val="28"/>
          <w:szCs w:val="28"/>
          <w:lang w:val="ru-RU"/>
        </w:rPr>
        <w:t xml:space="preserve">настоящего Положения, не содержится указания о намерении </w:t>
      </w:r>
      <w:r>
        <w:rPr>
          <w:rFonts w:eastAsiaTheme="minorHAnsi"/>
          <w:sz w:val="28"/>
          <w:szCs w:val="28"/>
          <w:lang w:val="ru-RU"/>
        </w:rPr>
        <w:t xml:space="preserve">муниципального </w:t>
      </w:r>
      <w:r w:rsidRPr="00FE2FC1">
        <w:rPr>
          <w:rFonts w:eastAsiaTheme="minorHAnsi"/>
          <w:sz w:val="28"/>
          <w:szCs w:val="28"/>
          <w:lang w:val="ru-RU"/>
        </w:rPr>
        <w:t>служащего или гражданина лично присутствовать на заседании комиссии;</w:t>
      </w:r>
    </w:p>
    <w:p w:rsidR="00FE2FC1" w:rsidRPr="00FE2FC1" w:rsidRDefault="00FE2FC1" w:rsidP="00FE2FC1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bookmarkStart w:id="1" w:name="sub_101912"/>
      <w:bookmarkEnd w:id="0"/>
      <w:r w:rsidRPr="00FE2FC1">
        <w:rPr>
          <w:rFonts w:eastAsiaTheme="minorHAnsi"/>
          <w:sz w:val="28"/>
          <w:szCs w:val="28"/>
          <w:lang w:val="ru-RU"/>
        </w:rPr>
        <w:t xml:space="preserve">б) если </w:t>
      </w:r>
      <w:r>
        <w:rPr>
          <w:rFonts w:eastAsiaTheme="minorHAnsi"/>
          <w:sz w:val="28"/>
          <w:szCs w:val="28"/>
          <w:lang w:val="ru-RU"/>
        </w:rPr>
        <w:t xml:space="preserve">муниципальный </w:t>
      </w:r>
      <w:r w:rsidRPr="00FE2FC1">
        <w:rPr>
          <w:rFonts w:eastAsiaTheme="minorHAnsi"/>
          <w:sz w:val="28"/>
          <w:szCs w:val="28"/>
          <w:lang w:val="ru-RU"/>
        </w:rPr>
        <w:t>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bookmarkEnd w:id="1"/>
    <w:p w:rsidR="00FE2FC1" w:rsidRPr="00FE2FC1" w:rsidRDefault="00FE2FC1" w:rsidP="00FE2FC1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r>
        <w:rPr>
          <w:rFonts w:eastAsiaTheme="minorHAnsi"/>
          <w:sz w:val="28"/>
          <w:szCs w:val="28"/>
          <w:lang w:val="ru-RU"/>
        </w:rPr>
        <w:t xml:space="preserve">1.5. </w:t>
      </w:r>
      <w:r w:rsidR="00850A52">
        <w:rPr>
          <w:rFonts w:eastAsiaTheme="minorHAnsi"/>
          <w:sz w:val="28"/>
          <w:szCs w:val="28"/>
          <w:lang w:val="ru-RU"/>
        </w:rPr>
        <w:t>Дополнить Положение пунктом 22.1 следующего содержания:</w:t>
      </w:r>
    </w:p>
    <w:p w:rsidR="00FE2FC1" w:rsidRPr="00FE2FC1" w:rsidRDefault="00850A52" w:rsidP="00FE2FC1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r>
        <w:rPr>
          <w:rFonts w:eastAsiaTheme="minorHAnsi"/>
          <w:sz w:val="28"/>
          <w:szCs w:val="28"/>
          <w:lang w:val="ru-RU"/>
        </w:rPr>
        <w:t xml:space="preserve">«22.1. </w:t>
      </w:r>
      <w:r w:rsidR="00FE2FC1" w:rsidRPr="00FE2FC1">
        <w:rPr>
          <w:rFonts w:eastAsiaTheme="minorHAnsi"/>
          <w:sz w:val="28"/>
          <w:szCs w:val="28"/>
          <w:lang w:val="ru-RU"/>
        </w:rPr>
        <w:t xml:space="preserve">По итогам рассмотрения вопроса, указанного в </w:t>
      </w:r>
      <w:hyperlink r:id="rId7" w:history="1">
        <w:r w:rsidR="00FE2FC1">
          <w:rPr>
            <w:rFonts w:eastAsiaTheme="minorHAnsi"/>
            <w:sz w:val="28"/>
            <w:szCs w:val="28"/>
            <w:lang w:val="ru-RU"/>
          </w:rPr>
          <w:t xml:space="preserve">абзаце четвертом </w:t>
        </w:r>
        <w:r>
          <w:rPr>
            <w:rFonts w:eastAsiaTheme="minorHAnsi"/>
            <w:sz w:val="28"/>
            <w:szCs w:val="28"/>
            <w:lang w:val="ru-RU"/>
          </w:rPr>
          <w:t>подпункта «б»</w:t>
        </w:r>
        <w:r w:rsidR="00FE2FC1" w:rsidRPr="00FE2FC1">
          <w:rPr>
            <w:rFonts w:eastAsiaTheme="minorHAnsi"/>
            <w:sz w:val="28"/>
            <w:szCs w:val="28"/>
            <w:lang w:val="ru-RU"/>
          </w:rPr>
          <w:t xml:space="preserve"> пункта 1</w:t>
        </w:r>
        <w:r w:rsidR="00FE2FC1">
          <w:rPr>
            <w:rFonts w:eastAsiaTheme="minorHAnsi"/>
            <w:sz w:val="28"/>
            <w:szCs w:val="28"/>
            <w:lang w:val="ru-RU"/>
          </w:rPr>
          <w:t>1</w:t>
        </w:r>
      </w:hyperlink>
      <w:r w:rsidR="00FE2FC1" w:rsidRPr="00FE2FC1">
        <w:rPr>
          <w:rFonts w:eastAsiaTheme="minorHAnsi"/>
          <w:sz w:val="28"/>
          <w:szCs w:val="28"/>
          <w:lang w:val="ru-RU"/>
        </w:rPr>
        <w:t xml:space="preserve"> настоящего Положения, комиссия принимает одно из следующих решений:</w:t>
      </w:r>
    </w:p>
    <w:p w:rsidR="00FE2FC1" w:rsidRPr="00FE2FC1" w:rsidRDefault="00FE2FC1" w:rsidP="00FE2FC1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bookmarkStart w:id="2" w:name="sub_12531"/>
      <w:r w:rsidRPr="00FE2FC1">
        <w:rPr>
          <w:rFonts w:eastAsiaTheme="minorHAnsi"/>
          <w:sz w:val="28"/>
          <w:szCs w:val="28"/>
          <w:lang w:val="ru-RU"/>
        </w:rPr>
        <w:t xml:space="preserve">а) признать, что при исполнении </w:t>
      </w:r>
      <w:r w:rsidR="00850A52">
        <w:rPr>
          <w:rFonts w:eastAsiaTheme="minorHAnsi"/>
          <w:sz w:val="28"/>
          <w:szCs w:val="28"/>
          <w:lang w:val="ru-RU"/>
        </w:rPr>
        <w:t xml:space="preserve">муниципальным </w:t>
      </w:r>
      <w:r w:rsidRPr="00FE2FC1">
        <w:rPr>
          <w:rFonts w:eastAsiaTheme="minorHAnsi"/>
          <w:sz w:val="28"/>
          <w:szCs w:val="28"/>
          <w:lang w:val="ru-RU"/>
        </w:rPr>
        <w:t>служащим должностных обязанностей конфликт интересов отсутствует;</w:t>
      </w:r>
    </w:p>
    <w:p w:rsidR="00FE2FC1" w:rsidRPr="00FE2FC1" w:rsidRDefault="00FE2FC1" w:rsidP="00FE2FC1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bookmarkStart w:id="3" w:name="sub_12532"/>
      <w:bookmarkEnd w:id="2"/>
      <w:r w:rsidRPr="00FE2FC1">
        <w:rPr>
          <w:rFonts w:eastAsiaTheme="minorHAnsi"/>
          <w:sz w:val="28"/>
          <w:szCs w:val="28"/>
          <w:lang w:val="ru-RU"/>
        </w:rPr>
        <w:t xml:space="preserve">б) признать, что при исполнении </w:t>
      </w:r>
      <w:r w:rsidR="00850A52">
        <w:rPr>
          <w:rFonts w:eastAsiaTheme="minorHAnsi"/>
          <w:sz w:val="28"/>
          <w:szCs w:val="28"/>
          <w:lang w:val="ru-RU"/>
        </w:rPr>
        <w:t xml:space="preserve">муниципальным </w:t>
      </w:r>
      <w:r w:rsidRPr="00FE2FC1">
        <w:rPr>
          <w:rFonts w:eastAsiaTheme="minorHAnsi"/>
          <w:sz w:val="28"/>
          <w:szCs w:val="28"/>
          <w:lang w:val="ru-RU"/>
        </w:rPr>
        <w:t>служащим должностных обязанностей личная заинтересованность приводит или может привести к конфликту интересов. В эт</w:t>
      </w:r>
      <w:r w:rsidR="00850A52">
        <w:rPr>
          <w:rFonts w:eastAsiaTheme="minorHAnsi"/>
          <w:sz w:val="28"/>
          <w:szCs w:val="28"/>
          <w:lang w:val="ru-RU"/>
        </w:rPr>
        <w:t xml:space="preserve">ом случае комиссия рекомендует муниципальному </w:t>
      </w:r>
      <w:r w:rsidRPr="00FE2FC1">
        <w:rPr>
          <w:rFonts w:eastAsiaTheme="minorHAnsi"/>
          <w:sz w:val="28"/>
          <w:szCs w:val="28"/>
          <w:lang w:val="ru-RU"/>
        </w:rPr>
        <w:t xml:space="preserve"> служащему и (или) руководителю органа </w:t>
      </w:r>
      <w:r w:rsidR="00850A52">
        <w:rPr>
          <w:rFonts w:eastAsiaTheme="minorHAnsi"/>
          <w:sz w:val="28"/>
          <w:szCs w:val="28"/>
          <w:lang w:val="ru-RU"/>
        </w:rPr>
        <w:t xml:space="preserve"> местного самоуправления </w:t>
      </w:r>
      <w:r w:rsidRPr="00FE2FC1">
        <w:rPr>
          <w:rFonts w:eastAsiaTheme="minorHAnsi"/>
          <w:sz w:val="28"/>
          <w:szCs w:val="28"/>
          <w:lang w:val="ru-RU"/>
        </w:rPr>
        <w:t>принять меры по урегулированию конфликта интересов или по недопущению его возникновения;</w:t>
      </w:r>
    </w:p>
    <w:p w:rsidR="00FE2FC1" w:rsidRPr="00FE2FC1" w:rsidRDefault="00FE2FC1" w:rsidP="00FE2FC1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bookmarkStart w:id="4" w:name="sub_12533"/>
      <w:bookmarkEnd w:id="3"/>
      <w:r w:rsidRPr="00FE2FC1">
        <w:rPr>
          <w:rFonts w:eastAsiaTheme="minorHAnsi"/>
          <w:sz w:val="28"/>
          <w:szCs w:val="28"/>
          <w:lang w:val="ru-RU"/>
        </w:rPr>
        <w:t xml:space="preserve">в) признать, что </w:t>
      </w:r>
      <w:r w:rsidR="00850A52">
        <w:rPr>
          <w:rFonts w:eastAsiaTheme="minorHAnsi"/>
          <w:sz w:val="28"/>
          <w:szCs w:val="28"/>
          <w:lang w:val="ru-RU"/>
        </w:rPr>
        <w:t xml:space="preserve">муниципальный </w:t>
      </w:r>
      <w:r w:rsidRPr="00FE2FC1">
        <w:rPr>
          <w:rFonts w:eastAsiaTheme="minorHAnsi"/>
          <w:sz w:val="28"/>
          <w:szCs w:val="28"/>
          <w:lang w:val="ru-RU"/>
        </w:rPr>
        <w:t xml:space="preserve">служащий не соблюдал требования об урегулировании конфликта интересов. В этом случае комиссия рекомендует руководителю органа </w:t>
      </w:r>
      <w:r w:rsidR="00850A52">
        <w:rPr>
          <w:rFonts w:eastAsiaTheme="minorHAnsi"/>
          <w:sz w:val="28"/>
          <w:szCs w:val="28"/>
          <w:lang w:val="ru-RU"/>
        </w:rPr>
        <w:t xml:space="preserve">местного самоуправления </w:t>
      </w:r>
      <w:r w:rsidRPr="00FE2FC1">
        <w:rPr>
          <w:rFonts w:eastAsiaTheme="minorHAnsi"/>
          <w:sz w:val="28"/>
          <w:szCs w:val="28"/>
          <w:lang w:val="ru-RU"/>
        </w:rPr>
        <w:t xml:space="preserve">применить к </w:t>
      </w:r>
      <w:r w:rsidR="00850A52">
        <w:rPr>
          <w:rFonts w:eastAsiaTheme="minorHAnsi"/>
          <w:sz w:val="28"/>
          <w:szCs w:val="28"/>
          <w:lang w:val="ru-RU"/>
        </w:rPr>
        <w:t xml:space="preserve">муниципальному </w:t>
      </w:r>
      <w:r w:rsidRPr="00FE2FC1">
        <w:rPr>
          <w:rFonts w:eastAsiaTheme="minorHAnsi"/>
          <w:sz w:val="28"/>
          <w:szCs w:val="28"/>
          <w:lang w:val="ru-RU"/>
        </w:rPr>
        <w:t>служащему конкретную меру ответственности.</w:t>
      </w:r>
      <w:r w:rsidR="00850A52">
        <w:rPr>
          <w:rFonts w:eastAsiaTheme="minorHAnsi"/>
          <w:sz w:val="28"/>
          <w:szCs w:val="28"/>
          <w:lang w:val="ru-RU"/>
        </w:rPr>
        <w:t>».</w:t>
      </w:r>
    </w:p>
    <w:bookmarkEnd w:id="4"/>
    <w:p w:rsidR="00804CCE" w:rsidRDefault="00850A52" w:rsidP="00850A52">
      <w:pPr>
        <w:autoSpaceDE w:val="0"/>
        <w:autoSpaceDN w:val="0"/>
        <w:adjustRightInd w:val="0"/>
        <w:ind w:firstLine="720"/>
        <w:jc w:val="both"/>
        <w:rPr>
          <w:rFonts w:eastAsiaTheme="minorHAnsi"/>
          <w:sz w:val="28"/>
          <w:szCs w:val="28"/>
          <w:lang w:val="ru-RU"/>
        </w:rPr>
      </w:pPr>
      <w:r w:rsidRPr="00850A52">
        <w:rPr>
          <w:rFonts w:eastAsiaTheme="minorHAnsi"/>
          <w:sz w:val="28"/>
          <w:szCs w:val="28"/>
          <w:lang w:val="ru-RU"/>
        </w:rPr>
        <w:t xml:space="preserve">1.6. </w:t>
      </w:r>
      <w:r>
        <w:rPr>
          <w:rFonts w:eastAsiaTheme="minorHAnsi"/>
          <w:sz w:val="28"/>
          <w:szCs w:val="28"/>
          <w:lang w:val="ru-RU"/>
        </w:rPr>
        <w:t>В пункте 28 слова «3-дневный» заменить на «7-дневный».</w:t>
      </w:r>
    </w:p>
    <w:p w:rsidR="00091A24" w:rsidRPr="00091A24" w:rsidRDefault="00091A24" w:rsidP="00850A52">
      <w:pPr>
        <w:autoSpaceDE w:val="0"/>
        <w:autoSpaceDN w:val="0"/>
        <w:adjustRightInd w:val="0"/>
        <w:ind w:firstLine="720"/>
        <w:jc w:val="both"/>
        <w:rPr>
          <w:rFonts w:eastAsiaTheme="minorHAnsi"/>
          <w:sz w:val="16"/>
          <w:szCs w:val="16"/>
          <w:lang w:val="ru-RU"/>
        </w:rPr>
      </w:pPr>
    </w:p>
    <w:p w:rsidR="00804CCE" w:rsidRDefault="00804CCE" w:rsidP="00804CCE">
      <w:pPr>
        <w:tabs>
          <w:tab w:val="right" w:pos="9356"/>
        </w:tabs>
        <w:ind w:firstLine="567"/>
        <w:jc w:val="both"/>
        <w:rPr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2</w:t>
      </w:r>
      <w:r>
        <w:rPr>
          <w:sz w:val="28"/>
          <w:szCs w:val="28"/>
          <w:lang w:val="ru-RU" w:eastAsia="ru-RU"/>
        </w:rPr>
        <w:t>.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804CCE" w:rsidRDefault="00804CCE" w:rsidP="00804CC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04CCE" w:rsidRDefault="00804CCE" w:rsidP="00804CCE">
      <w:pPr>
        <w:pStyle w:val="11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C0683D" w:rsidRDefault="00804CCE" w:rsidP="00091A24">
      <w:pPr>
        <w:pStyle w:val="11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091A24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В.Я.</w:t>
      </w:r>
      <w:r w:rsidR="00091A24" w:rsidRPr="00091A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Борисов</w:t>
      </w:r>
      <w:r w:rsidR="00091A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1A24" w:rsidRDefault="00091A24" w:rsidP="00091A24">
      <w:pPr>
        <w:pStyle w:val="11"/>
        <w:tabs>
          <w:tab w:val="left" w:pos="28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91A24" w:rsidRPr="00091A24" w:rsidRDefault="00091A24" w:rsidP="00091A24">
      <w:pPr>
        <w:pStyle w:val="11"/>
        <w:tabs>
          <w:tab w:val="left" w:pos="284"/>
        </w:tabs>
        <w:ind w:left="0"/>
        <w:jc w:val="both"/>
        <w:rPr>
          <w:b/>
          <w:sz w:val="22"/>
          <w:szCs w:val="22"/>
        </w:rPr>
      </w:pPr>
      <w:r w:rsidRPr="00091A24">
        <w:rPr>
          <w:rFonts w:ascii="Times New Roman" w:hAnsi="Times New Roman" w:cs="Times New Roman"/>
          <w:b/>
          <w:sz w:val="22"/>
          <w:szCs w:val="22"/>
        </w:rPr>
        <w:t xml:space="preserve">Срок внесения заключений по данному проекту составляет </w:t>
      </w:r>
      <w:r>
        <w:rPr>
          <w:rFonts w:ascii="Times New Roman" w:hAnsi="Times New Roman" w:cs="Times New Roman"/>
          <w:b/>
          <w:sz w:val="22"/>
          <w:szCs w:val="22"/>
        </w:rPr>
        <w:t>4 дня с даты опубликования на сайте.</w:t>
      </w:r>
      <w:bookmarkStart w:id="5" w:name="_GoBack"/>
      <w:bookmarkEnd w:id="5"/>
    </w:p>
    <w:sectPr w:rsidR="00091A24" w:rsidRPr="00091A24" w:rsidSect="00091A24">
      <w:pgSz w:w="11906" w:h="16838"/>
      <w:pgMar w:top="284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CCE"/>
    <w:rsid w:val="00091A24"/>
    <w:rsid w:val="002F05D0"/>
    <w:rsid w:val="00762DA6"/>
    <w:rsid w:val="00804CCE"/>
    <w:rsid w:val="00850A52"/>
    <w:rsid w:val="00AE716B"/>
    <w:rsid w:val="00C0683D"/>
    <w:rsid w:val="00FE2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25E5C8-B4B6-4027-8E51-B8FD5A0B6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804CC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4CCE"/>
    <w:rPr>
      <w:rFonts w:ascii="Cambria" w:eastAsia="Times New Roman" w:hAnsi="Cambria" w:cs="Times New Roman"/>
      <w:b/>
      <w:bCs/>
      <w:color w:val="365F91"/>
      <w:sz w:val="28"/>
      <w:szCs w:val="28"/>
      <w:lang w:val="en-US" w:eastAsia="x-none"/>
    </w:rPr>
  </w:style>
  <w:style w:type="paragraph" w:customStyle="1" w:styleId="ConsTitle">
    <w:name w:val="ConsTitle"/>
    <w:rsid w:val="00804CC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804CC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804CCE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11">
    <w:name w:val="Абзац списка1"/>
    <w:basedOn w:val="a"/>
    <w:rsid w:val="00804CCE"/>
    <w:pPr>
      <w:widowControl w:val="0"/>
      <w:autoSpaceDE w:val="0"/>
      <w:autoSpaceDN w:val="0"/>
      <w:adjustRightInd w:val="0"/>
      <w:ind w:left="720"/>
    </w:pPr>
    <w:rPr>
      <w:rFonts w:ascii="Arial" w:eastAsia="Calibri" w:hAnsi="Arial" w:cs="Arial"/>
      <w:lang w:val="ru-RU" w:eastAsia="ru-RU"/>
    </w:rPr>
  </w:style>
  <w:style w:type="character" w:customStyle="1" w:styleId="a3">
    <w:name w:val="Гипертекстовая ссылка"/>
    <w:basedOn w:val="a0"/>
    <w:uiPriority w:val="99"/>
    <w:rsid w:val="00762DA6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FE2FC1"/>
    <w:pPr>
      <w:autoSpaceDE w:val="0"/>
      <w:autoSpaceDN w:val="0"/>
      <w:adjustRightInd w:val="0"/>
      <w:spacing w:before="75"/>
      <w:ind w:left="170"/>
      <w:jc w:val="both"/>
    </w:pPr>
    <w:rPr>
      <w:rFonts w:ascii="Arial" w:eastAsiaTheme="minorHAnsi" w:hAnsi="Arial" w:cs="Arial"/>
      <w:color w:val="353842"/>
      <w:shd w:val="clear" w:color="auto" w:fill="F0F0F0"/>
      <w:lang w:val="ru-RU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FE2FC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91A2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91A24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7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71187568.10162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5268.641" TargetMode="External"/><Relationship Id="rId5" Type="http://schemas.openxmlformats.org/officeDocument/2006/relationships/hyperlink" Target="garantF1://12064203.1204" TargetMode="External"/><Relationship Id="rId4" Type="http://schemas.openxmlformats.org/officeDocument/2006/relationships/hyperlink" Target="garantF1://98625.101625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Козырева Наталья Вас</cp:lastModifiedBy>
  <cp:revision>3</cp:revision>
  <cp:lastPrinted>2016-03-23T11:42:00Z</cp:lastPrinted>
  <dcterms:created xsi:type="dcterms:W3CDTF">2016-03-15T06:56:00Z</dcterms:created>
  <dcterms:modified xsi:type="dcterms:W3CDTF">2016-03-23T11:43:00Z</dcterms:modified>
</cp:coreProperties>
</file>