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6E8" w:rsidRDefault="006816E8" w:rsidP="006816E8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</w:p>
    <w:p w:rsidR="006816E8" w:rsidRDefault="006816E8" w:rsidP="006816E8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Республика Мордовия</w:t>
      </w:r>
    </w:p>
    <w:p w:rsidR="006816E8" w:rsidRDefault="006816E8" w:rsidP="006816E8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sz w:val="24"/>
          <w:szCs w:val="24"/>
        </w:rPr>
        <w:t>Чамзинский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муниципальный район</w:t>
      </w:r>
    </w:p>
    <w:p w:rsidR="006816E8" w:rsidRDefault="006816E8" w:rsidP="006816E8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сельского поселения</w:t>
      </w:r>
    </w:p>
    <w:p w:rsidR="006816E8" w:rsidRDefault="006816E8" w:rsidP="006816E8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</w:p>
    <w:p w:rsidR="006816E8" w:rsidRDefault="006816E8" w:rsidP="006816E8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 Е Ш Е Н И Е</w:t>
      </w:r>
    </w:p>
    <w:p w:rsidR="006816E8" w:rsidRDefault="006816E8" w:rsidP="006816E8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6816E8" w:rsidRDefault="006816E8" w:rsidP="006816E8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03.11.2015г                                                                                              № 144</w:t>
      </w:r>
    </w:p>
    <w:p w:rsidR="006816E8" w:rsidRDefault="006816E8" w:rsidP="006816E8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</w:p>
    <w:p w:rsidR="006816E8" w:rsidRDefault="006816E8" w:rsidP="006816E8">
      <w:pPr>
        <w:pStyle w:val="ConsTitle"/>
        <w:widowControl/>
        <w:ind w:right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ab/>
        <w:t xml:space="preserve">                                                           </w:t>
      </w:r>
    </w:p>
    <w:p w:rsidR="006816E8" w:rsidRDefault="006816E8" w:rsidP="006816E8">
      <w:pPr>
        <w:jc w:val="center"/>
        <w:rPr>
          <w:rFonts w:ascii="Times New Roman" w:hAnsi="Times New Roman"/>
          <w:sz w:val="24"/>
          <w:szCs w:val="24"/>
        </w:rPr>
      </w:pPr>
      <w:r>
        <w:t xml:space="preserve">с. Большое </w:t>
      </w:r>
      <w:proofErr w:type="spellStart"/>
      <w:r>
        <w:t>Маресево</w:t>
      </w:r>
      <w:proofErr w:type="spellEnd"/>
    </w:p>
    <w:p w:rsidR="006816E8" w:rsidRDefault="006816E8" w:rsidP="006816E8">
      <w:pPr>
        <w:jc w:val="center"/>
      </w:pPr>
    </w:p>
    <w:p w:rsidR="006816E8" w:rsidRDefault="006816E8" w:rsidP="006816E8">
      <w:pPr>
        <w:pStyle w:val="1"/>
        <w:tabs>
          <w:tab w:val="clear" w:pos="360"/>
          <w:tab w:val="left" w:pos="708"/>
        </w:tabs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"О вынесении на публичные слушания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проекта решения Совета депутатов Бюджета</w:t>
      </w:r>
      <w:proofErr w:type="gramEnd"/>
    </w:p>
    <w:p w:rsidR="006816E8" w:rsidRDefault="006816E8" w:rsidP="006816E8">
      <w:pPr>
        <w:pStyle w:val="1"/>
        <w:tabs>
          <w:tab w:val="clear" w:pos="360"/>
          <w:tab w:val="left" w:pos="708"/>
        </w:tabs>
        <w:ind w:left="0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816E8" w:rsidRDefault="006816E8" w:rsidP="006816E8">
      <w:pPr>
        <w:pStyle w:val="1"/>
        <w:tabs>
          <w:tab w:val="clear" w:pos="360"/>
          <w:tab w:val="left" w:pos="708"/>
        </w:tabs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C6146">
        <w:rPr>
          <w:sz w:val="28"/>
          <w:szCs w:val="28"/>
        </w:rPr>
        <w:t xml:space="preserve"> на 2016 год</w:t>
      </w:r>
      <w:r>
        <w:rPr>
          <w:sz w:val="28"/>
          <w:szCs w:val="28"/>
        </w:rPr>
        <w:t xml:space="preserve"> </w:t>
      </w:r>
    </w:p>
    <w:p w:rsidR="006816E8" w:rsidRPr="006816E8" w:rsidRDefault="006816E8" w:rsidP="006816E8">
      <w:pPr>
        <w:rPr>
          <w:rFonts w:ascii="Times New Roman" w:hAnsi="Times New Roman" w:cs="Times New Roman"/>
          <w:sz w:val="24"/>
          <w:szCs w:val="24"/>
        </w:rPr>
      </w:pPr>
    </w:p>
    <w:p w:rsidR="006816E8" w:rsidRPr="006816E8" w:rsidRDefault="006816E8" w:rsidP="006816E8">
      <w:pPr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bookmarkStart w:id="0" w:name="sub_1"/>
      <w:r w:rsidRPr="006816E8">
        <w:rPr>
          <w:rFonts w:ascii="Times New Roman" w:hAnsi="Times New Roman" w:cs="Times New Roman"/>
          <w:sz w:val="25"/>
          <w:szCs w:val="25"/>
        </w:rPr>
        <w:t xml:space="preserve">1. Опубликовать и вынести на публичные слушания проект решения Совета депутатов </w:t>
      </w:r>
      <w:proofErr w:type="spellStart"/>
      <w:r w:rsidRPr="006816E8">
        <w:rPr>
          <w:rFonts w:ascii="Times New Roman" w:hAnsi="Times New Roman" w:cs="Times New Roman"/>
          <w:sz w:val="25"/>
          <w:szCs w:val="25"/>
        </w:rPr>
        <w:t>Большемаресевского</w:t>
      </w:r>
      <w:proofErr w:type="spellEnd"/>
      <w:r w:rsidRPr="006816E8">
        <w:rPr>
          <w:rFonts w:ascii="Times New Roman" w:hAnsi="Times New Roman" w:cs="Times New Roman"/>
          <w:sz w:val="25"/>
          <w:szCs w:val="25"/>
        </w:rPr>
        <w:t xml:space="preserve"> сельского поселения "О Бюджете  </w:t>
      </w:r>
      <w:proofErr w:type="spellStart"/>
      <w:r w:rsidRPr="006816E8">
        <w:rPr>
          <w:rFonts w:ascii="Times New Roman" w:hAnsi="Times New Roman" w:cs="Times New Roman"/>
          <w:sz w:val="25"/>
          <w:szCs w:val="25"/>
        </w:rPr>
        <w:t>Большемаресевского</w:t>
      </w:r>
      <w:proofErr w:type="spellEnd"/>
      <w:r w:rsidRPr="006816E8">
        <w:rPr>
          <w:rFonts w:ascii="Times New Roman" w:hAnsi="Times New Roman" w:cs="Times New Roman"/>
          <w:sz w:val="25"/>
          <w:szCs w:val="25"/>
        </w:rPr>
        <w:t xml:space="preserve"> сельского поселения" (далее - проект решения), внесенный в порядке правотворческой инициативы Главой Администрации  (</w:t>
      </w:r>
      <w:hyperlink r:id="rId5" w:anchor="sub_1000" w:history="1">
        <w:r w:rsidRPr="006816E8">
          <w:rPr>
            <w:rStyle w:val="a3"/>
            <w:rFonts w:ascii="Times New Roman" w:hAnsi="Times New Roman" w:cs="Times New Roman"/>
            <w:color w:val="008000"/>
            <w:sz w:val="25"/>
            <w:szCs w:val="25"/>
          </w:rPr>
          <w:t>приложение 1</w:t>
        </w:r>
      </w:hyperlink>
      <w:r w:rsidRPr="006816E8">
        <w:rPr>
          <w:rFonts w:ascii="Times New Roman" w:hAnsi="Times New Roman" w:cs="Times New Roman"/>
          <w:sz w:val="25"/>
          <w:szCs w:val="25"/>
        </w:rPr>
        <w:t>).</w:t>
      </w:r>
    </w:p>
    <w:p w:rsidR="006816E8" w:rsidRPr="006816E8" w:rsidRDefault="006816E8" w:rsidP="006816E8">
      <w:pPr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bookmarkStart w:id="1" w:name="sub_2"/>
      <w:bookmarkEnd w:id="0"/>
      <w:r w:rsidRPr="006816E8">
        <w:rPr>
          <w:rFonts w:ascii="Times New Roman" w:hAnsi="Times New Roman" w:cs="Times New Roman"/>
          <w:sz w:val="25"/>
          <w:szCs w:val="25"/>
        </w:rPr>
        <w:t>2. Определить, что публич</w:t>
      </w:r>
      <w:r>
        <w:rPr>
          <w:rFonts w:ascii="Times New Roman" w:hAnsi="Times New Roman" w:cs="Times New Roman"/>
          <w:sz w:val="25"/>
          <w:szCs w:val="25"/>
        </w:rPr>
        <w:t>ные слушания будут проводиться 4</w:t>
      </w:r>
      <w:r w:rsidRPr="006816E8">
        <w:rPr>
          <w:rFonts w:ascii="Times New Roman" w:hAnsi="Times New Roman" w:cs="Times New Roman"/>
          <w:sz w:val="25"/>
          <w:szCs w:val="25"/>
        </w:rPr>
        <w:t xml:space="preserve"> декабря  201</w:t>
      </w:r>
      <w:r>
        <w:rPr>
          <w:rFonts w:ascii="Times New Roman" w:hAnsi="Times New Roman" w:cs="Times New Roman"/>
          <w:sz w:val="25"/>
          <w:szCs w:val="25"/>
        </w:rPr>
        <w:t>5</w:t>
      </w:r>
      <w:r w:rsidRPr="006816E8">
        <w:rPr>
          <w:rFonts w:ascii="Times New Roman" w:hAnsi="Times New Roman" w:cs="Times New Roman"/>
          <w:sz w:val="25"/>
          <w:szCs w:val="25"/>
        </w:rPr>
        <w:t xml:space="preserve"> года в здании Администрации </w:t>
      </w:r>
      <w:proofErr w:type="spellStart"/>
      <w:r w:rsidRPr="006816E8">
        <w:rPr>
          <w:rFonts w:ascii="Times New Roman" w:hAnsi="Times New Roman" w:cs="Times New Roman"/>
          <w:sz w:val="25"/>
          <w:szCs w:val="25"/>
        </w:rPr>
        <w:t>Большемаресевского</w:t>
      </w:r>
      <w:proofErr w:type="spellEnd"/>
      <w:r w:rsidRPr="006816E8">
        <w:rPr>
          <w:rFonts w:ascii="Times New Roman" w:hAnsi="Times New Roman" w:cs="Times New Roman"/>
          <w:sz w:val="25"/>
          <w:szCs w:val="25"/>
        </w:rPr>
        <w:t xml:space="preserve"> сельского поселения, расположенном по адресу: РМ, </w:t>
      </w:r>
      <w:proofErr w:type="spellStart"/>
      <w:r w:rsidRPr="006816E8">
        <w:rPr>
          <w:rFonts w:ascii="Times New Roman" w:hAnsi="Times New Roman" w:cs="Times New Roman"/>
          <w:sz w:val="25"/>
          <w:szCs w:val="25"/>
        </w:rPr>
        <w:t>Чамзинский</w:t>
      </w:r>
      <w:proofErr w:type="spellEnd"/>
      <w:r w:rsidRPr="006816E8">
        <w:rPr>
          <w:rFonts w:ascii="Times New Roman" w:hAnsi="Times New Roman" w:cs="Times New Roman"/>
          <w:sz w:val="25"/>
          <w:szCs w:val="25"/>
        </w:rPr>
        <w:t xml:space="preserve"> район,  ул. </w:t>
      </w:r>
      <w:proofErr w:type="gramStart"/>
      <w:r w:rsidRPr="006816E8">
        <w:rPr>
          <w:rFonts w:ascii="Times New Roman" w:hAnsi="Times New Roman" w:cs="Times New Roman"/>
          <w:sz w:val="25"/>
          <w:szCs w:val="25"/>
        </w:rPr>
        <w:t>Советская</w:t>
      </w:r>
      <w:proofErr w:type="gramEnd"/>
      <w:r w:rsidRPr="006816E8">
        <w:rPr>
          <w:rFonts w:ascii="Times New Roman" w:hAnsi="Times New Roman" w:cs="Times New Roman"/>
          <w:sz w:val="25"/>
          <w:szCs w:val="25"/>
        </w:rPr>
        <w:t>, 71, с 14 часов 00 минут.</w:t>
      </w:r>
    </w:p>
    <w:p w:rsidR="006816E8" w:rsidRPr="006816E8" w:rsidRDefault="006816E8" w:rsidP="006816E8">
      <w:pPr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bookmarkStart w:id="2" w:name="sub_3"/>
      <w:bookmarkEnd w:id="1"/>
      <w:r w:rsidRPr="006816E8">
        <w:rPr>
          <w:rFonts w:ascii="Times New Roman" w:hAnsi="Times New Roman" w:cs="Times New Roman"/>
          <w:sz w:val="25"/>
          <w:szCs w:val="25"/>
        </w:rPr>
        <w:t>3. Установить, что организация и проведение публичных слушаний осуществляется рабочей группой (</w:t>
      </w:r>
      <w:hyperlink r:id="rId6" w:anchor="sub_2000" w:history="1">
        <w:r w:rsidRPr="006816E8">
          <w:rPr>
            <w:rStyle w:val="a3"/>
            <w:rFonts w:ascii="Times New Roman" w:hAnsi="Times New Roman" w:cs="Times New Roman"/>
            <w:color w:val="008000"/>
            <w:sz w:val="25"/>
            <w:szCs w:val="25"/>
          </w:rPr>
          <w:t>приложение 2</w:t>
        </w:r>
      </w:hyperlink>
      <w:r w:rsidRPr="006816E8">
        <w:rPr>
          <w:rFonts w:ascii="Times New Roman" w:hAnsi="Times New Roman" w:cs="Times New Roman"/>
          <w:sz w:val="25"/>
          <w:szCs w:val="25"/>
        </w:rPr>
        <w:t>).</w:t>
      </w:r>
    </w:p>
    <w:p w:rsidR="006816E8" w:rsidRPr="006816E8" w:rsidRDefault="006816E8" w:rsidP="006816E8">
      <w:pPr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bookmarkStart w:id="3" w:name="sub_4"/>
      <w:bookmarkEnd w:id="2"/>
      <w:r w:rsidRPr="006816E8">
        <w:rPr>
          <w:rFonts w:ascii="Times New Roman" w:hAnsi="Times New Roman" w:cs="Times New Roman"/>
          <w:sz w:val="25"/>
          <w:szCs w:val="25"/>
        </w:rPr>
        <w:t>4. Предложения по проекту решения принимаю</w:t>
      </w:r>
      <w:r>
        <w:rPr>
          <w:rFonts w:ascii="Times New Roman" w:hAnsi="Times New Roman" w:cs="Times New Roman"/>
          <w:sz w:val="25"/>
          <w:szCs w:val="25"/>
        </w:rPr>
        <w:t xml:space="preserve">тся рабочей группой до </w:t>
      </w:r>
      <w:r w:rsidRPr="006816E8">
        <w:rPr>
          <w:rFonts w:ascii="Times New Roman" w:hAnsi="Times New Roman" w:cs="Times New Roman"/>
          <w:sz w:val="25"/>
          <w:szCs w:val="25"/>
        </w:rPr>
        <w:t xml:space="preserve"> декабря 2014 года в соответствии с прилагаемой формой внесения предложений по проекту решения (</w:t>
      </w:r>
      <w:hyperlink r:id="rId7" w:anchor="sub_3000" w:history="1">
        <w:r w:rsidRPr="006816E8">
          <w:rPr>
            <w:rStyle w:val="a3"/>
            <w:rFonts w:ascii="Times New Roman" w:hAnsi="Times New Roman" w:cs="Times New Roman"/>
            <w:color w:val="008000"/>
            <w:sz w:val="25"/>
            <w:szCs w:val="25"/>
          </w:rPr>
          <w:t>приложение 3</w:t>
        </w:r>
      </w:hyperlink>
      <w:r w:rsidRPr="006816E8">
        <w:rPr>
          <w:rFonts w:ascii="Times New Roman" w:hAnsi="Times New Roman" w:cs="Times New Roman"/>
          <w:sz w:val="25"/>
          <w:szCs w:val="25"/>
        </w:rPr>
        <w:t xml:space="preserve">) по адресу: РМ, </w:t>
      </w:r>
      <w:proofErr w:type="spellStart"/>
      <w:r w:rsidRPr="006816E8">
        <w:rPr>
          <w:rFonts w:ascii="Times New Roman" w:hAnsi="Times New Roman" w:cs="Times New Roman"/>
          <w:sz w:val="25"/>
          <w:szCs w:val="25"/>
        </w:rPr>
        <w:t>Чамзинский</w:t>
      </w:r>
      <w:proofErr w:type="spellEnd"/>
      <w:r w:rsidRPr="006816E8">
        <w:rPr>
          <w:rFonts w:ascii="Times New Roman" w:hAnsi="Times New Roman" w:cs="Times New Roman"/>
          <w:sz w:val="25"/>
          <w:szCs w:val="25"/>
        </w:rPr>
        <w:t xml:space="preserve"> район,  ул. </w:t>
      </w:r>
      <w:proofErr w:type="gramStart"/>
      <w:r w:rsidRPr="006816E8">
        <w:rPr>
          <w:rFonts w:ascii="Times New Roman" w:hAnsi="Times New Roman" w:cs="Times New Roman"/>
          <w:sz w:val="25"/>
          <w:szCs w:val="25"/>
        </w:rPr>
        <w:t>Советская</w:t>
      </w:r>
      <w:proofErr w:type="gramEnd"/>
      <w:r w:rsidRPr="006816E8">
        <w:rPr>
          <w:rFonts w:ascii="Times New Roman" w:hAnsi="Times New Roman" w:cs="Times New Roman"/>
          <w:sz w:val="25"/>
          <w:szCs w:val="25"/>
        </w:rPr>
        <w:t>, 71 (тел. 25-2-47) с 8 ч. 30 мин. до 17 ч.30 мин., кроме субботы и воскресенья.</w:t>
      </w:r>
    </w:p>
    <w:p w:rsidR="006816E8" w:rsidRPr="004C6146" w:rsidRDefault="006816E8" w:rsidP="004C6146">
      <w:pPr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bookmarkStart w:id="4" w:name="sub_5"/>
      <w:bookmarkEnd w:id="3"/>
      <w:r w:rsidRPr="006816E8">
        <w:rPr>
          <w:rFonts w:ascii="Times New Roman" w:hAnsi="Times New Roman" w:cs="Times New Roman"/>
          <w:sz w:val="25"/>
          <w:szCs w:val="25"/>
        </w:rPr>
        <w:t>5. Обсуждение проекта решения осуществляется в порядке, установленном Положением о порядке проведения публичных слушаний.</w:t>
      </w:r>
      <w:bookmarkEnd w:id="4"/>
    </w:p>
    <w:p w:rsidR="006816E8" w:rsidRPr="006816E8" w:rsidRDefault="006816E8" w:rsidP="006816E8">
      <w:pPr>
        <w:autoSpaceDE w:val="0"/>
        <w:autoSpaceDN w:val="0"/>
        <w:adjustRightInd w:val="0"/>
        <w:ind w:firstLine="561"/>
        <w:jc w:val="both"/>
        <w:outlineLvl w:val="1"/>
        <w:rPr>
          <w:rFonts w:ascii="Times New Roman" w:hAnsi="Times New Roman" w:cs="Times New Roman"/>
        </w:rPr>
      </w:pPr>
      <w:r w:rsidRPr="006816E8">
        <w:rPr>
          <w:rFonts w:ascii="Times New Roman" w:hAnsi="Times New Roman" w:cs="Times New Roman"/>
        </w:rPr>
        <w:t xml:space="preserve">Совет депутатов </w:t>
      </w:r>
      <w:proofErr w:type="spellStart"/>
      <w:r w:rsidRPr="006816E8">
        <w:rPr>
          <w:rFonts w:ascii="Times New Roman" w:hAnsi="Times New Roman" w:cs="Times New Roman"/>
        </w:rPr>
        <w:t>Большемаресевского</w:t>
      </w:r>
      <w:proofErr w:type="spellEnd"/>
      <w:r w:rsidRPr="006816E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6816E8">
        <w:rPr>
          <w:rFonts w:ascii="Times New Roman" w:hAnsi="Times New Roman" w:cs="Times New Roman"/>
        </w:rPr>
        <w:t>Чамзинского</w:t>
      </w:r>
      <w:proofErr w:type="spellEnd"/>
      <w:r w:rsidRPr="006816E8">
        <w:rPr>
          <w:rFonts w:ascii="Times New Roman" w:hAnsi="Times New Roman" w:cs="Times New Roman"/>
        </w:rPr>
        <w:t xml:space="preserve"> муниципального района</w:t>
      </w:r>
      <w:r w:rsidRPr="006816E8">
        <w:rPr>
          <w:rFonts w:ascii="Times New Roman" w:hAnsi="Times New Roman" w:cs="Times New Roman"/>
          <w:bCs/>
        </w:rPr>
        <w:t xml:space="preserve"> </w:t>
      </w:r>
      <w:r w:rsidRPr="006816E8">
        <w:rPr>
          <w:rFonts w:ascii="Times New Roman" w:hAnsi="Times New Roman" w:cs="Times New Roman"/>
          <w:b/>
          <w:bCs/>
        </w:rPr>
        <w:t>РЕШИЛ</w:t>
      </w:r>
      <w:r w:rsidRPr="006816E8">
        <w:rPr>
          <w:rFonts w:ascii="Times New Roman" w:hAnsi="Times New Roman" w:cs="Times New Roman"/>
        </w:rPr>
        <w:t>:</w:t>
      </w:r>
    </w:p>
    <w:p w:rsidR="006816E8" w:rsidRPr="006816E8" w:rsidRDefault="006816E8" w:rsidP="006816E8">
      <w:pPr>
        <w:rPr>
          <w:rFonts w:ascii="Times New Roman" w:hAnsi="Times New Roman" w:cs="Times New Roman"/>
          <w:b/>
        </w:rPr>
      </w:pPr>
      <w:r w:rsidRPr="006816E8">
        <w:rPr>
          <w:rFonts w:ascii="Times New Roman" w:hAnsi="Times New Roman" w:cs="Times New Roman"/>
          <w:b/>
        </w:rPr>
        <w:t xml:space="preserve">Проект бюджета </w:t>
      </w:r>
      <w:proofErr w:type="spellStart"/>
      <w:r w:rsidRPr="006816E8">
        <w:rPr>
          <w:rFonts w:ascii="Times New Roman" w:hAnsi="Times New Roman" w:cs="Times New Roman"/>
          <w:b/>
        </w:rPr>
        <w:t>Большемаресевского</w:t>
      </w:r>
      <w:proofErr w:type="spellEnd"/>
      <w:r w:rsidRPr="006816E8">
        <w:rPr>
          <w:rFonts w:ascii="Times New Roman" w:hAnsi="Times New Roman" w:cs="Times New Roman"/>
          <w:b/>
        </w:rPr>
        <w:t xml:space="preserve"> сельского</w:t>
      </w:r>
    </w:p>
    <w:p w:rsidR="006816E8" w:rsidRPr="004C6146" w:rsidRDefault="006816E8" w:rsidP="006816E8">
      <w:pPr>
        <w:rPr>
          <w:rFonts w:ascii="Times New Roman" w:hAnsi="Times New Roman" w:cs="Times New Roman"/>
          <w:b/>
          <w:u w:val="single"/>
        </w:rPr>
      </w:pPr>
      <w:r w:rsidRPr="006816E8">
        <w:rPr>
          <w:rFonts w:ascii="Times New Roman" w:hAnsi="Times New Roman" w:cs="Times New Roman"/>
          <w:b/>
          <w:u w:val="single"/>
        </w:rPr>
        <w:t>поселения  на  201</w:t>
      </w:r>
      <w:r>
        <w:rPr>
          <w:rFonts w:ascii="Times New Roman" w:hAnsi="Times New Roman" w:cs="Times New Roman"/>
          <w:b/>
          <w:u w:val="single"/>
        </w:rPr>
        <w:t>6</w:t>
      </w:r>
      <w:r w:rsidRPr="006816E8">
        <w:rPr>
          <w:rFonts w:ascii="Times New Roman" w:hAnsi="Times New Roman" w:cs="Times New Roman"/>
          <w:b/>
          <w:u w:val="single"/>
        </w:rPr>
        <w:t xml:space="preserve"> год</w:t>
      </w:r>
    </w:p>
    <w:p w:rsidR="006816E8" w:rsidRPr="006816E8" w:rsidRDefault="006816E8" w:rsidP="006816E8">
      <w:pPr>
        <w:jc w:val="both"/>
        <w:rPr>
          <w:rFonts w:ascii="Times New Roman" w:hAnsi="Times New Roman" w:cs="Times New Roman"/>
        </w:rPr>
      </w:pPr>
      <w:r w:rsidRPr="006816E8">
        <w:rPr>
          <w:rFonts w:ascii="Times New Roman" w:hAnsi="Times New Roman" w:cs="Times New Roman"/>
        </w:rPr>
        <w:tab/>
        <w:t xml:space="preserve">Настоящее Решение составлено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6816E8">
        <w:rPr>
          <w:rFonts w:ascii="Times New Roman" w:hAnsi="Times New Roman" w:cs="Times New Roman"/>
        </w:rPr>
        <w:t>Большемаресевского</w:t>
      </w:r>
      <w:proofErr w:type="spellEnd"/>
      <w:r w:rsidRPr="006816E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6816E8">
        <w:rPr>
          <w:rFonts w:ascii="Times New Roman" w:hAnsi="Times New Roman" w:cs="Times New Roman"/>
        </w:rPr>
        <w:t>Чамзинского</w:t>
      </w:r>
      <w:proofErr w:type="spellEnd"/>
      <w:r w:rsidRPr="006816E8">
        <w:rPr>
          <w:rFonts w:ascii="Times New Roman" w:hAnsi="Times New Roman" w:cs="Times New Roman"/>
        </w:rPr>
        <w:t xml:space="preserve"> муниципального района Республики Мордовия, утверждает объем доходов и расходов, дефицит, а также иные показатели бюджета </w:t>
      </w:r>
      <w:proofErr w:type="spellStart"/>
      <w:r w:rsidRPr="006816E8">
        <w:rPr>
          <w:rFonts w:ascii="Times New Roman" w:hAnsi="Times New Roman" w:cs="Times New Roman"/>
        </w:rPr>
        <w:t>Большемаресевского</w:t>
      </w:r>
      <w:proofErr w:type="spellEnd"/>
      <w:r w:rsidRPr="006816E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6816E8">
        <w:rPr>
          <w:rFonts w:ascii="Times New Roman" w:hAnsi="Times New Roman" w:cs="Times New Roman"/>
        </w:rPr>
        <w:t>Чамзинского</w:t>
      </w:r>
      <w:proofErr w:type="spellEnd"/>
      <w:r w:rsidRPr="006816E8">
        <w:rPr>
          <w:rFonts w:ascii="Times New Roman" w:hAnsi="Times New Roman" w:cs="Times New Roman"/>
        </w:rPr>
        <w:t xml:space="preserve"> муниципального района Республики Мордовия на 201</w:t>
      </w:r>
      <w:r w:rsidR="004C6146">
        <w:rPr>
          <w:rFonts w:ascii="Times New Roman" w:hAnsi="Times New Roman" w:cs="Times New Roman"/>
        </w:rPr>
        <w:t>6 год.</w:t>
      </w:r>
    </w:p>
    <w:p w:rsidR="006816E8" w:rsidRDefault="006816E8" w:rsidP="006816E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16E8" w:rsidRDefault="006816E8" w:rsidP="006816E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1. Общие положения</w:t>
      </w:r>
    </w:p>
    <w:p w:rsidR="006816E8" w:rsidRDefault="006816E8" w:rsidP="006816E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16E8" w:rsidRDefault="006816E8" w:rsidP="006816E8">
      <w:pPr>
        <w:pStyle w:val="ConsNormal"/>
        <w:ind w:right="0" w:firstLine="5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>
        <w:rPr>
          <w:rFonts w:ascii="Times New Roman" w:hAnsi="Times New Roman" w:cs="Times New Roman"/>
          <w:sz w:val="24"/>
          <w:szCs w:val="24"/>
        </w:rPr>
        <w:t xml:space="preserve">Основные  характеристики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   поселения</w:t>
      </w:r>
    </w:p>
    <w:p w:rsidR="006816E8" w:rsidRDefault="006816E8" w:rsidP="006816E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16E8" w:rsidRDefault="006816E8" w:rsidP="006816E8">
      <w:pPr>
        <w:pStyle w:val="ConsNormal"/>
        <w:ind w:right="0" w:firstLine="5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 местный бюджет) на 201</w:t>
      </w:r>
      <w:r w:rsidR="004C61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 по доходам в сумме </w:t>
      </w:r>
      <w:r w:rsidR="004C6146">
        <w:rPr>
          <w:rFonts w:ascii="Times New Roman" w:hAnsi="Times New Roman" w:cs="Times New Roman"/>
          <w:sz w:val="24"/>
          <w:szCs w:val="24"/>
        </w:rPr>
        <w:t>4444,3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 </w:t>
      </w:r>
      <w:r w:rsidR="004C6146">
        <w:rPr>
          <w:rFonts w:ascii="Times New Roman" w:hAnsi="Times New Roman" w:cs="Times New Roman"/>
          <w:sz w:val="24"/>
          <w:szCs w:val="24"/>
        </w:rPr>
        <w:t xml:space="preserve">4444,3 </w:t>
      </w:r>
      <w:r>
        <w:rPr>
          <w:rFonts w:ascii="Times New Roman" w:hAnsi="Times New Roman" w:cs="Times New Roman"/>
          <w:sz w:val="24"/>
          <w:szCs w:val="24"/>
        </w:rPr>
        <w:t xml:space="preserve">тыс. рублей </w:t>
      </w:r>
    </w:p>
    <w:p w:rsidR="006816E8" w:rsidRDefault="006816E8" w:rsidP="006816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16E8" w:rsidRDefault="006816E8" w:rsidP="006816E8">
      <w:pPr>
        <w:jc w:val="center"/>
        <w:rPr>
          <w:b/>
        </w:rPr>
      </w:pPr>
      <w:r>
        <w:rPr>
          <w:b/>
        </w:rPr>
        <w:t>Глава 2. Доходы</w:t>
      </w:r>
    </w:p>
    <w:p w:rsidR="006816E8" w:rsidRDefault="006816E8" w:rsidP="006816E8">
      <w:pPr>
        <w:ind w:firstLine="708"/>
        <w:jc w:val="center"/>
        <w:rPr>
          <w:b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2. </w:t>
      </w:r>
      <w:r>
        <w:rPr>
          <w:rFonts w:ascii="Times New Roman" w:hAnsi="Times New Roman" w:cs="Times New Roman"/>
          <w:sz w:val="24"/>
          <w:szCs w:val="24"/>
        </w:rPr>
        <w:t xml:space="preserve">Общая характеристика доходов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16E8" w:rsidRDefault="006816E8" w:rsidP="006816E8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:rsidR="006816E8" w:rsidRDefault="006816E8" w:rsidP="006816E8">
      <w:pPr>
        <w:pStyle w:val="ConsNormal"/>
        <w:widowControl/>
        <w:ind w:right="0" w:firstLine="53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Доходы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4C61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  <w:r>
        <w:rPr>
          <w:rFonts w:ascii="Times New Roman" w:hAnsi="Times New Roman" w:cs="Times New Roman"/>
          <w:sz w:val="24"/>
          <w:szCs w:val="24"/>
        </w:rPr>
        <w:t>формируются за счет федеральных налогов</w:t>
      </w:r>
      <w:r>
        <w:rPr>
          <w:rFonts w:ascii="Times New Roman" w:hAnsi="Times New Roman"/>
          <w:bCs/>
          <w:sz w:val="24"/>
          <w:szCs w:val="24"/>
        </w:rPr>
        <w:t xml:space="preserve"> и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учетом положений статьи 4 настоящего Решения, а также за счет безвозмездных поступлений.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00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3.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доходов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Перечень главных администраторов доходов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утверждается согласно приложению № 1 к настоящему Решению.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Российской Федерации администрация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осуществляет в соответствии с законодательством Российской Федерации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 излишне (ошибочно) уплаченных (взысканных) платежей в бюджет, пеней и штрафов по ним.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4. </w:t>
      </w:r>
      <w:r>
        <w:rPr>
          <w:rFonts w:ascii="Times New Roman" w:hAnsi="Times New Roman" w:cs="Times New Roman"/>
          <w:sz w:val="24"/>
          <w:szCs w:val="24"/>
        </w:rPr>
        <w:t>Нормативы распределения доходов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Нормативы распределения доходов между районным бюджетом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и  бюджетом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не установленные бюджетным законодательством Российской Федерации, определяются согласно приложению № 2 к настоящему Решению</w:t>
      </w:r>
      <w:r w:rsidR="004C6146">
        <w:rPr>
          <w:rFonts w:ascii="Times New Roman" w:hAnsi="Times New Roman" w:cs="Times New Roman"/>
          <w:sz w:val="24"/>
          <w:szCs w:val="24"/>
        </w:rPr>
        <w:t>.</w:t>
      </w:r>
    </w:p>
    <w:p w:rsidR="004C6146" w:rsidRDefault="004C6146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3. Общая характеристика расходов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5.</w:t>
      </w:r>
      <w:r>
        <w:rPr>
          <w:rFonts w:ascii="Times New Roman" w:hAnsi="Times New Roman" w:cs="Times New Roman"/>
          <w:sz w:val="24"/>
          <w:szCs w:val="24"/>
        </w:rPr>
        <w:t xml:space="preserve"> Распределение расходов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Бюджетные ассигнования из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согласно: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распределению расходов по разделам, подразделам, целевым статьям и видам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201</w:t>
      </w:r>
      <w:r w:rsidR="004C61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согласно приложению № 4 к настоящему Решению;. 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rmal"/>
        <w:ind w:right="0" w:firstLine="4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Статья 6. </w:t>
      </w:r>
      <w:r>
        <w:rPr>
          <w:rFonts w:ascii="Times New Roman" w:hAnsi="Times New Roman" w:cs="Times New Roman"/>
          <w:sz w:val="24"/>
          <w:szCs w:val="24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  <w:color w:val="993300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Нормативные правовые акты, влекущие дополнительные расходы за счет средств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4C61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и (или) при сокращении расходов по конкретным статьям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4C61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год, после внесения изменений в решение о бюджете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поселения на 201</w:t>
      </w:r>
      <w:r w:rsidR="004C61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6816E8" w:rsidRDefault="006816E8" w:rsidP="006816E8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7.  </w:t>
      </w:r>
      <w:r>
        <w:rPr>
          <w:rFonts w:ascii="Times New Roman" w:hAnsi="Times New Roman" w:cs="Times New Roman"/>
          <w:sz w:val="24"/>
          <w:szCs w:val="24"/>
        </w:rPr>
        <w:t xml:space="preserve">Бюджетные ассигнования на обеспечение выполнения функций бюджетных учреждений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Бюджетным учреждениям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из местного бюджета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оплату труда работников бюджетных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Федерации, законодательством Республики Мордовия и нормативными актами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  <w:proofErr w:type="gramEnd"/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оплату поставок товаров, выполнения работ, оказания услуг для муниципальных нужд;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возмещение вреда, причиненного бюджетным учреждением при осуществлении его деятельности.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>
        <w:rPr>
          <w:rFonts w:ascii="Times New Roman" w:hAnsi="Times New Roman" w:cs="Times New Roman"/>
          <w:sz w:val="24"/>
          <w:szCs w:val="24"/>
        </w:rPr>
        <w:t>Финансовое обеспечение деятельности бюджетных учреждений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201</w:t>
      </w:r>
      <w:r w:rsidR="004C61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году финансовое обеспечение деятельности бюджетных учреждений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осуществляется на основании бюджетной сметы.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Статья 9. </w:t>
      </w:r>
      <w:r>
        <w:rPr>
          <w:rFonts w:ascii="Times New Roman" w:hAnsi="Times New Roman" w:cs="Times New Roman"/>
          <w:sz w:val="24"/>
          <w:szCs w:val="24"/>
        </w:rPr>
        <w:t xml:space="preserve">Бюджетные ассигнования на закупку товаров, работ, услуг для муниципальных нужд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Из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Статья 10. </w:t>
      </w:r>
      <w:r>
        <w:rPr>
          <w:rFonts w:ascii="Times New Roman" w:hAnsi="Times New Roman" w:cs="Times New Roman"/>
          <w:sz w:val="24"/>
          <w:szCs w:val="24"/>
        </w:rPr>
        <w:t xml:space="preserve">Особенности использования средств, получаемых бюджетными учреждениями 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Средства в валюте Российской Федерации, полученные казенными и бюджетными учреждениями от приносящей доход деятельности, учитываются на счетах, открытых в органах Федерального казначейства, и расходуются ими в соответствии с разрешениями, оформленными главным распорядителем средств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сметами доходов и расходов по приносящей доход деятельности, утвержденными в порядке, определяемом главным распорядителем средств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пределах остатков средств на счетах.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Средства, полученные от приносящей доход деятельности, не могут направляться казенными и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 xml:space="preserve">Статья 11. </w:t>
      </w:r>
      <w:r>
        <w:rPr>
          <w:rFonts w:ascii="Times New Roman" w:hAnsi="Times New Roman" w:cs="Times New Roman"/>
        </w:rPr>
        <w:t xml:space="preserve">Дотации, предоставляемые бюджетам поселений из районного бюджета 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Из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</w:rPr>
        <w:t>Большемаресевскому</w:t>
      </w:r>
      <w:proofErr w:type="spellEnd"/>
      <w:r>
        <w:rPr>
          <w:rFonts w:ascii="Times New Roman" w:hAnsi="Times New Roman" w:cs="Times New Roman"/>
        </w:rPr>
        <w:t xml:space="preserve"> сельскому поселению предоставляются следующие дотации: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дотация на выравнивание уровня бюджетной обеспеченности бюджетам поселений;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 xml:space="preserve">Статья 12. </w:t>
      </w:r>
      <w:r>
        <w:rPr>
          <w:rFonts w:ascii="Times New Roman" w:hAnsi="Times New Roman" w:cs="Times New Roman"/>
        </w:rPr>
        <w:t>Субвенции и субсидии бюджетам поселений.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Из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</w:rPr>
        <w:t>Большемаресевскому</w:t>
      </w:r>
      <w:proofErr w:type="spellEnd"/>
      <w:r>
        <w:rPr>
          <w:rFonts w:ascii="Times New Roman" w:hAnsi="Times New Roman" w:cs="Times New Roman"/>
        </w:rPr>
        <w:t xml:space="preserve"> сельскому поселению предоставляются следующие виды субвенций: </w:t>
      </w:r>
    </w:p>
    <w:p w:rsidR="006816E8" w:rsidRDefault="006816E8" w:rsidP="006816E8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Субвенция бюджетам поселений на выполнение передаваемых полномочий субъектов РФ</w:t>
      </w:r>
    </w:p>
    <w:p w:rsidR="006816E8" w:rsidRDefault="006816E8" w:rsidP="006816E8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 бюджета субъекта Российской Федерации </w:t>
      </w:r>
      <w:proofErr w:type="spellStart"/>
      <w:r>
        <w:rPr>
          <w:rFonts w:ascii="Times New Roman" w:hAnsi="Times New Roman" w:cs="Times New Roman"/>
        </w:rPr>
        <w:t>Большемаресевскому</w:t>
      </w:r>
      <w:proofErr w:type="spellEnd"/>
      <w:r>
        <w:rPr>
          <w:rFonts w:ascii="Times New Roman" w:hAnsi="Times New Roman" w:cs="Times New Roman"/>
        </w:rPr>
        <w:t xml:space="preserve"> сельскому поселению предоставляются следующие виды субвенций:</w:t>
      </w:r>
    </w:p>
    <w:p w:rsidR="006816E8" w:rsidRDefault="006816E8" w:rsidP="006816E8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субвенция на осуществление первичного воинского учета на территориях, где отсутствуют военные комиссариаты.</w:t>
      </w:r>
    </w:p>
    <w:p w:rsidR="006816E8" w:rsidRDefault="006816E8" w:rsidP="006816E8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Субсидия для </w:t>
      </w:r>
      <w:proofErr w:type="spellStart"/>
      <w:r>
        <w:rPr>
          <w:rFonts w:ascii="Times New Roman" w:hAnsi="Times New Roman" w:cs="Times New Roman"/>
        </w:rPr>
        <w:t>софинансирования</w:t>
      </w:r>
      <w:proofErr w:type="spellEnd"/>
      <w:r>
        <w:rPr>
          <w:rFonts w:ascii="Times New Roman" w:hAnsi="Times New Roman" w:cs="Times New Roman"/>
        </w:rPr>
        <w:t xml:space="preserve"> расходных обязательств по вопросам местного </w:t>
      </w:r>
      <w:proofErr w:type="spellStart"/>
      <w:r>
        <w:rPr>
          <w:rFonts w:ascii="Times New Roman" w:hAnsi="Times New Roman" w:cs="Times New Roman"/>
        </w:rPr>
        <w:t>значения</w:t>
      </w:r>
      <w:proofErr w:type="gramStart"/>
      <w:r>
        <w:rPr>
          <w:rFonts w:ascii="Times New Roman" w:hAnsi="Times New Roman" w:cs="Times New Roman"/>
        </w:rPr>
        <w:t>,в</w:t>
      </w:r>
      <w:proofErr w:type="gramEnd"/>
      <w:r>
        <w:rPr>
          <w:rFonts w:ascii="Times New Roman" w:hAnsi="Times New Roman" w:cs="Times New Roman"/>
        </w:rPr>
        <w:t>ыплачиваемые</w:t>
      </w:r>
      <w:proofErr w:type="spellEnd"/>
      <w:r>
        <w:rPr>
          <w:rFonts w:ascii="Times New Roman" w:hAnsi="Times New Roman" w:cs="Times New Roman"/>
        </w:rPr>
        <w:t xml:space="preserve"> в зависимости от выполнения поселением социально-значимых показателей.</w:t>
      </w:r>
    </w:p>
    <w:p w:rsidR="006816E8" w:rsidRDefault="006816E8" w:rsidP="006816E8">
      <w:pPr>
        <w:pStyle w:val="ConsNonformat"/>
        <w:ind w:right="0"/>
        <w:rPr>
          <w:rFonts w:ascii="Times New Roman" w:hAnsi="Times New Roman" w:cs="Times New Roman"/>
        </w:rPr>
      </w:pPr>
    </w:p>
    <w:p w:rsidR="006816E8" w:rsidRDefault="006816E8" w:rsidP="006816E8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</w:p>
    <w:p w:rsidR="006816E8" w:rsidRDefault="006816E8" w:rsidP="006816E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Статья 13. </w:t>
      </w:r>
      <w:r>
        <w:rPr>
          <w:rFonts w:ascii="Times New Roman" w:hAnsi="Times New Roman" w:cs="Times New Roman"/>
          <w:sz w:val="24"/>
          <w:szCs w:val="24"/>
        </w:rPr>
        <w:t>Принятие обязательств бюджетными учреждениями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Принятые бюджетными учреждениями обязательства, вытекающие из договоров, исполнение которых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сверх утвержденных лимитов бюджетных обязательств, не подлежат оплате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текущий финансовый год.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учреждениями, финансируемыми из бюджета </w:t>
      </w:r>
      <w:proofErr w:type="spellStart"/>
      <w: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на основе бюджетных смет </w:t>
      </w:r>
      <w:r>
        <w:rPr>
          <w:rFonts w:ascii="Times New Roman" w:hAnsi="Times New Roman" w:cs="Times New Roman"/>
          <w:sz w:val="24"/>
          <w:szCs w:val="24"/>
        </w:rPr>
        <w:lastRenderedPageBreak/>
        <w:t>бюджетных учреждений.</w:t>
      </w:r>
    </w:p>
    <w:p w:rsidR="006816E8" w:rsidRDefault="006816E8" w:rsidP="006816E8">
      <w:pPr>
        <w:pStyle w:val="ConsTitle"/>
        <w:ind w:right="0"/>
        <w:rPr>
          <w:rFonts w:ascii="Times New Roman" w:hAnsi="Times New Roman" w:cs="Times New Roman"/>
          <w:sz w:val="24"/>
          <w:szCs w:val="24"/>
        </w:rPr>
      </w:pPr>
    </w:p>
    <w:p w:rsidR="006816E8" w:rsidRDefault="006816E8" w:rsidP="006816E8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4. Заключительные положения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  14.   </w:t>
      </w:r>
      <w:r>
        <w:rPr>
          <w:rFonts w:ascii="Times New Roman" w:hAnsi="Times New Roman" w:cs="Times New Roman"/>
          <w:sz w:val="24"/>
          <w:szCs w:val="24"/>
        </w:rPr>
        <w:t xml:space="preserve">Документы и материалы, представляемые </w:t>
      </w:r>
      <w:proofErr w:type="spellStart"/>
      <w:r>
        <w:t>Большемаресевским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сельским поселением</w:t>
      </w:r>
    </w:p>
    <w:p w:rsidR="006816E8" w:rsidRDefault="006816E8" w:rsidP="006816E8">
      <w:pPr>
        <w:pStyle w:val="ConsNonformat"/>
        <w:tabs>
          <w:tab w:val="left" w:pos="7080"/>
        </w:tabs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представляет:</w:t>
      </w:r>
    </w:p>
    <w:p w:rsidR="006816E8" w:rsidRDefault="006816E8" w:rsidP="0068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доходов и расходов бюджетов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по форме, утвержденной Министерством финансов Российской Федерации.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816E8" w:rsidRDefault="006816E8" w:rsidP="006816E8">
      <w:pPr>
        <w:pStyle w:val="ConsNormal"/>
        <w:tabs>
          <w:tab w:val="left" w:pos="54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>Статья 15.</w:t>
      </w:r>
      <w:r>
        <w:rPr>
          <w:rFonts w:ascii="Times New Roman" w:hAnsi="Times New Roman" w:cs="Times New Roman"/>
          <w:sz w:val="24"/>
          <w:szCs w:val="24"/>
        </w:rPr>
        <w:t xml:space="preserve"> Вступление в силу настоящего Решения </w:t>
      </w:r>
    </w:p>
    <w:p w:rsidR="006816E8" w:rsidRDefault="006816E8" w:rsidP="006816E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816E8" w:rsidRDefault="006816E8" w:rsidP="006816E8">
      <w:pPr>
        <w:ind w:firstLine="540"/>
        <w:jc w:val="both"/>
        <w:rPr>
          <w:rFonts w:ascii="Times New Roman" w:hAnsi="Times New Roman" w:cs="Times New Roman"/>
        </w:rPr>
      </w:pPr>
      <w:r>
        <w:t>Настоящее Решение вступает в силу с 1 января 201</w:t>
      </w:r>
      <w:r w:rsidR="004C6146">
        <w:t>6</w:t>
      </w:r>
      <w:r>
        <w:t xml:space="preserve"> года и подлежит опубликованию в Информационном бюллетене </w:t>
      </w:r>
      <w:proofErr w:type="spellStart"/>
      <w:r>
        <w:t>Большемаресевского</w:t>
      </w:r>
      <w:proofErr w:type="spellEnd"/>
      <w:r>
        <w:t xml:space="preserve"> сельского поселения.</w:t>
      </w:r>
    </w:p>
    <w:p w:rsidR="006816E8" w:rsidRDefault="006816E8" w:rsidP="006816E8"/>
    <w:p w:rsidR="006816E8" w:rsidRDefault="006816E8" w:rsidP="006816E8"/>
    <w:p w:rsidR="006816E8" w:rsidRDefault="006816E8" w:rsidP="006816E8">
      <w:pPr>
        <w:rPr>
          <w:color w:val="000000"/>
        </w:rPr>
      </w:pPr>
      <w:r>
        <w:rPr>
          <w:color w:val="000000"/>
        </w:rPr>
        <w:t>Глава</w:t>
      </w:r>
    </w:p>
    <w:p w:rsidR="006816E8" w:rsidRDefault="006816E8" w:rsidP="006816E8">
      <w:pPr>
        <w:rPr>
          <w:color w:val="000000"/>
        </w:rPr>
      </w:pPr>
      <w:proofErr w:type="spellStart"/>
      <w:r>
        <w:rPr>
          <w:color w:val="000000"/>
        </w:rPr>
        <w:t>Большемаресевского</w:t>
      </w:r>
      <w:proofErr w:type="spellEnd"/>
      <w:r>
        <w:rPr>
          <w:color w:val="000000"/>
        </w:rPr>
        <w:t xml:space="preserve"> </w:t>
      </w:r>
    </w:p>
    <w:p w:rsidR="006816E8" w:rsidRDefault="006816E8" w:rsidP="006816E8">
      <w:pPr>
        <w:rPr>
          <w:color w:val="000000"/>
        </w:rPr>
      </w:pPr>
      <w:r>
        <w:rPr>
          <w:color w:val="000000"/>
        </w:rPr>
        <w:t xml:space="preserve">сельского поселения                                                        Н.Б.Миронова           </w:t>
      </w: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rPr>
          <w:color w:val="000000"/>
        </w:rPr>
      </w:pPr>
    </w:p>
    <w:p w:rsidR="006816E8" w:rsidRDefault="006816E8" w:rsidP="006816E8">
      <w:pPr>
        <w:pStyle w:val="ConsPlusNormal"/>
        <w:widowControl/>
        <w:ind w:firstLine="0"/>
        <w:jc w:val="both"/>
        <w:rPr>
          <w:color w:val="000000"/>
        </w:rPr>
      </w:pPr>
      <w:r>
        <w:rPr>
          <w:color w:val="000000"/>
        </w:rPr>
        <w:t xml:space="preserve">    </w:t>
      </w:r>
    </w:p>
    <w:p w:rsidR="006816E8" w:rsidRDefault="006816E8" w:rsidP="006816E8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6816E8" w:rsidRDefault="006816E8" w:rsidP="006816E8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№1</w:t>
      </w:r>
    </w:p>
    <w:p w:rsidR="006816E8" w:rsidRDefault="006816E8" w:rsidP="006816E8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К ПРОЕКТУ Решения Совета депутатов  </w:t>
      </w:r>
    </w:p>
    <w:p w:rsidR="006816E8" w:rsidRDefault="006816E8" w:rsidP="006816E8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Большемаресевского</w:t>
      </w:r>
      <w:proofErr w:type="spellEnd"/>
      <w:r>
        <w:rPr>
          <w:rFonts w:ascii="Times New Roman" w:hAnsi="Times New Roman" w:cs="Times New Roman"/>
          <w:bCs/>
        </w:rPr>
        <w:t xml:space="preserve">  сельского поселения </w:t>
      </w:r>
    </w:p>
    <w:p w:rsidR="006816E8" w:rsidRDefault="006816E8" w:rsidP="006816E8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«О бюджете </w:t>
      </w:r>
      <w:proofErr w:type="spellStart"/>
      <w:r>
        <w:rPr>
          <w:rFonts w:ascii="Times New Roman" w:hAnsi="Times New Roman" w:cs="Times New Roman"/>
          <w:bCs/>
        </w:rPr>
        <w:t>Большемаресевского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</w:p>
    <w:p w:rsidR="006816E8" w:rsidRDefault="006816E8" w:rsidP="006816E8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сельского поселения на 2015-2017г.г.» </w:t>
      </w:r>
    </w:p>
    <w:p w:rsidR="006816E8" w:rsidRDefault="006816E8" w:rsidP="006816E8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№ 105  от 17.11.2014г. </w:t>
      </w:r>
    </w:p>
    <w:p w:rsidR="006816E8" w:rsidRDefault="006816E8" w:rsidP="006816E8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816E8" w:rsidRDefault="006816E8" w:rsidP="006816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Администратор доходов бюджета </w:t>
      </w:r>
      <w:proofErr w:type="spellStart"/>
      <w:r>
        <w:rPr>
          <w:b/>
          <w:bCs/>
          <w:sz w:val="28"/>
          <w:szCs w:val="28"/>
        </w:rPr>
        <w:t>Большемаресевского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Чамзинского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6816E8" w:rsidRDefault="006816E8" w:rsidP="006816E8">
      <w:pPr>
        <w:pStyle w:val="ConsPlusNormal"/>
        <w:widowControl/>
        <w:ind w:firstLine="0"/>
        <w:jc w:val="center"/>
      </w:pPr>
    </w:p>
    <w:p w:rsidR="006816E8" w:rsidRDefault="006816E8" w:rsidP="006816E8">
      <w:pPr>
        <w:pStyle w:val="ConsPlusNormal"/>
        <w:widowControl/>
        <w:ind w:firstLine="0"/>
        <w:jc w:val="center"/>
      </w:pPr>
    </w:p>
    <w:p w:rsidR="006816E8" w:rsidRDefault="006816E8" w:rsidP="006816E8">
      <w:pPr>
        <w:pStyle w:val="ConsPlusNormal"/>
        <w:widowControl/>
        <w:ind w:firstLine="0"/>
      </w:pPr>
    </w:p>
    <w:tbl>
      <w:tblPr>
        <w:tblW w:w="10890" w:type="dxa"/>
        <w:tblInd w:w="-160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246"/>
        <w:gridCol w:w="993"/>
        <w:gridCol w:w="3686"/>
        <w:gridCol w:w="4965"/>
      </w:tblGrid>
      <w:tr w:rsidR="006816E8" w:rsidTr="006816E8">
        <w:trPr>
          <w:gridBefore w:val="1"/>
          <w:wBefore w:w="1245" w:type="dxa"/>
          <w:cantSplit/>
          <w:trHeight w:val="705"/>
        </w:trPr>
        <w:tc>
          <w:tcPr>
            <w:tcW w:w="467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496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администратора доходов бюджета сельского поселения</w:t>
            </w:r>
          </w:p>
        </w:tc>
      </w:tr>
      <w:tr w:rsidR="006816E8" w:rsidTr="006816E8">
        <w:trPr>
          <w:gridBefore w:val="1"/>
          <w:wBefore w:w="1245" w:type="dxa"/>
          <w:cantSplit/>
          <w:trHeight w:val="1178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админи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816E8" w:rsidRDefault="006816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стратора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доходов сельского бюджета</w:t>
            </w:r>
          </w:p>
        </w:tc>
        <w:tc>
          <w:tcPr>
            <w:tcW w:w="496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16E8" w:rsidRDefault="006816E8">
            <w:pPr>
              <w:rPr>
                <w:sz w:val="28"/>
                <w:szCs w:val="28"/>
              </w:rPr>
            </w:pPr>
          </w:p>
        </w:tc>
      </w:tr>
      <w:tr w:rsidR="006816E8" w:rsidTr="006816E8">
        <w:trPr>
          <w:gridBefore w:val="1"/>
          <w:wBefore w:w="1245" w:type="dxa"/>
          <w:cantSplit/>
          <w:trHeight w:val="24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8"/>
                <w:szCs w:val="28"/>
                <w:lang w:val="en-US" w:eastAsia="ar-SA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8"/>
                <w:szCs w:val="28"/>
                <w:lang w:val="en-US" w:eastAsia="ar-SA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jc w:val="center"/>
              <w:rPr>
                <w:b/>
                <w:bCs/>
                <w:sz w:val="28"/>
                <w:szCs w:val="28"/>
                <w:lang w:val="en-US" w:eastAsia="ar-SA"/>
              </w:rPr>
            </w:pPr>
            <w:r>
              <w:rPr>
                <w:b/>
                <w:bCs/>
                <w:sz w:val="28"/>
                <w:szCs w:val="28"/>
              </w:rPr>
              <w:t>АДМИНИСТРАЦИЯ БОЛЬШЕМАРЕСЕВСКОГО СЕЛЬСКОГО ПОСЕЛЕНИЯ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lastRenderedPageBreak/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1 08 04020 01 1000 110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noProof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 Российской Федерации на совершение нотариальных действий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1 11 03050 10 0000 120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  <w:r>
              <w:rPr>
                <w:snapToGrid w:val="0"/>
              </w:rPr>
              <w:t>Проценты, полученные от предоставления бюджетных кредитов внутри страны за счет средств бюджетов поселений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1 11 05035 10 0000 120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  <w:r>
              <w:rPr>
                <w:snapToGrid w:val="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 бюджетных и  автономных учреждений)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1 11 08050 10 0000 120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управление.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</w:t>
            </w:r>
            <w:proofErr w:type="spellStart"/>
            <w:r>
              <w:rPr>
                <w:b w:val="0"/>
                <w:bCs/>
                <w:sz w:val="24"/>
                <w:szCs w:val="24"/>
              </w:rPr>
              <w:t>числеказенных</w:t>
            </w:r>
            <w:proofErr w:type="spellEnd"/>
            <w:r>
              <w:rPr>
                <w:b w:val="0"/>
                <w:bCs/>
                <w:sz w:val="24"/>
                <w:szCs w:val="24"/>
              </w:rPr>
              <w:t>)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i/>
                <w:iCs/>
              </w:rPr>
              <w:t xml:space="preserve"> </w:t>
            </w:r>
            <w:r>
              <w:t>1 13 01995 10 0000 130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Прочие доходы от оказания платных услуг (работ) получателями средств  бюджетов поселений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iCs/>
                <w:sz w:val="24"/>
                <w:szCs w:val="24"/>
                <w:lang w:val="en-US" w:eastAsia="ar-SA"/>
              </w:rPr>
            </w:pPr>
            <w:r>
              <w:rPr>
                <w:iCs/>
              </w:rPr>
              <w:t>1 13 01995 10 0001 130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Прочие доходы от оказания платных услуг (работ) получателями средств бюджетов поселений, источником которых являются межбюджетные трансферты федерального бюджета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iCs/>
                <w:sz w:val="24"/>
                <w:szCs w:val="24"/>
                <w:lang w:val="en-US" w:eastAsia="ar-SA"/>
              </w:rPr>
            </w:pPr>
            <w:r>
              <w:rPr>
                <w:iCs/>
              </w:rPr>
              <w:t>1 13 01995 10 0002 130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Прочие доходы от оказания платных услуг (работ) получателями средств бюджетов поселений, источником которых являются средства республиканского бюджета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iCs/>
                <w:sz w:val="24"/>
                <w:szCs w:val="24"/>
                <w:lang w:val="en-US" w:eastAsia="ar-SA"/>
              </w:rPr>
            </w:pPr>
            <w:r>
              <w:rPr>
                <w:iCs/>
              </w:rPr>
              <w:t>1 13 01995 10 0005 130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Прочие доходы от оказания платных услуг (работ) получателями средств бюджетов поселений, источником которых являются средства поселений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t xml:space="preserve"> 1 13 02995 10 0000 130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  <w:r>
              <w:t xml:space="preserve">Прочие доходы от компенсации затрат </w:t>
            </w:r>
          </w:p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бюджетов поселений 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lastRenderedPageBreak/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t>1 13 02995 10 0001 130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Прочие доходы от компенсации затрат бюджетов поселений, источником которых являются межбюджетные трансферты федерального бюджета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t>1 13 02995 10 0002 130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Прочие доходы от компенсации затрат бюджетов поселений, источником которых являются средства республиканского бюджета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t>1 13 02995 10 0005 130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Прочие доходы от компенсации затрат бюджетов поселений, источником которых являются средства поселений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i/>
                <w:iCs/>
              </w:rPr>
              <w:t xml:space="preserve"> </w:t>
            </w:r>
            <w:r>
              <w:t>1 14 02052 10 0000 410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 реализации основных средств по указанному имуществу.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color w:val="auto"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1 16 51040 02 0000 140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1 17 01050 10 0000 180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2 02 01001 10 0000 151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6816E8" w:rsidTr="006816E8">
        <w:trPr>
          <w:gridBefore w:val="1"/>
          <w:wBefore w:w="1245" w:type="dxa"/>
          <w:cantSplit/>
          <w:trHeight w:val="26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t>2 02 01999 10 0000 151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t>Прочие дотации бюджетам поселений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1035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2 02 02077 10 0000 151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  <w:r>
              <w:rPr>
                <w:snapToGrid w:val="0"/>
              </w:rPr>
              <w:t xml:space="preserve">Субсидии бюджетам поселений на </w:t>
            </w:r>
            <w:proofErr w:type="spellStart"/>
            <w:r>
              <w:rPr>
                <w:snapToGrid w:val="0"/>
              </w:rPr>
              <w:t>софинансирование</w:t>
            </w:r>
            <w:proofErr w:type="spellEnd"/>
            <w:r>
              <w:rPr>
                <w:snapToGrid w:val="0"/>
              </w:rPr>
              <w:t xml:space="preserve"> капитальных вложений в объекты муниципальной собственности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2 02 02088 10 0001 151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  <w: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Фонда содействия реформированию жилищно-коммунального хозяйства</w:t>
            </w:r>
          </w:p>
        </w:tc>
      </w:tr>
      <w:tr w:rsidR="006816E8" w:rsidTr="006816E8">
        <w:trPr>
          <w:gridBefore w:val="1"/>
          <w:wBefore w:w="1245" w:type="dxa"/>
          <w:cantSplit/>
          <w:trHeight w:val="55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lastRenderedPageBreak/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2 02 02088 10 0002 151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  <w:r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корпорации-Фонда содействия реформированию жилищно-коммунального хозяйства</w:t>
            </w:r>
          </w:p>
        </w:tc>
      </w:tr>
      <w:tr w:rsidR="006816E8" w:rsidTr="006816E8">
        <w:trPr>
          <w:cantSplit/>
          <w:trHeight w:val="556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16E8" w:rsidRDefault="006816E8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2 02 02089 10 0001 151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6816E8" w:rsidTr="006816E8">
        <w:trPr>
          <w:cantSplit/>
          <w:trHeight w:val="1050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2 02 02089 10 0002 151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  <w:r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6816E8" w:rsidTr="006816E8">
        <w:trPr>
          <w:cantSplit/>
          <w:trHeight w:val="1050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2 02 02116 10 0000 151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 xml:space="preserve">Субсидии бюджетам поселений на капитальный ремонт и ремонт автомобильных </w:t>
            </w:r>
            <w:proofErr w:type="gramStart"/>
            <w: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6816E8" w:rsidTr="006816E8">
        <w:trPr>
          <w:cantSplit/>
          <w:trHeight w:val="720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2 02 02150 10 0000 151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  <w:r>
              <w:t>Субсидии  бюджетам поселений на реализацию программы энергосбережения  и повышения  энергетической эффективности  на период до 2020 года</w:t>
            </w:r>
          </w:p>
          <w:p w:rsidR="006816E8" w:rsidRDefault="006816E8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6816E8" w:rsidTr="006816E8">
        <w:trPr>
          <w:cantSplit/>
          <w:trHeight w:val="239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2 02 02999 10 0000 151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Прочие субсидии бюджетам поселений</w:t>
            </w:r>
          </w:p>
        </w:tc>
      </w:tr>
      <w:tr w:rsidR="006816E8" w:rsidTr="006816E8">
        <w:trPr>
          <w:cantSplit/>
          <w:trHeight w:val="556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6E8" w:rsidRDefault="006816E8">
            <w:pPr>
              <w:rPr>
                <w:sz w:val="24"/>
                <w:szCs w:val="24"/>
                <w:lang w:val="en-US" w:eastAsia="ar-SA"/>
              </w:rPr>
            </w:pPr>
            <w:r>
              <w:t>2 02 03015 10 0000 151</w:t>
            </w:r>
          </w:p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  <w: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816E8" w:rsidTr="006816E8">
        <w:trPr>
          <w:cantSplit/>
          <w:trHeight w:val="930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2 02 03024 10 0000 151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816E8" w:rsidRDefault="006816E8">
            <w:pPr>
              <w:rPr>
                <w:snapToGrid w:val="0"/>
                <w:sz w:val="24"/>
                <w:szCs w:val="24"/>
                <w:lang w:eastAsia="ar-SA"/>
              </w:rPr>
            </w:pPr>
            <w:r>
              <w:rPr>
                <w:snapToGrid w:val="0"/>
              </w:rPr>
              <w:t>Субвенции  бюджетам  поселений на выполнение  передаваемых  полномочий  субъектов  Российской  Федерации</w:t>
            </w:r>
          </w:p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</w:p>
        </w:tc>
      </w:tr>
      <w:tr w:rsidR="006816E8" w:rsidTr="006816E8">
        <w:trPr>
          <w:cantSplit/>
          <w:trHeight w:val="268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2 02 03999 10 0000 151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Прочие субвенции бюджетам поселений</w:t>
            </w:r>
          </w:p>
        </w:tc>
      </w:tr>
      <w:tr w:rsidR="006816E8" w:rsidTr="006816E8">
        <w:trPr>
          <w:cantSplit/>
          <w:trHeight w:val="1305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2 02 04012 10 0000 151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  <w:r>
              <w:rPr>
                <w:snapToGrid w:val="0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6816E8" w:rsidTr="006816E8">
        <w:trPr>
          <w:cantSplit/>
          <w:trHeight w:val="885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2 02 04014 10 0000 151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6E8" w:rsidRDefault="006816E8">
            <w:pPr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Межбюджетные  трансферты,  передаваемые  бюджетам поселений  из  бюджетов  муниципальных  районов  на осуществлении  части полномочий по решению  вопросов  местного  значения  в соответствии  с заключенными соглашениями</w:t>
            </w:r>
          </w:p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</w:p>
        </w:tc>
      </w:tr>
      <w:tr w:rsidR="006816E8" w:rsidTr="006816E8">
        <w:trPr>
          <w:cantSplit/>
          <w:trHeight w:val="556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2 02 04025 10 0000 151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  <w:r>
              <w:rPr>
                <w:snapToGrid w:val="0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6816E8" w:rsidTr="006816E8">
        <w:trPr>
          <w:cantSplit/>
          <w:trHeight w:val="556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2 02 04999 10 0000 151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Прочие   межбюджетные трансферты, передаваемые бюджетам поселений </w:t>
            </w:r>
          </w:p>
        </w:tc>
      </w:tr>
      <w:tr w:rsidR="006816E8" w:rsidTr="006816E8">
        <w:trPr>
          <w:cantSplit/>
          <w:trHeight w:val="556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2 07 05030 10 0000 180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Прочие безвозмездные поступления в бюджеты поселений</w:t>
            </w:r>
          </w:p>
        </w:tc>
      </w:tr>
      <w:tr w:rsidR="006816E8" w:rsidTr="006816E8">
        <w:trPr>
          <w:gridBefore w:val="1"/>
          <w:wBefore w:w="1245" w:type="dxa"/>
          <w:cantSplit/>
          <w:trHeight w:val="225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>2 08 05000 10 0000 180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pStyle w:val="4"/>
              <w:jc w:val="both"/>
            </w:pPr>
            <w:r>
              <w:rPr>
                <w:b w:val="0"/>
                <w:bCs/>
                <w:sz w:val="24"/>
                <w:szCs w:val="24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6816E8" w:rsidTr="006816E8">
        <w:trPr>
          <w:gridBefore w:val="1"/>
          <w:wBefore w:w="1245" w:type="dxa"/>
          <w:cantSplit/>
          <w:trHeight w:val="138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 xml:space="preserve"> </w:t>
            </w:r>
            <w:r>
              <w:t>2 18 05010 10 0000 151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>
              <w:t>Доходы  бюджетов  поселений  от возврата  остатков  субсидий,  субвенций  и иных  межбюджетных  трансфертов,  имеющих  целевое   назначение,  прошлых лет  из  бюджетов  муниципальных  районов.</w:t>
            </w:r>
          </w:p>
        </w:tc>
      </w:tr>
      <w:tr w:rsidR="006816E8" w:rsidTr="006816E8">
        <w:trPr>
          <w:gridBefore w:val="1"/>
          <w:wBefore w:w="1245" w:type="dxa"/>
          <w:cantSplit/>
          <w:trHeight w:val="1365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z w:val="24"/>
                <w:szCs w:val="24"/>
                <w:lang w:val="en-US" w:eastAsia="ar-SA"/>
              </w:rPr>
            </w:pPr>
            <w:r>
              <w:rPr>
                <w:b/>
                <w:bCs/>
                <w:snapToGrid w:val="0"/>
              </w:rPr>
              <w:t>913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816E8" w:rsidRDefault="006816E8">
            <w:pPr>
              <w:suppressAutoHyphens/>
              <w:rPr>
                <w:snapToGrid w:val="0"/>
                <w:sz w:val="24"/>
                <w:szCs w:val="24"/>
                <w:lang w:val="en-US" w:eastAsia="ar-SA"/>
              </w:rPr>
            </w:pPr>
            <w:r>
              <w:rPr>
                <w:snapToGrid w:val="0"/>
              </w:rPr>
              <w:t xml:space="preserve"> 2 19 05000  10 0000 151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816E8" w:rsidRDefault="006816E8">
            <w:pPr>
              <w:rPr>
                <w:sz w:val="24"/>
                <w:szCs w:val="24"/>
                <w:lang w:eastAsia="ar-SA"/>
              </w:rPr>
            </w:pPr>
            <w:r>
              <w:t>Возврат  остатков  субсидий, субвенций  и иных  межбюджетных  трансфертов,  имеющих  целевое  назначение,   прошлых  лет из бюджетов  поселений.</w:t>
            </w:r>
          </w:p>
          <w:p w:rsidR="006816E8" w:rsidRDefault="006816E8"/>
          <w:p w:rsidR="006816E8" w:rsidRDefault="006816E8"/>
          <w:p w:rsidR="006816E8" w:rsidRDefault="006816E8"/>
          <w:p w:rsidR="006816E8" w:rsidRDefault="006816E8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6816E8" w:rsidTr="006816E8">
        <w:trPr>
          <w:gridBefore w:val="1"/>
          <w:wBefore w:w="1245" w:type="dxa"/>
          <w:cantSplit/>
          <w:trHeight w:val="1365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816E8" w:rsidRPr="006816E8" w:rsidRDefault="006816E8">
            <w:pPr>
              <w:suppressAutoHyphens/>
              <w:rPr>
                <w:b/>
                <w:bCs/>
                <w:snapToGrid w:val="0"/>
                <w:sz w:val="24"/>
                <w:szCs w:val="24"/>
                <w:lang w:eastAsia="ar-SA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6E8" w:rsidRPr="006816E8" w:rsidRDefault="006816E8">
            <w:pPr>
              <w:suppressAutoHyphens/>
              <w:rPr>
                <w:snapToGrid w:val="0"/>
                <w:sz w:val="24"/>
                <w:szCs w:val="24"/>
                <w:lang w:eastAsia="ar-SA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6E8" w:rsidRDefault="006816E8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</w:tbl>
    <w:p w:rsidR="006816E8" w:rsidRDefault="006816E8" w:rsidP="006816E8">
      <w:pPr>
        <w:pStyle w:val="ConsPlusNormal"/>
        <w:widowControl/>
        <w:ind w:firstLine="0"/>
      </w:pPr>
    </w:p>
    <w:p w:rsidR="006816E8" w:rsidRDefault="006816E8" w:rsidP="006816E8">
      <w:pPr>
        <w:pStyle w:val="ConsPlusNormal"/>
        <w:widowControl/>
        <w:ind w:firstLine="0"/>
      </w:pPr>
    </w:p>
    <w:p w:rsidR="006816E8" w:rsidRDefault="006816E8" w:rsidP="006816E8">
      <w:pPr>
        <w:pStyle w:val="ConsPlusNormal"/>
        <w:widowControl/>
        <w:ind w:firstLine="0"/>
      </w:pPr>
    </w:p>
    <w:p w:rsidR="006816E8" w:rsidRDefault="006816E8" w:rsidP="006816E8">
      <w:pPr>
        <w:pStyle w:val="ConsPlusNormal"/>
        <w:widowControl/>
        <w:ind w:firstLine="0"/>
        <w:jc w:val="right"/>
      </w:pPr>
      <w:r>
        <w:t>Приложение № 2</w:t>
      </w:r>
    </w:p>
    <w:tbl>
      <w:tblPr>
        <w:tblW w:w="10065" w:type="dxa"/>
        <w:tblInd w:w="-318" w:type="dxa"/>
        <w:tblLayout w:type="fixed"/>
        <w:tblLook w:val="04A0"/>
      </w:tblPr>
      <w:tblGrid>
        <w:gridCol w:w="411"/>
        <w:gridCol w:w="1657"/>
        <w:gridCol w:w="228"/>
        <w:gridCol w:w="1107"/>
        <w:gridCol w:w="428"/>
        <w:gridCol w:w="387"/>
        <w:gridCol w:w="62"/>
        <w:gridCol w:w="494"/>
        <w:gridCol w:w="417"/>
        <w:gridCol w:w="328"/>
        <w:gridCol w:w="288"/>
        <w:gridCol w:w="329"/>
        <w:gridCol w:w="177"/>
        <w:gridCol w:w="67"/>
        <w:gridCol w:w="273"/>
        <w:gridCol w:w="347"/>
        <w:gridCol w:w="659"/>
        <w:gridCol w:w="62"/>
        <w:gridCol w:w="218"/>
        <w:gridCol w:w="192"/>
        <w:gridCol w:w="33"/>
        <w:gridCol w:w="203"/>
        <w:gridCol w:w="7"/>
        <w:gridCol w:w="229"/>
        <w:gridCol w:w="136"/>
        <w:gridCol w:w="51"/>
        <w:gridCol w:w="49"/>
        <w:gridCol w:w="659"/>
        <w:gridCol w:w="567"/>
      </w:tblGrid>
      <w:tr w:rsidR="006816E8" w:rsidTr="006816E8">
        <w:trPr>
          <w:gridAfter w:val="3"/>
          <w:wAfter w:w="1275" w:type="dxa"/>
          <w:trHeight w:val="555"/>
        </w:trPr>
        <w:tc>
          <w:tcPr>
            <w:tcW w:w="8790" w:type="dxa"/>
            <w:gridSpan w:val="26"/>
            <w:vAlign w:val="bottom"/>
            <w:hideMark/>
          </w:tcPr>
          <w:p w:rsidR="006816E8" w:rsidRDefault="006816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 xml:space="preserve">Объем поступлений доходов  бюджета </w:t>
            </w:r>
            <w:proofErr w:type="spellStart"/>
            <w:r>
              <w:rPr>
                <w:b/>
                <w:bCs/>
              </w:rPr>
              <w:t>Большемаресевского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по основным источникам на 2015 год</w:t>
            </w:r>
          </w:p>
        </w:tc>
      </w:tr>
      <w:tr w:rsidR="006816E8" w:rsidTr="006816E8">
        <w:trPr>
          <w:gridAfter w:val="3"/>
          <w:wAfter w:w="1275" w:type="dxa"/>
          <w:trHeight w:val="315"/>
        </w:trPr>
        <w:tc>
          <w:tcPr>
            <w:tcW w:w="8790" w:type="dxa"/>
            <w:gridSpan w:val="26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</w:tr>
      <w:tr w:rsidR="006816E8" w:rsidTr="006816E8">
        <w:trPr>
          <w:gridAfter w:val="1"/>
          <w:wAfter w:w="567" w:type="dxa"/>
          <w:trHeight w:val="1125"/>
        </w:trPr>
        <w:tc>
          <w:tcPr>
            <w:tcW w:w="2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E8" w:rsidRDefault="006816E8">
            <w:pPr>
              <w:jc w:val="center"/>
              <w:rPr>
                <w:rFonts w:ascii="Raavi" w:hAnsi="Raavi" w:cs="Raav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  <w:r>
              <w:rPr>
                <w:rFonts w:ascii="Raavi" w:hAnsi="Raavi" w:cs="Raavi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бюджетной</w:t>
            </w:r>
            <w:r>
              <w:rPr>
                <w:rFonts w:ascii="Raavi" w:hAnsi="Raavi" w:cs="Raavi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классификации</w:t>
            </w:r>
            <w:r>
              <w:rPr>
                <w:rFonts w:ascii="Raavi" w:hAnsi="Raavi" w:cs="Raavi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доходов</w:t>
            </w:r>
            <w:r>
              <w:rPr>
                <w:rFonts w:ascii="Raavi" w:hAnsi="Raavi" w:cs="Raavi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бюджета</w:t>
            </w:r>
          </w:p>
        </w:tc>
        <w:tc>
          <w:tcPr>
            <w:tcW w:w="564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E8" w:rsidRDefault="006816E8">
            <w:pPr>
              <w:jc w:val="center"/>
              <w:rPr>
                <w:rFonts w:ascii="Raavi" w:hAnsi="Raavi" w:cs="Raavi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  <w:r>
              <w:rPr>
                <w:rFonts w:ascii="Raavi" w:hAnsi="Raavi" w:cs="Raavi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доходов</w:t>
            </w:r>
          </w:p>
        </w:tc>
        <w:tc>
          <w:tcPr>
            <w:tcW w:w="155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Сумма на 2015год</w:t>
            </w:r>
          </w:p>
        </w:tc>
      </w:tr>
      <w:tr w:rsidR="006816E8" w:rsidTr="006816E8">
        <w:trPr>
          <w:gridAfter w:val="1"/>
          <w:wAfter w:w="567" w:type="dxa"/>
          <w:trHeight w:val="31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</w:tr>
      <w:tr w:rsidR="006816E8" w:rsidTr="006816E8">
        <w:trPr>
          <w:gridAfter w:val="1"/>
          <w:wAfter w:w="567" w:type="dxa"/>
          <w:trHeight w:val="31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0 00 00000 00 0000 000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2638,6</w:t>
            </w:r>
          </w:p>
        </w:tc>
      </w:tr>
      <w:tr w:rsidR="006816E8" w:rsidTr="006816E8">
        <w:trPr>
          <w:gridAfter w:val="1"/>
          <w:wAfter w:w="567" w:type="dxa"/>
          <w:trHeight w:val="39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891,6</w:t>
            </w:r>
          </w:p>
        </w:tc>
      </w:tr>
      <w:tr w:rsidR="006816E8" w:rsidTr="006816E8">
        <w:trPr>
          <w:gridAfter w:val="1"/>
          <w:wAfter w:w="567" w:type="dxa"/>
          <w:trHeight w:val="30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150,9</w:t>
            </w:r>
          </w:p>
        </w:tc>
      </w:tr>
      <w:tr w:rsidR="006816E8" w:rsidTr="006816E8">
        <w:trPr>
          <w:gridAfter w:val="1"/>
          <w:wAfter w:w="567" w:type="dxa"/>
          <w:trHeight w:val="33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1 01 02000 01 0000 110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Налог на доходы физических лиц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150,9</w:t>
            </w:r>
          </w:p>
        </w:tc>
      </w:tr>
      <w:tr w:rsidR="006816E8" w:rsidTr="006816E8">
        <w:trPr>
          <w:gridAfter w:val="1"/>
          <w:wAfter w:w="567" w:type="dxa"/>
          <w:trHeight w:val="52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1 01 02020 01 0000 110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224 НК РФ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150,9</w:t>
            </w:r>
          </w:p>
        </w:tc>
      </w:tr>
      <w:tr w:rsidR="006816E8" w:rsidTr="006816E8">
        <w:trPr>
          <w:gridAfter w:val="1"/>
          <w:wAfter w:w="567" w:type="dxa"/>
          <w:trHeight w:val="151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1 01 02021 01 0000 110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224 НК РФ, за исключением доходов, полученных </w:t>
            </w:r>
            <w:proofErr w:type="spellStart"/>
            <w:r>
              <w:t>физ</w:t>
            </w:r>
            <w:proofErr w:type="spellEnd"/>
            <w:r>
              <w:t xml:space="preserve"> лицами, зарегистрированными в качестве индивидуальных предпринимателей, частных нотариусов и </w:t>
            </w:r>
            <w:proofErr w:type="spellStart"/>
            <w:r>
              <w:t>др</w:t>
            </w:r>
            <w:proofErr w:type="spellEnd"/>
            <w:r>
              <w:t xml:space="preserve"> лиц, занимающихся частной практикой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150,9</w:t>
            </w:r>
          </w:p>
        </w:tc>
      </w:tr>
      <w:tr w:rsidR="006816E8" w:rsidTr="006816E8">
        <w:trPr>
          <w:gridAfter w:val="1"/>
          <w:wAfter w:w="567" w:type="dxa"/>
          <w:trHeight w:val="37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1 06 00000 00 0000 000 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726,1</w:t>
            </w:r>
          </w:p>
        </w:tc>
      </w:tr>
      <w:tr w:rsidR="006816E8" w:rsidTr="006816E8">
        <w:trPr>
          <w:gridAfter w:val="1"/>
          <w:wAfter w:w="567" w:type="dxa"/>
          <w:trHeight w:val="30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1 06 01000 00 0000 000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Налог на имущество физических лиц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7,0</w:t>
            </w:r>
          </w:p>
        </w:tc>
      </w:tr>
      <w:tr w:rsidR="006816E8" w:rsidTr="006816E8">
        <w:trPr>
          <w:gridAfter w:val="1"/>
          <w:wAfter w:w="567" w:type="dxa"/>
          <w:trHeight w:val="61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1 06 01030 10 0000 110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Налог на имущество физических </w:t>
            </w:r>
            <w:proofErr w:type="spellStart"/>
            <w:r>
              <w:t>лиц</w:t>
            </w:r>
            <w:proofErr w:type="gramStart"/>
            <w:r>
              <w:t>,в</w:t>
            </w:r>
            <w:proofErr w:type="gramEnd"/>
            <w:r>
              <w:t>зимаемый</w:t>
            </w:r>
            <w:proofErr w:type="spellEnd"/>
            <w:r>
              <w:t xml:space="preserve"> по ставкам, применяемым к объектам </w:t>
            </w:r>
            <w:proofErr w:type="spellStart"/>
            <w:r>
              <w:t>налогообложения,расположенным</w:t>
            </w:r>
            <w:proofErr w:type="spellEnd"/>
            <w:r>
              <w:t xml:space="preserve"> в границах поселений 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7,0</w:t>
            </w:r>
          </w:p>
        </w:tc>
      </w:tr>
      <w:tr w:rsidR="006816E8" w:rsidTr="006816E8">
        <w:trPr>
          <w:gridAfter w:val="1"/>
          <w:wAfter w:w="567" w:type="dxa"/>
          <w:trHeight w:val="33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1 06 06000 00 0000 110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Земельный налог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719,1</w:t>
            </w:r>
          </w:p>
        </w:tc>
      </w:tr>
      <w:tr w:rsidR="006816E8" w:rsidTr="006816E8">
        <w:trPr>
          <w:gridAfter w:val="1"/>
          <w:wAfter w:w="567" w:type="dxa"/>
          <w:trHeight w:val="88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1 06 06013 10 0000 110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Земельный </w:t>
            </w:r>
            <w:proofErr w:type="spellStart"/>
            <w:r>
              <w:t>налог</w:t>
            </w:r>
            <w:proofErr w:type="gramStart"/>
            <w:r>
              <w:t>,в</w:t>
            </w:r>
            <w:proofErr w:type="gramEnd"/>
            <w:r>
              <w:t>зимаемый</w:t>
            </w:r>
            <w:proofErr w:type="spellEnd"/>
            <w:r>
              <w:t xml:space="preserve"> по </w:t>
            </w:r>
            <w:proofErr w:type="spellStart"/>
            <w:r>
              <w:t>ставкам,установленных</w:t>
            </w:r>
            <w:proofErr w:type="spellEnd"/>
            <w:r>
              <w:t xml:space="preserve"> подпунктом 1 пункта 1 статьи 394  НК РФ и применяемым к объектам </w:t>
            </w:r>
            <w:proofErr w:type="spellStart"/>
            <w:r>
              <w:t>налогооюложения</w:t>
            </w:r>
            <w:proofErr w:type="spellEnd"/>
            <w:r>
              <w:t>, расположенному в границах поселений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6816E8" w:rsidTr="006816E8">
        <w:trPr>
          <w:gridAfter w:val="1"/>
          <w:wAfter w:w="567" w:type="dxa"/>
          <w:trHeight w:val="96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lastRenderedPageBreak/>
              <w:t>1 06 06023 10 0000 110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Земельный </w:t>
            </w:r>
            <w:proofErr w:type="spellStart"/>
            <w:r>
              <w:t>налог</w:t>
            </w:r>
            <w:proofErr w:type="gramStart"/>
            <w:r>
              <w:t>,в</w:t>
            </w:r>
            <w:proofErr w:type="gramEnd"/>
            <w:r>
              <w:t>зимаемый</w:t>
            </w:r>
            <w:proofErr w:type="spellEnd"/>
            <w:r>
              <w:t xml:space="preserve"> по </w:t>
            </w:r>
            <w:proofErr w:type="spellStart"/>
            <w:r>
              <w:t>ставкам,установленных</w:t>
            </w:r>
            <w:proofErr w:type="spellEnd"/>
            <w:r>
              <w:t xml:space="preserve"> подпунктом 2 пункта 1 статьи 394  НК РФ и применяемым к объектам </w:t>
            </w:r>
            <w:proofErr w:type="spellStart"/>
            <w:r>
              <w:t>налогооюложения</w:t>
            </w:r>
            <w:proofErr w:type="spellEnd"/>
            <w:r>
              <w:t>, расположенному в границах поселений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6816E8" w:rsidTr="006816E8">
        <w:trPr>
          <w:gridAfter w:val="1"/>
          <w:wAfter w:w="567" w:type="dxa"/>
          <w:trHeight w:val="132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 1 03 02250 01 0000 110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Доходы от уплаты акцизов на автомобильный </w:t>
            </w:r>
            <w:proofErr w:type="spellStart"/>
            <w:r>
              <w:t>бензин</w:t>
            </w:r>
            <w:proofErr w:type="gramStart"/>
            <w:r>
              <w:t>,п</w:t>
            </w:r>
            <w:proofErr w:type="gramEnd"/>
            <w:r>
              <w:t>одлежащие</w:t>
            </w:r>
            <w:proofErr w:type="spellEnd"/>
            <w:r>
              <w:t xml:space="preserve"> распределению между бюджетами </w:t>
            </w:r>
            <w:proofErr w:type="spellStart"/>
            <w:r>
              <w:t>субьектов</w:t>
            </w:r>
            <w:proofErr w:type="spellEnd"/>
            <w:r>
              <w:t xml:space="preserve">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6816E8" w:rsidTr="006816E8">
        <w:trPr>
          <w:gridAfter w:val="1"/>
          <w:wAfter w:w="567" w:type="dxa"/>
          <w:trHeight w:val="64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12,9</w:t>
            </w:r>
          </w:p>
        </w:tc>
      </w:tr>
      <w:tr w:rsidR="006816E8" w:rsidTr="006816E8">
        <w:trPr>
          <w:gridAfter w:val="1"/>
          <w:wAfter w:w="567" w:type="dxa"/>
          <w:trHeight w:val="124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1 11 05013 10 0000 120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Доходы</w:t>
            </w:r>
            <w:proofErr w:type="gramStart"/>
            <w:r>
              <w:t xml:space="preserve"> ,</w:t>
            </w:r>
            <w:proofErr w:type="gramEnd"/>
            <w:r>
              <w:t xml:space="preserve"> получаемые в виде арендной платы за земельные участки, государственная собственность на которые не разграничена и которые расположены в границах 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0</w:t>
            </w:r>
          </w:p>
        </w:tc>
      </w:tr>
      <w:tr w:rsidR="006816E8" w:rsidTr="006816E8">
        <w:trPr>
          <w:gridAfter w:val="1"/>
          <w:wAfter w:w="567" w:type="dxa"/>
          <w:trHeight w:val="99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1 11 05035 10 0000 120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Доходы от сдачи в аренду </w:t>
            </w:r>
            <w:proofErr w:type="spellStart"/>
            <w:r>
              <w:t>имущества</w:t>
            </w:r>
            <w:proofErr w:type="gramStart"/>
            <w:r>
              <w:t>,н</w:t>
            </w:r>
            <w:proofErr w:type="gramEnd"/>
            <w:r>
              <w:t>аходящегося</w:t>
            </w:r>
            <w:proofErr w:type="spellEnd"/>
            <w:r>
              <w:t xml:space="preserve"> в оперативном управлении органов управления поселений и созданных ими учреждений ( за исключением имущества МАУ)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12,9</w:t>
            </w:r>
          </w:p>
        </w:tc>
      </w:tr>
      <w:tr w:rsidR="006816E8" w:rsidTr="006816E8">
        <w:trPr>
          <w:gridAfter w:val="1"/>
          <w:wAfter w:w="567" w:type="dxa"/>
          <w:trHeight w:val="99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1 16 51040 02 0000 140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Денежные взыскани</w:t>
            </w:r>
            <w:proofErr w:type="gramStart"/>
            <w:r>
              <w:t>я(</w:t>
            </w:r>
            <w:proofErr w:type="gramEnd"/>
            <w:r>
              <w:t xml:space="preserve">штрафы),установленные законами </w:t>
            </w:r>
            <w:proofErr w:type="spellStart"/>
            <w:r>
              <w:t>субъектовРФ</w:t>
            </w:r>
            <w:proofErr w:type="spellEnd"/>
            <w:r>
              <w:t xml:space="preserve"> за несоблюдение муниципальных правовых </w:t>
            </w:r>
            <w:proofErr w:type="spellStart"/>
            <w:r>
              <w:t>актов,зачисляемые</w:t>
            </w:r>
            <w:proofErr w:type="spellEnd"/>
            <w:r>
              <w:t xml:space="preserve"> в бюджеты поселений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1,7</w:t>
            </w:r>
          </w:p>
        </w:tc>
      </w:tr>
      <w:tr w:rsidR="006816E8" w:rsidTr="006816E8">
        <w:trPr>
          <w:gridAfter w:val="1"/>
          <w:wAfter w:w="567" w:type="dxa"/>
          <w:trHeight w:val="39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1747,0</w:t>
            </w:r>
          </w:p>
        </w:tc>
      </w:tr>
      <w:tr w:rsidR="006816E8" w:rsidTr="006816E8">
        <w:trPr>
          <w:gridAfter w:val="1"/>
          <w:wAfter w:w="567" w:type="dxa"/>
          <w:trHeight w:val="34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2 02 00000 00 0000 000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Безвозмездные поступления от других бюджетов РФ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1747,0</w:t>
            </w:r>
          </w:p>
        </w:tc>
      </w:tr>
      <w:tr w:rsidR="006816E8" w:rsidTr="006816E8">
        <w:trPr>
          <w:gridAfter w:val="1"/>
          <w:wAfter w:w="567" w:type="dxa"/>
          <w:trHeight w:val="51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000 202 01000 10 0000 151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Дотации  бюджетам субъектов Российской Федерации и муниципальных образований 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1692,5</w:t>
            </w:r>
          </w:p>
        </w:tc>
      </w:tr>
      <w:tr w:rsidR="006816E8" w:rsidTr="006816E8">
        <w:trPr>
          <w:gridAfter w:val="1"/>
          <w:wAfter w:w="567" w:type="dxa"/>
          <w:trHeight w:val="345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000 202 01001 10 0000 151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Дотация на выравнивание уровня бюджетной обеспеченности  бюджетам поселений 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113,1</w:t>
            </w:r>
          </w:p>
        </w:tc>
      </w:tr>
      <w:tr w:rsidR="006816E8" w:rsidTr="006816E8">
        <w:trPr>
          <w:gridAfter w:val="1"/>
          <w:wAfter w:w="567" w:type="dxa"/>
          <w:trHeight w:val="375"/>
        </w:trPr>
        <w:tc>
          <w:tcPr>
            <w:tcW w:w="2296" w:type="dxa"/>
            <w:gridSpan w:val="3"/>
            <w:noWrap/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2 02 04999 10 0000 151</w:t>
            </w:r>
          </w:p>
        </w:tc>
        <w:tc>
          <w:tcPr>
            <w:tcW w:w="5643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  межбюджетные трансферты, передаваемые бюджетам поселений 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1579,4</w:t>
            </w:r>
          </w:p>
        </w:tc>
      </w:tr>
      <w:tr w:rsidR="006816E8" w:rsidTr="006816E8">
        <w:trPr>
          <w:gridAfter w:val="1"/>
          <w:wAfter w:w="567" w:type="dxa"/>
          <w:trHeight w:val="570"/>
        </w:trPr>
        <w:tc>
          <w:tcPr>
            <w:tcW w:w="2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000 202 03000 00 0000 151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54,5</w:t>
            </w:r>
          </w:p>
        </w:tc>
      </w:tr>
      <w:tr w:rsidR="006816E8" w:rsidTr="006816E8">
        <w:trPr>
          <w:gridAfter w:val="1"/>
          <w:wAfter w:w="567" w:type="dxa"/>
          <w:trHeight w:val="51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000 202 03015 10 0000 151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Субвенция бюджетам поселений  на осуществление первичного воинского учета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территориях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,г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де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отсутствуют военные комиссариаты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54,3</w:t>
            </w:r>
          </w:p>
        </w:tc>
      </w:tr>
      <w:tr w:rsidR="006816E8" w:rsidTr="006816E8">
        <w:trPr>
          <w:gridAfter w:val="1"/>
          <w:wAfter w:w="567" w:type="dxa"/>
          <w:trHeight w:val="510"/>
        </w:trPr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000 202 03024 10 0000 151</w:t>
            </w:r>
          </w:p>
        </w:tc>
        <w:tc>
          <w:tcPr>
            <w:tcW w:w="5643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Субвенции бюджетам поселений на выполнение передаваемых полномочий субъектов Российской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155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lastRenderedPageBreak/>
              <w:t>0,2</w:t>
            </w:r>
          </w:p>
        </w:tc>
      </w:tr>
      <w:tr w:rsidR="006816E8" w:rsidTr="006816E8">
        <w:trPr>
          <w:gridBefore w:val="1"/>
          <w:wBefore w:w="411" w:type="dxa"/>
          <w:trHeight w:val="555"/>
        </w:trPr>
        <w:tc>
          <w:tcPr>
            <w:tcW w:w="8379" w:type="dxa"/>
            <w:gridSpan w:val="25"/>
            <w:vAlign w:val="bottom"/>
          </w:tcPr>
          <w:p w:rsidR="006816E8" w:rsidRDefault="006816E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6816E8" w:rsidRDefault="006816E8">
            <w:pPr>
              <w:jc w:val="center"/>
              <w:rPr>
                <w:b/>
                <w:bCs/>
              </w:rPr>
            </w:pPr>
          </w:p>
          <w:p w:rsidR="006816E8" w:rsidRDefault="006816E8">
            <w:pPr>
              <w:jc w:val="center"/>
              <w:rPr>
                <w:b/>
                <w:bCs/>
              </w:rPr>
            </w:pPr>
          </w:p>
          <w:p w:rsidR="006816E8" w:rsidRDefault="006816E8">
            <w:pPr>
              <w:jc w:val="center"/>
              <w:rPr>
                <w:b/>
                <w:bCs/>
              </w:rPr>
            </w:pPr>
          </w:p>
          <w:p w:rsidR="006816E8" w:rsidRDefault="006816E8">
            <w:pPr>
              <w:jc w:val="center"/>
              <w:rPr>
                <w:b/>
                <w:bCs/>
              </w:rPr>
            </w:pPr>
          </w:p>
          <w:p w:rsidR="006816E8" w:rsidRDefault="0068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Приложение № 3</w:t>
            </w:r>
          </w:p>
          <w:p w:rsidR="006816E8" w:rsidRDefault="006816E8">
            <w:pPr>
              <w:jc w:val="center"/>
              <w:rPr>
                <w:b/>
                <w:bCs/>
              </w:rPr>
            </w:pPr>
          </w:p>
          <w:p w:rsidR="006816E8" w:rsidRDefault="006816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Объем поступлений доходов  бюджета </w:t>
            </w:r>
            <w:proofErr w:type="spellStart"/>
            <w:r>
              <w:rPr>
                <w:b/>
                <w:bCs/>
              </w:rPr>
              <w:t>Большемаресевского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по основным источникам на 2016-2017 гг.</w:t>
            </w:r>
          </w:p>
        </w:tc>
        <w:tc>
          <w:tcPr>
            <w:tcW w:w="1275" w:type="dxa"/>
            <w:gridSpan w:val="3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</w:tr>
      <w:tr w:rsidR="006816E8" w:rsidTr="006816E8">
        <w:trPr>
          <w:gridBefore w:val="1"/>
          <w:wBefore w:w="411" w:type="dxa"/>
          <w:trHeight w:val="315"/>
        </w:trPr>
        <w:tc>
          <w:tcPr>
            <w:tcW w:w="8379" w:type="dxa"/>
            <w:gridSpan w:val="25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</w:tr>
      <w:tr w:rsidR="006816E8" w:rsidTr="006816E8">
        <w:trPr>
          <w:gridBefore w:val="1"/>
          <w:wBefore w:w="411" w:type="dxa"/>
          <w:trHeight w:val="1125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E8" w:rsidRDefault="006816E8">
            <w:pPr>
              <w:jc w:val="center"/>
              <w:rPr>
                <w:rFonts w:ascii="Raavi" w:hAnsi="Raavi" w:cs="Raav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  <w:r>
              <w:rPr>
                <w:rFonts w:ascii="Raavi" w:hAnsi="Raavi" w:cs="Raavi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бюджетной</w:t>
            </w:r>
            <w:r>
              <w:rPr>
                <w:rFonts w:ascii="Raavi" w:hAnsi="Raavi" w:cs="Raavi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классификации</w:t>
            </w:r>
            <w:r>
              <w:rPr>
                <w:rFonts w:ascii="Raavi" w:hAnsi="Raavi" w:cs="Raavi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доходов</w:t>
            </w:r>
            <w:r>
              <w:rPr>
                <w:rFonts w:ascii="Raavi" w:hAnsi="Raavi" w:cs="Raavi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бюджета</w:t>
            </w:r>
          </w:p>
        </w:tc>
        <w:tc>
          <w:tcPr>
            <w:tcW w:w="431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E8" w:rsidRDefault="006816E8">
            <w:pPr>
              <w:jc w:val="center"/>
              <w:rPr>
                <w:rFonts w:ascii="Raavi" w:hAnsi="Raavi" w:cs="Raav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  <w:r>
              <w:rPr>
                <w:rFonts w:ascii="Raavi" w:hAnsi="Raavi" w:cs="Raavi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доходов</w:t>
            </w:r>
          </w:p>
        </w:tc>
        <w:tc>
          <w:tcPr>
            <w:tcW w:w="241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Сумма на 2016г.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Сумма на 2017г.</w:t>
            </w:r>
          </w:p>
        </w:tc>
      </w:tr>
      <w:tr w:rsidR="006816E8" w:rsidTr="006816E8">
        <w:trPr>
          <w:gridBefore w:val="1"/>
          <w:wBefore w:w="411" w:type="dxa"/>
          <w:trHeight w:val="31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6816E8" w:rsidTr="006816E8">
        <w:trPr>
          <w:gridBefore w:val="1"/>
          <w:wBefore w:w="411" w:type="dxa"/>
          <w:trHeight w:val="31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0 00 00000 00 0000 000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3132,2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3462,2</w:t>
            </w:r>
          </w:p>
        </w:tc>
      </w:tr>
      <w:tr w:rsidR="006816E8" w:rsidTr="006816E8">
        <w:trPr>
          <w:gridBefore w:val="1"/>
          <w:wBefore w:w="411" w:type="dxa"/>
          <w:trHeight w:val="3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944,5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1001,5</w:t>
            </w:r>
          </w:p>
        </w:tc>
      </w:tr>
      <w:tr w:rsidR="006816E8" w:rsidTr="006816E8">
        <w:trPr>
          <w:gridBefore w:val="1"/>
          <w:wBefore w:w="411" w:type="dxa"/>
          <w:trHeight w:val="30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174,7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203</w:t>
            </w:r>
          </w:p>
        </w:tc>
      </w:tr>
      <w:tr w:rsidR="006816E8" w:rsidTr="006816E8">
        <w:trPr>
          <w:gridBefore w:val="1"/>
          <w:wBefore w:w="411" w:type="dxa"/>
          <w:trHeight w:val="33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1 01 02000 01 0000 110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Налог на доходы физических лиц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174,7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203,0</w:t>
            </w:r>
          </w:p>
        </w:tc>
      </w:tr>
      <w:tr w:rsidR="006816E8" w:rsidTr="006816E8">
        <w:trPr>
          <w:gridBefore w:val="1"/>
          <w:wBefore w:w="411" w:type="dxa"/>
          <w:trHeight w:val="52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1 01 02020 01 0000 110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224 НК РФ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174,7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203,0</w:t>
            </w:r>
          </w:p>
        </w:tc>
      </w:tr>
      <w:tr w:rsidR="006816E8" w:rsidTr="006816E8">
        <w:trPr>
          <w:gridBefore w:val="1"/>
          <w:wBefore w:w="411" w:type="dxa"/>
          <w:trHeight w:val="151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1 01 02021 01 0000 110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224 НК РФ, за исключением доходов, полученных </w:t>
            </w:r>
            <w:proofErr w:type="spellStart"/>
            <w:r>
              <w:t>физ</w:t>
            </w:r>
            <w:proofErr w:type="spellEnd"/>
            <w:r>
              <w:t xml:space="preserve"> лицами, зарегистрированными в качестве индивидуальных предпринимателей, частных нотариусов и </w:t>
            </w:r>
            <w:proofErr w:type="spellStart"/>
            <w:r>
              <w:t>др</w:t>
            </w:r>
            <w:proofErr w:type="spellEnd"/>
            <w:r>
              <w:t xml:space="preserve"> лиц, занимающихся частной практикой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174,7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203,00</w:t>
            </w:r>
          </w:p>
        </w:tc>
      </w:tr>
      <w:tr w:rsidR="006816E8" w:rsidTr="006816E8">
        <w:trPr>
          <w:gridBefore w:val="1"/>
          <w:wBefore w:w="411" w:type="dxa"/>
          <w:trHeight w:val="37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1 06 00000 00 0000 000 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754,4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782,3</w:t>
            </w:r>
          </w:p>
        </w:tc>
      </w:tr>
      <w:tr w:rsidR="006816E8" w:rsidTr="006816E8">
        <w:trPr>
          <w:gridBefore w:val="1"/>
          <w:wBefore w:w="411" w:type="dxa"/>
          <w:trHeight w:val="30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lastRenderedPageBreak/>
              <w:t>1 06 01000 00 0000 000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Налог на имущество физических лиц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7,3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7,5</w:t>
            </w:r>
          </w:p>
        </w:tc>
      </w:tr>
      <w:tr w:rsidR="006816E8" w:rsidTr="006816E8">
        <w:trPr>
          <w:gridBefore w:val="1"/>
          <w:wBefore w:w="411" w:type="dxa"/>
          <w:trHeight w:val="61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1 06 01030 10 0000 110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Налог на имущество физических </w:t>
            </w:r>
            <w:proofErr w:type="spellStart"/>
            <w:r>
              <w:t>лиц</w:t>
            </w:r>
            <w:proofErr w:type="gramStart"/>
            <w:r>
              <w:t>,в</w:t>
            </w:r>
            <w:proofErr w:type="gramEnd"/>
            <w:r>
              <w:t>зимаемый</w:t>
            </w:r>
            <w:proofErr w:type="spellEnd"/>
            <w:r>
              <w:t xml:space="preserve"> по ставкам, применяемым к объектам </w:t>
            </w:r>
            <w:proofErr w:type="spellStart"/>
            <w:r>
              <w:t>налогообложения,расположенным</w:t>
            </w:r>
            <w:proofErr w:type="spellEnd"/>
            <w:r>
              <w:t xml:space="preserve"> в границах поселений 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7,3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7,5</w:t>
            </w:r>
          </w:p>
        </w:tc>
      </w:tr>
      <w:tr w:rsidR="006816E8" w:rsidTr="006816E8">
        <w:trPr>
          <w:gridBefore w:val="1"/>
          <w:wBefore w:w="411" w:type="dxa"/>
          <w:trHeight w:val="33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1 06 06000 00 0000 110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Земельный налог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747,1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774,8</w:t>
            </w:r>
          </w:p>
        </w:tc>
      </w:tr>
      <w:tr w:rsidR="006816E8" w:rsidTr="006816E8">
        <w:trPr>
          <w:gridBefore w:val="1"/>
          <w:wBefore w:w="411" w:type="dxa"/>
          <w:trHeight w:val="88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1 06 06013 10 0000 110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Земельный </w:t>
            </w:r>
            <w:proofErr w:type="spellStart"/>
            <w:r>
              <w:t>налог</w:t>
            </w:r>
            <w:proofErr w:type="gramStart"/>
            <w:r>
              <w:t>,в</w:t>
            </w:r>
            <w:proofErr w:type="gramEnd"/>
            <w:r>
              <w:t>зимаемый</w:t>
            </w:r>
            <w:proofErr w:type="spellEnd"/>
            <w:r>
              <w:t xml:space="preserve"> по </w:t>
            </w:r>
            <w:proofErr w:type="spellStart"/>
            <w:r>
              <w:t>ставкам,установленных</w:t>
            </w:r>
            <w:proofErr w:type="spellEnd"/>
            <w:r>
              <w:t xml:space="preserve"> подпунктом 1 пункта 1 статьи 394  НК РФ и применяемым к объектам </w:t>
            </w:r>
            <w:proofErr w:type="spellStart"/>
            <w:r>
              <w:t>налогооюложения</w:t>
            </w:r>
            <w:proofErr w:type="spellEnd"/>
            <w:r>
              <w:t>, расположенному в границах поселений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6816E8" w:rsidTr="006816E8">
        <w:trPr>
          <w:gridBefore w:val="1"/>
          <w:wBefore w:w="411" w:type="dxa"/>
          <w:trHeight w:val="96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1 06 06023 10 0000 110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Земельный </w:t>
            </w:r>
            <w:proofErr w:type="spellStart"/>
            <w:r>
              <w:t>налог</w:t>
            </w:r>
            <w:proofErr w:type="gramStart"/>
            <w:r>
              <w:t>,в</w:t>
            </w:r>
            <w:proofErr w:type="gramEnd"/>
            <w:r>
              <w:t>зимаемый</w:t>
            </w:r>
            <w:proofErr w:type="spellEnd"/>
            <w:r>
              <w:t xml:space="preserve"> по </w:t>
            </w:r>
            <w:proofErr w:type="spellStart"/>
            <w:r>
              <w:t>ставкам,установленных</w:t>
            </w:r>
            <w:proofErr w:type="spellEnd"/>
            <w:r>
              <w:t xml:space="preserve"> подпунктом 2 пункта 1 статьи 394  НК РФ и применяемым к объектам </w:t>
            </w:r>
            <w:proofErr w:type="spellStart"/>
            <w:r>
              <w:t>налогооюложения</w:t>
            </w:r>
            <w:proofErr w:type="spellEnd"/>
            <w:r>
              <w:t>, расположенному в границах поселений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6816E8" w:rsidTr="006816E8">
        <w:trPr>
          <w:gridBefore w:val="1"/>
          <w:wBefore w:w="411" w:type="dxa"/>
          <w:trHeight w:val="120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000 1 03 02250 01 0000 110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Доходы от уплаты акцизов на автомобильный </w:t>
            </w:r>
            <w:proofErr w:type="spellStart"/>
            <w:r>
              <w:t>бензин</w:t>
            </w:r>
            <w:proofErr w:type="gramStart"/>
            <w:r>
              <w:t>,п</w:t>
            </w:r>
            <w:proofErr w:type="gramEnd"/>
            <w:r>
              <w:t>одлежащие</w:t>
            </w:r>
            <w:proofErr w:type="spellEnd"/>
            <w:r>
              <w:t xml:space="preserve"> распределению между бюджетами </w:t>
            </w:r>
            <w:proofErr w:type="spellStart"/>
            <w:r>
              <w:t>субьектов</w:t>
            </w:r>
            <w:proofErr w:type="spellEnd"/>
            <w:r>
              <w:t xml:space="preserve">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6816E8" w:rsidTr="006816E8">
        <w:trPr>
          <w:gridBefore w:val="1"/>
          <w:wBefore w:w="411" w:type="dxa"/>
          <w:trHeight w:val="64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13,6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14,3</w:t>
            </w:r>
          </w:p>
        </w:tc>
      </w:tr>
      <w:tr w:rsidR="006816E8" w:rsidTr="006816E8">
        <w:trPr>
          <w:gridBefore w:val="1"/>
          <w:wBefore w:w="411" w:type="dxa"/>
          <w:trHeight w:val="130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1 11 05010 10 0000 120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Доходы</w:t>
            </w:r>
            <w:proofErr w:type="gramStart"/>
            <w:r>
              <w:t xml:space="preserve"> ,</w:t>
            </w:r>
            <w:proofErr w:type="gramEnd"/>
            <w:r>
              <w:t xml:space="preserve"> получаемые в виде арендной платы за земельные участки, государственная собственность на которые не разграничена и которые расположены в границах 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6816E8" w:rsidTr="006816E8">
        <w:trPr>
          <w:gridBefore w:val="1"/>
          <w:wBefore w:w="411" w:type="dxa"/>
          <w:trHeight w:val="124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1 11 05035 10 0000 120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 xml:space="preserve">Доходы от сдачи в аренду </w:t>
            </w:r>
            <w:proofErr w:type="spellStart"/>
            <w:r>
              <w:t>имущества</w:t>
            </w:r>
            <w:proofErr w:type="gramStart"/>
            <w:r>
              <w:t>,н</w:t>
            </w:r>
            <w:proofErr w:type="gramEnd"/>
            <w:r>
              <w:t>аходящегося</w:t>
            </w:r>
            <w:proofErr w:type="spellEnd"/>
            <w:r>
              <w:t xml:space="preserve"> в оперативном управлении органов управления поселений и созданных ими учреждений ( за исключением имущества МАУ)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13,6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14,3</w:t>
            </w:r>
          </w:p>
        </w:tc>
      </w:tr>
      <w:tr w:rsidR="006816E8" w:rsidTr="006816E8">
        <w:trPr>
          <w:gridBefore w:val="1"/>
          <w:wBefore w:w="411" w:type="dxa"/>
          <w:trHeight w:val="9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lastRenderedPageBreak/>
              <w:t>1 16 51040 02 0000 140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Денежные взыскани</w:t>
            </w:r>
            <w:proofErr w:type="gramStart"/>
            <w:r>
              <w:t>я(</w:t>
            </w:r>
            <w:proofErr w:type="gramEnd"/>
            <w:r>
              <w:t xml:space="preserve">штрафы),установленные законами </w:t>
            </w:r>
            <w:proofErr w:type="spellStart"/>
            <w:r>
              <w:t>субъектовРФ</w:t>
            </w:r>
            <w:proofErr w:type="spellEnd"/>
            <w:r>
              <w:t xml:space="preserve"> за несоблюдение муниципальных правовых </w:t>
            </w:r>
            <w:proofErr w:type="spellStart"/>
            <w:r>
              <w:t>актов,зачисляемые</w:t>
            </w:r>
            <w:proofErr w:type="spellEnd"/>
            <w:r>
              <w:t xml:space="preserve"> в бюджеты поселений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1,8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1,9</w:t>
            </w:r>
          </w:p>
        </w:tc>
      </w:tr>
      <w:tr w:rsidR="006816E8" w:rsidTr="006816E8">
        <w:trPr>
          <w:gridBefore w:val="1"/>
          <w:wBefore w:w="411" w:type="dxa"/>
          <w:trHeight w:val="3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2187,7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2460,7</w:t>
            </w:r>
          </w:p>
        </w:tc>
      </w:tr>
      <w:tr w:rsidR="006816E8" w:rsidTr="006816E8">
        <w:trPr>
          <w:gridBefore w:val="1"/>
          <w:wBefore w:w="411" w:type="dxa"/>
          <w:trHeight w:val="34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2 02 00000 00 0000 000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Безвозмездные поступления от других бюджетов РФ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2187,7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2460,7</w:t>
            </w:r>
          </w:p>
        </w:tc>
      </w:tr>
      <w:tr w:rsidR="006816E8" w:rsidTr="006816E8">
        <w:trPr>
          <w:gridBefore w:val="1"/>
          <w:wBefore w:w="411" w:type="dxa"/>
          <w:trHeight w:val="51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000 202 01000 10 0000 151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Дотации  бюджетам субъектов Российской Федерации и муниципальных образований 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2132,5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2407,9</w:t>
            </w:r>
          </w:p>
        </w:tc>
      </w:tr>
      <w:tr w:rsidR="006816E8" w:rsidTr="006816E8">
        <w:trPr>
          <w:gridBefore w:val="1"/>
          <w:wBefore w:w="411" w:type="dxa"/>
          <w:trHeight w:val="34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000 202 01001 10 0000 151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Дотация на выравнивание уровня бюджетной обеспеченности  бюджетам поселений 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118,1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123,3</w:t>
            </w:r>
          </w:p>
        </w:tc>
      </w:tr>
      <w:tr w:rsidR="006816E8" w:rsidTr="006816E8">
        <w:trPr>
          <w:gridBefore w:val="1"/>
          <w:wBefore w:w="411" w:type="dxa"/>
          <w:trHeight w:val="375"/>
        </w:trPr>
        <w:tc>
          <w:tcPr>
            <w:tcW w:w="1657" w:type="dxa"/>
            <w:noWrap/>
            <w:vAlign w:val="bottom"/>
            <w:hideMark/>
          </w:tcPr>
          <w:p w:rsidR="006816E8" w:rsidRDefault="006816E8">
            <w:pPr>
              <w:rPr>
                <w:sz w:val="24"/>
                <w:szCs w:val="24"/>
              </w:rPr>
            </w:pPr>
            <w:r>
              <w:t>2 02 04999 10 0000 151</w:t>
            </w:r>
          </w:p>
        </w:tc>
        <w:tc>
          <w:tcPr>
            <w:tcW w:w="4312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  межбюджетные трансферты, передаваемые бюджетам поселений 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2014,4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2284,6</w:t>
            </w:r>
          </w:p>
        </w:tc>
      </w:tr>
      <w:tr w:rsidR="006816E8" w:rsidTr="006816E8">
        <w:trPr>
          <w:gridBefore w:val="1"/>
          <w:wBefore w:w="411" w:type="dxa"/>
          <w:trHeight w:val="750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000 202 03000 00 0000 151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55,2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52,8</w:t>
            </w:r>
          </w:p>
        </w:tc>
      </w:tr>
      <w:tr w:rsidR="006816E8" w:rsidTr="006816E8">
        <w:trPr>
          <w:gridBefore w:val="1"/>
          <w:wBefore w:w="411" w:type="dxa"/>
          <w:trHeight w:val="85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000 202 03015 10 0000 151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Субвенция бюджетам поселений  на осуществление первичного воинского учета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территориях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,г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де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отсутствуют военные комиссариаты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55,0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52,6</w:t>
            </w:r>
          </w:p>
        </w:tc>
      </w:tr>
      <w:tr w:rsidR="006816E8" w:rsidTr="006816E8">
        <w:trPr>
          <w:gridBefore w:val="1"/>
          <w:wBefore w:w="411" w:type="dxa"/>
          <w:trHeight w:val="57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000 202 03024 10 0000 151</w:t>
            </w:r>
          </w:p>
        </w:tc>
        <w:tc>
          <w:tcPr>
            <w:tcW w:w="43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24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sz w:val="24"/>
                <w:szCs w:val="24"/>
              </w:rPr>
            </w:pPr>
            <w:r>
              <w:t>0,2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0,2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1275"/>
        </w:trPr>
        <w:tc>
          <w:tcPr>
            <w:tcW w:w="8328" w:type="dxa"/>
            <w:gridSpan w:val="24"/>
            <w:shd w:val="clear" w:color="auto" w:fill="FFFFFF"/>
            <w:vAlign w:val="bottom"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Приложение № 4</w:t>
            </w:r>
          </w:p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БЮДЖЕТАБОЛЬШЕМАРЕСЕВСКОГО СЕЛЬСКОГО ПОСЕЛЕНИЯ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ЧАМЗИНСКОГО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2015 ГОД И ПЛАНОВЫЙ ПЕРИОД 2016 и 2017 ГОДОВ</w:t>
            </w:r>
          </w:p>
        </w:tc>
      </w:tr>
      <w:tr w:rsidR="006816E8" w:rsidTr="006816E8">
        <w:trPr>
          <w:gridBefore w:val="1"/>
          <w:gridAfter w:val="2"/>
          <w:wBefore w:w="411" w:type="dxa"/>
          <w:wAfter w:w="1226" w:type="dxa"/>
          <w:trHeight w:val="255"/>
        </w:trPr>
        <w:tc>
          <w:tcPr>
            <w:tcW w:w="2992" w:type="dxa"/>
            <w:gridSpan w:val="3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815" w:type="dxa"/>
            <w:gridSpan w:val="2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gridSpan w:val="3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  <w:gridSpan w:val="9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510"/>
        </w:trPr>
        <w:tc>
          <w:tcPr>
            <w:tcW w:w="2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на 2015 год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55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2 638,6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275,5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высшего должностного лица администрации муниципального образования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Высшее должностное лицо  муниципального образования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95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местных администраций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Аппарата местных администраций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618,9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167,0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5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40,9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96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54,3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54,3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54,3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96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54,3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54,3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34,8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375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содержанию добровольной пожарной дружине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Дорожные фонды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96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Закупка товаров, работ, услуг в целях капитального ремонта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госсударственного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(муниципального) имущества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Бюджетные инвестиции в объекты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капитального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строительствагоссударственной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(муниципальной) собственности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107,0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Освещение улиц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Мероприятия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направленные на благоустройство дорог, за исключением расходов на осуществление дорожной деятельности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Мероприятия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направленные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озеление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территорий поселения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 (кладбищ), мест захоронения бытовых отходов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расходы по благоустройству в границах сельских поселений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1 538,5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1 538,5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1 538,5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1 538,5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1 538,5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1 538,5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1 538,5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культуры, туризма и средств массовой информации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мероприятий в области культуры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44,4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24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72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8213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</w:tr>
      <w:tr w:rsidR="006816E8" w:rsidTr="006816E8">
        <w:trPr>
          <w:gridBefore w:val="1"/>
          <w:gridAfter w:val="4"/>
          <w:wBefore w:w="411" w:type="dxa"/>
          <w:wAfter w:w="1326" w:type="dxa"/>
          <w:trHeight w:val="480"/>
        </w:trPr>
        <w:tc>
          <w:tcPr>
            <w:tcW w:w="2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8213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10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</w:tr>
      <w:tr w:rsidR="006816E8" w:rsidTr="006816E8">
        <w:trPr>
          <w:gridBefore w:val="1"/>
          <w:gridAfter w:val="6"/>
          <w:wBefore w:w="411" w:type="dxa"/>
          <w:wAfter w:w="1691" w:type="dxa"/>
          <w:trHeight w:val="1290"/>
        </w:trPr>
        <w:tc>
          <w:tcPr>
            <w:tcW w:w="7963" w:type="dxa"/>
            <w:gridSpan w:val="22"/>
            <w:shd w:val="clear" w:color="auto" w:fill="FFFFFF"/>
            <w:vAlign w:val="bottom"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Приложение № 5</w:t>
            </w:r>
          </w:p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БЮДЖЕТАБОЛЬШЕМАРЕСЕВСКОГО СЕЛЬСКОГО ПОСЕЛЕНИЯ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ЧАМЗИНСКОГО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ПЛАНОВЫЙ ПЕРИОД 2015 и 2016 ГОДОВ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494" w:type="dxa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417" w:type="dxa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328" w:type="dxa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gridSpan w:val="3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6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gridSpan w:val="7"/>
            <w:noWrap/>
            <w:vAlign w:val="bottom"/>
            <w:hideMark/>
          </w:tcPr>
          <w:p w:rsidR="006816E8" w:rsidRDefault="006816E8">
            <w:pPr>
              <w:rPr>
                <w:sz w:val="20"/>
                <w:szCs w:val="20"/>
              </w:rPr>
            </w:pP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510"/>
        </w:trPr>
        <w:tc>
          <w:tcPr>
            <w:tcW w:w="3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3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на 2016 год</w:t>
            </w:r>
          </w:p>
        </w:tc>
        <w:tc>
          <w:tcPr>
            <w:tcW w:w="13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на 2017 год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16E8" w:rsidRDefault="00681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3132,2</w:t>
            </w:r>
          </w:p>
        </w:tc>
        <w:tc>
          <w:tcPr>
            <w:tcW w:w="1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3462,2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854,7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831,4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высшего должностного лица администрации муниципального образования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Высшее должностное лицо  муниципального образования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местных администраций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539,4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Аппарата местных администраций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539,4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411,0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435,7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411,0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435,7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государственных органов Республики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168,2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103,7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128,2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58,7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96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52,6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52,6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52,6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96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52,6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52,6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34,8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36,9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20,2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15,7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содержанию добровольной пожарной дружине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Дорожные фонды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96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96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Закупка товаров, работ, услуг в целях капитального ремонта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госсударственного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(муниципального) имущества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Бюджетные инвестиции в объекты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капитального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строительствагоссударственной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(муниципальной) собственности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Освещение улиц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Мероприятия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направленные на благоустройство дорог, за исключением расходов на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дорожной деятельности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Мероприятия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направленные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озеление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территорий поселения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6030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6030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 (кладбищ), мест захоронения бытовых отходов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6040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6040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расходы по благоустройству в границах сельских поселений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2026,4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2 314,5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2026,4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2 314,5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2026,4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2 314,5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2026,4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2 314,5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2026,4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2 314,5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2014,4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2 284,6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2014,4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2 284,6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8129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Библиотеки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8131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культуры, туризма и средств массовой информации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мероприятий в области культуры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8703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8703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44,4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8213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8213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44,4</w:t>
            </w:r>
          </w:p>
        </w:tc>
        <w:tc>
          <w:tcPr>
            <w:tcW w:w="13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78,3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173,1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48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720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8099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173,1</w:t>
            </w:r>
          </w:p>
        </w:tc>
      </w:tr>
      <w:tr w:rsidR="006816E8" w:rsidTr="006816E8">
        <w:trPr>
          <w:gridBefore w:val="1"/>
          <w:gridAfter w:val="1"/>
          <w:wBefore w:w="411" w:type="dxa"/>
          <w:wAfter w:w="567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8099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3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16E8" w:rsidRDefault="006816E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173,1</w:t>
            </w:r>
          </w:p>
        </w:tc>
      </w:tr>
    </w:tbl>
    <w:p w:rsidR="006816E8" w:rsidRDefault="006816E8" w:rsidP="006816E8">
      <w:pPr>
        <w:rPr>
          <w:b/>
          <w:bCs/>
          <w:sz w:val="28"/>
          <w:szCs w:val="28"/>
        </w:rPr>
        <w:sectPr w:rsidR="006816E8">
          <w:pgSz w:w="11906" w:h="16838"/>
          <w:pgMar w:top="720" w:right="992" w:bottom="851" w:left="1701" w:header="709" w:footer="709" w:gutter="0"/>
          <w:pgNumType w:start="1"/>
          <w:cols w:space="720"/>
        </w:sectPr>
      </w:pPr>
    </w:p>
    <w:p w:rsidR="006816E8" w:rsidRDefault="006816E8" w:rsidP="006816E8">
      <w:pPr>
        <w:pStyle w:val="ConsPlusNormal"/>
        <w:widowControl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816E8" w:rsidRDefault="006816E8" w:rsidP="006816E8">
      <w:pPr>
        <w:rPr>
          <w:rFonts w:ascii="Times New Roman" w:hAnsi="Times New Roman" w:cs="Times New Roman"/>
          <w:sz w:val="24"/>
          <w:szCs w:val="24"/>
        </w:rPr>
      </w:pPr>
    </w:p>
    <w:p w:rsidR="00C15543" w:rsidRDefault="00C15543"/>
    <w:sectPr w:rsidR="00C15543" w:rsidSect="000D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16E8"/>
    <w:rsid w:val="000D7A38"/>
    <w:rsid w:val="004C6146"/>
    <w:rsid w:val="006816E8"/>
    <w:rsid w:val="00C15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A38"/>
  </w:style>
  <w:style w:type="paragraph" w:styleId="1">
    <w:name w:val="heading 1"/>
    <w:basedOn w:val="a"/>
    <w:next w:val="a"/>
    <w:link w:val="10"/>
    <w:qFormat/>
    <w:rsid w:val="006816E8"/>
    <w:pPr>
      <w:keepNext/>
      <w:tabs>
        <w:tab w:val="num" w:pos="360"/>
      </w:tabs>
      <w:suppressAutoHyphens/>
      <w:spacing w:after="0" w:line="240" w:lineRule="auto"/>
      <w:ind w:left="54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6816E8"/>
    <w:pPr>
      <w:keepNext/>
      <w:tabs>
        <w:tab w:val="num" w:pos="360"/>
      </w:tabs>
      <w:suppressAutoHyphens/>
      <w:autoSpaceDE w:val="0"/>
      <w:spacing w:after="0" w:line="240" w:lineRule="auto"/>
      <w:ind w:left="485"/>
      <w:jc w:val="both"/>
      <w:outlineLvl w:val="1"/>
    </w:pPr>
    <w:rPr>
      <w:rFonts w:ascii="Arial" w:eastAsia="Times New Roman" w:hAnsi="Arial" w:cs="Arial"/>
      <w:lang w:eastAsia="ar-SA"/>
    </w:rPr>
  </w:style>
  <w:style w:type="paragraph" w:styleId="4">
    <w:name w:val="heading 4"/>
    <w:basedOn w:val="a"/>
    <w:next w:val="a"/>
    <w:link w:val="40"/>
    <w:unhideWhenUsed/>
    <w:qFormat/>
    <w:rsid w:val="006816E8"/>
    <w:pPr>
      <w:keepNext/>
      <w:widowControl w:val="0"/>
      <w:autoSpaceDE w:val="0"/>
      <w:autoSpaceDN w:val="0"/>
      <w:adjustRightInd w:val="0"/>
      <w:snapToGri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6816E8"/>
    <w:pPr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16E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semiHidden/>
    <w:rsid w:val="006816E8"/>
    <w:rPr>
      <w:rFonts w:ascii="Arial" w:eastAsia="Times New Roman" w:hAnsi="Arial" w:cs="Arial"/>
      <w:lang w:eastAsia="ar-SA"/>
    </w:rPr>
  </w:style>
  <w:style w:type="character" w:customStyle="1" w:styleId="40">
    <w:name w:val="Заголовок 4 Знак"/>
    <w:basedOn w:val="a0"/>
    <w:link w:val="4"/>
    <w:rsid w:val="006816E8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6816E8"/>
    <w:rPr>
      <w:rFonts w:ascii="Calibri" w:eastAsia="Times New Roman" w:hAnsi="Calibri" w:cs="Times New Roman"/>
      <w:b/>
      <w:bCs/>
      <w:i/>
      <w:iCs/>
      <w:sz w:val="26"/>
      <w:szCs w:val="26"/>
      <w:lang w:val="en-US" w:eastAsia="ar-SA"/>
    </w:rPr>
  </w:style>
  <w:style w:type="character" w:styleId="a3">
    <w:name w:val="Hyperlink"/>
    <w:semiHidden/>
    <w:unhideWhenUsed/>
    <w:rsid w:val="006816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816E8"/>
    <w:rPr>
      <w:color w:val="800080" w:themeColor="followedHyperlink"/>
      <w:u w:val="single"/>
    </w:rPr>
  </w:style>
  <w:style w:type="paragraph" w:styleId="a5">
    <w:name w:val="header"/>
    <w:basedOn w:val="a"/>
    <w:link w:val="a6"/>
    <w:semiHidden/>
    <w:unhideWhenUsed/>
    <w:rsid w:val="006816E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6">
    <w:name w:val="Верхний колонтитул Знак"/>
    <w:basedOn w:val="a0"/>
    <w:link w:val="a5"/>
    <w:semiHidden/>
    <w:rsid w:val="006816E8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7">
    <w:name w:val="footer"/>
    <w:basedOn w:val="a"/>
    <w:link w:val="a8"/>
    <w:semiHidden/>
    <w:unhideWhenUsed/>
    <w:rsid w:val="006816E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8">
    <w:name w:val="Нижний колонтитул Знак"/>
    <w:basedOn w:val="a0"/>
    <w:link w:val="a7"/>
    <w:semiHidden/>
    <w:rsid w:val="006816E8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21">
    <w:name w:val="Body Text 2"/>
    <w:basedOn w:val="a"/>
    <w:link w:val="22"/>
    <w:semiHidden/>
    <w:unhideWhenUsed/>
    <w:rsid w:val="006816E8"/>
    <w:pPr>
      <w:widowControl w:val="0"/>
      <w:autoSpaceDE w:val="0"/>
      <w:autoSpaceDN w:val="0"/>
      <w:adjustRightInd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6816E8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onsTitle">
    <w:name w:val="ConsTitle"/>
    <w:rsid w:val="006816E8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6816E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6816E8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Web">
    <w:name w:val="Обычный (Web)"/>
    <w:basedOn w:val="a"/>
    <w:rsid w:val="006816E8"/>
    <w:pPr>
      <w:suppressAutoHyphens/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6816E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hl41">
    <w:name w:val="hl41"/>
    <w:rsid w:val="006816E8"/>
    <w:rPr>
      <w:b/>
      <w:bCs/>
      <w:sz w:val="20"/>
      <w:szCs w:val="20"/>
    </w:rPr>
  </w:style>
  <w:style w:type="table" w:styleId="a9">
    <w:name w:val="Table Grid"/>
    <w:basedOn w:val="a1"/>
    <w:rsid w:val="0068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1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www\Documents\&#1059;&#1089;&#1090;&#1072;&#1074;%20&#1089;.&#1041;&#1086;&#1083;&#1100;&#1096;&#1086;&#1077;%20&#1052;&#1072;&#1088;&#1077;&#1089;&#1077;&#1074;&#1086;\&#1059;&#1089;&#1090;&#1072;&#1074;%20%20%20&#1055;&#1091;&#1073;&#1083;&#1080;&#1095;&#1085;&#1099;&#1077;%20&#1089;&#1083;&#1091;&#1096;&#1072;&#1085;&#1080;&#1103;\&#1059;&#1089;&#1090;&#1072;&#1074;%202013%20&#1075;\&#1056;&#1077;&#1096;&#1077;&#1085;&#1080;&#1077;%20&#8470;%2048%20&#1087;&#1088;&#1086;&#1077;&#1082;&#1090;%20&#1059;&#1089;&#1090;&#1072;&#1074;&#1072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www\Documents\&#1059;&#1089;&#1090;&#1072;&#1074;%20&#1089;.&#1041;&#1086;&#1083;&#1100;&#1096;&#1086;&#1077;%20&#1052;&#1072;&#1088;&#1077;&#1089;&#1077;&#1074;&#1086;\&#1059;&#1089;&#1090;&#1072;&#1074;%20%20%20&#1055;&#1091;&#1073;&#1083;&#1080;&#1095;&#1085;&#1099;&#1077;%20&#1089;&#1083;&#1091;&#1096;&#1072;&#1085;&#1080;&#1103;\&#1059;&#1089;&#1090;&#1072;&#1074;%202013%20&#1075;\&#1056;&#1077;&#1096;&#1077;&#1085;&#1080;&#1077;%20&#8470;%2048%20&#1087;&#1088;&#1086;&#1077;&#1082;&#1090;%20&#1059;&#1089;&#1090;&#1072;&#1074;&#1072;.docx" TargetMode="External"/><Relationship Id="rId5" Type="http://schemas.openxmlformats.org/officeDocument/2006/relationships/hyperlink" Target="file:///C:\Users\www\Documents\&#1059;&#1089;&#1090;&#1072;&#1074;%20&#1089;.&#1041;&#1086;&#1083;&#1100;&#1096;&#1086;&#1077;%20&#1052;&#1072;&#1088;&#1077;&#1089;&#1077;&#1074;&#1086;\&#1059;&#1089;&#1090;&#1072;&#1074;%20%20%20&#1055;&#1091;&#1073;&#1083;&#1080;&#1095;&#1085;&#1099;&#1077;%20&#1089;&#1083;&#1091;&#1096;&#1072;&#1085;&#1080;&#1103;\&#1059;&#1089;&#1090;&#1072;&#1074;%202013%20&#1075;\&#1056;&#1077;&#1096;&#1077;&#1085;&#1080;&#1077;%20&#8470;%2048%20&#1087;&#1088;&#1086;&#1077;&#1082;&#1090;%20&#1059;&#1089;&#1090;&#1072;&#1074;&#1072;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6803</Words>
  <Characters>38781</Characters>
  <Application>Microsoft Office Word</Application>
  <DocSecurity>0</DocSecurity>
  <Lines>323</Lines>
  <Paragraphs>90</Paragraphs>
  <ScaleCrop>false</ScaleCrop>
  <Company>MultiDVD Team</Company>
  <LinksUpToDate>false</LinksUpToDate>
  <CharactersWithSpaces>45494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cp:lastPrinted>2015-12-08T05:29:00Z</cp:lastPrinted>
  <dcterms:created xsi:type="dcterms:W3CDTF">2015-12-07T13:03:00Z</dcterms:created>
  <dcterms:modified xsi:type="dcterms:W3CDTF">2015-12-08T05:29:00Z</dcterms:modified>
</cp:coreProperties>
</file>