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EB31AE" w:rsidRDefault="004575B1" w:rsidP="00EB31AE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EB31AE" w:rsidRPr="00EB31AE">
        <w:rPr>
          <w:rStyle w:val="a4"/>
          <w:color w:val="000000"/>
          <w:sz w:val="28"/>
          <w:szCs w:val="28"/>
          <w:bdr w:val="none" w:sz="0" w:space="0" w:color="auto" w:frame="1"/>
        </w:rPr>
        <w:t>Пичеурского сельского поселения</w:t>
      </w:r>
      <w:r w:rsidR="00EB31A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</w:t>
      </w:r>
      <w:r w:rsidR="00EB31A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у: </w:t>
      </w:r>
      <w:r w:rsidR="00EB31AE" w:rsidRPr="00EB31AE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</w:t>
      </w:r>
      <w:r w:rsidR="00EB31A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мзинский район, с. </w:t>
      </w:r>
      <w:proofErr w:type="spellStart"/>
      <w:r w:rsidR="00EB31AE">
        <w:rPr>
          <w:rStyle w:val="a4"/>
          <w:color w:val="000000"/>
          <w:sz w:val="28"/>
          <w:szCs w:val="28"/>
          <w:bdr w:val="none" w:sz="0" w:space="0" w:color="auto" w:frame="1"/>
        </w:rPr>
        <w:t>Пичеуры</w:t>
      </w:r>
      <w:proofErr w:type="spellEnd"/>
      <w:r w:rsidR="00EB31A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, ул. </w:t>
      </w:r>
      <w:r w:rsidR="00EB31AE" w:rsidRPr="00EB31AE">
        <w:rPr>
          <w:rStyle w:val="a4"/>
          <w:color w:val="000000"/>
          <w:sz w:val="28"/>
          <w:szCs w:val="28"/>
          <w:bdr w:val="none" w:sz="0" w:space="0" w:color="auto" w:frame="1"/>
        </w:rPr>
        <w:t>Луначарского, дом 17</w:t>
      </w:r>
    </w:p>
    <w:p w:rsidR="00AF2B5B" w:rsidRDefault="00AF2B5B">
      <w:bookmarkStart w:id="0" w:name="_GoBack"/>
      <w:bookmarkEnd w:id="0"/>
    </w:p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462F60"/>
    <w:rsid w:val="0072273B"/>
    <w:rsid w:val="00A02F3E"/>
    <w:rsid w:val="00AF2B5B"/>
    <w:rsid w:val="00EB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11</cp:revision>
  <dcterms:created xsi:type="dcterms:W3CDTF">2015-12-01T11:30:00Z</dcterms:created>
  <dcterms:modified xsi:type="dcterms:W3CDTF">2015-12-01T12:23:00Z</dcterms:modified>
</cp:coreProperties>
</file>