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Пенсионер отправился отдыхать. Как ему получить пенсию?</w:t>
      </w:r>
      <w:r/>
    </w:p>
    <w:p>
      <w:pPr>
        <w:pStyle w:val="Normal"/>
        <w:jc w:val="both"/>
        <w:rPr>
          <w:sz w:val="26"/>
          <w:sz w:val="26"/>
          <w:szCs w:val="26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>Наступило лето, а это значит – открыт дачный сезон и сезон летнего отдыха. В связи с этим у пенсионеров, как правило, возникают вопросы, связанные со своевременным получением пенсии. В зависимости от выбора гражданина, пенсию ему  может доставлять организация федеральной почтовой связи, кредитная или иная организация.</w:t>
      </w:r>
      <w:r/>
    </w:p>
    <w:p>
      <w:pPr>
        <w:pStyle w:val="Normal"/>
        <w:jc w:val="both"/>
        <w:rPr>
          <w:sz w:val="26"/>
          <w:sz w:val="26"/>
          <w:szCs w:val="26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>Если пенсионер выбирает организацию федеральной почтовой связи, то ему устанавливается определенная дата получения пенсии в соответствии с графиком доставки. В том случае, если он отсутствовал в дату доставки пенсии по месту жительства, он может получить ее в кассе отделения почтовой связи. Однако получить ее пенсионер должен не позднее окончания периода доставки – 24 числа каждого месяца. Также пенсию можно получать через кассу почтового отделения связи в установленную графиком дату. Для этого необходимо написать заявление в отделение почтовой связи по месту жительства.</w:t>
      </w:r>
      <w:r/>
    </w:p>
    <w:p>
      <w:pPr>
        <w:pStyle w:val="Normal"/>
        <w:jc w:val="both"/>
        <w:rPr>
          <w:sz w:val="26"/>
          <w:sz w:val="26"/>
          <w:szCs w:val="26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>Если пенсионер уезжает на отдых на длительный срок, то самым удобным способом доставкиего пенсии может стать перевод на банковский счет либо на счет банковской карты, предварительно открытой в кредитной организации. Преимущество перечисления пенсии на карту банка очевидно – не нужно стоять в очередях или подстраиваться под график работы почтальона.  А в случае поездки – это незаменимый вариант, ведь снять деньги можно в любой момент и в любой точке страны и мира (если вы открыли международную банковскую карту). Выплата пенсии через кредитные организации производится по письменному заявлению получателя.</w:t>
      </w:r>
      <w:r/>
    </w:p>
    <w:p>
      <w:pPr>
        <w:pStyle w:val="Normal"/>
        <w:jc w:val="both"/>
        <w:rPr>
          <w:sz w:val="26"/>
          <w:sz w:val="26"/>
          <w:szCs w:val="26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 xml:space="preserve">Пенсия может выплачиваться  и по доверенности, выдача которой происходит в порядке, установленном законодательством. Доверенность, дающая право доверенному лицу пенсионера получать за него пенсию, должна содержать место и дату выдачи, фамилию, имя, отчество, паспортные данные, адрес проживания доверенного лица и доверителя, перечень полномочий, которым наделяется доверенное лицо, подпись доверителя и срок действия доверенности. Важно знать, что если в доверенности не указан срок ее действия, она сохраняет силу в течение года со дня ее совершения. В том случае, если доверенность сроком действия больше одного года, выплата пенсии </w:t>
      </w:r>
      <w:bookmarkStart w:id="0" w:name="_GoBack"/>
      <w:bookmarkEnd w:id="0"/>
      <w:r>
        <w:rPr>
          <w:rFonts w:cs="Times New Roman" w:ascii="Times New Roman" w:hAnsi="Times New Roman"/>
          <w:sz w:val="26"/>
          <w:szCs w:val="26"/>
        </w:rPr>
        <w:t>производится в течение всего срока действия доверенности при условии ежегодного подтверждения пенсионером факта регистрации его по месту получения пенсии.</w:t>
      </w:r>
      <w:r/>
    </w:p>
    <w:p>
      <w:pPr>
        <w:pStyle w:val="Normal"/>
        <w:jc w:val="both"/>
      </w:pPr>
      <w:r>
        <w:rPr>
          <w:rFonts w:cs="Times New Roman" w:ascii="Times New Roman" w:hAnsi="Times New Roman"/>
          <w:sz w:val="26"/>
          <w:szCs w:val="26"/>
        </w:rPr>
        <w:t xml:space="preserve">По состоянию на 1 мая 2014 года на территории Республики Мордовия 173 496 (69,1%) пенсионеров получают пенсии через службу федеральной почтовой службы и, соответственно, 77 622 (30,9%) пенсионеров выбрали для себя вариант получения пенсии через кредитные организации. 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f9383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LibreOffice/4.3.4.1$Windows_x86 LibreOffice_project/bc356b2f991740509f321d70e4512a6a54c5f243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2014-06-03T07:44:00Z</dcterms:created>
  <dc:creator>2203</dc:creator>
  <dc:language>ru-RU</dc:language>
  <cp:lastModifiedBy>Мартыненко Светлана Вылериано</cp:lastModifiedBy>
  <cp:lastPrinted>2014-06-03T06:22:00Z</cp:lastPrinted>
  <dcterms:modified xsi:type="dcterms:W3CDTF">2014-06-03T08:09:00Z</dcterms:modified>
  <cp:revision>3</cp:revision>
</cp:coreProperties>
</file>