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7D7" w:rsidRDefault="000D054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 услугами ПФР – в МФЦ.</w:t>
      </w:r>
    </w:p>
    <w:p w:rsidR="007667D7" w:rsidRDefault="007667D7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67D7" w:rsidRDefault="007667D7" w:rsidP="00480886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67D7" w:rsidRDefault="000D0543" w:rsidP="0048088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Сегодня государственные услуги ПФР можно получить, не обращаясь в Клиентские службы территориальных органов ПФР. Необходимые услуги по линии ПФР теперь доступны в Многофункциональных центрах по предоставлению муниципальных и государственных услуг (МФЦ).</w:t>
      </w:r>
    </w:p>
    <w:p w:rsidR="007667D7" w:rsidRDefault="000D0543" w:rsidP="0048088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 ноября между ОПФР по Республики Мордовия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иГАУ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РМ «МФЦ» было подписано Дополнительное соглашение, согласно которому список оказываемых в МФЦ услуг ПФР расширился.</w:t>
      </w:r>
    </w:p>
    <w:p w:rsidR="007667D7" w:rsidRDefault="00480886" w:rsidP="0048088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 На сегодняшний день в 16 муниципальных районах (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Атяшевском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Ардатовском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Дубенском,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Ичалковском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Чамзинском, Краснослободском,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Теньгушевском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Кочкуровском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Старошайговском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Инсарском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Кадошкинском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Ковылкинском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Темниковском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Лямбирском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, Ромодановском и Рузаевском) и городском округе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СаранскспециалистыМФЦ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 могут консультировать и </w:t>
      </w:r>
      <w:proofErr w:type="spellStart"/>
      <w:r w:rsidR="000D0543">
        <w:rPr>
          <w:rFonts w:ascii="Times New Roman" w:hAnsi="Times New Roman" w:cs="Times New Roman"/>
          <w:color w:val="000000"/>
          <w:sz w:val="28"/>
          <w:szCs w:val="28"/>
        </w:rPr>
        <w:t>приниматьзаявления</w:t>
      </w:r>
      <w:proofErr w:type="spellEnd"/>
      <w:r w:rsidR="000D0543">
        <w:rPr>
          <w:rFonts w:ascii="Times New Roman" w:hAnsi="Times New Roman" w:cs="Times New Roman"/>
          <w:color w:val="000000"/>
          <w:sz w:val="28"/>
          <w:szCs w:val="28"/>
        </w:rPr>
        <w:t xml:space="preserve"> с необходимым пакетом документов по следующим услугам ПФР: </w:t>
      </w:r>
    </w:p>
    <w:p w:rsidR="007667D7" w:rsidRDefault="007667D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7667D7" w:rsidRDefault="000D0543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Перечень государственных услуг ПФР, предоставляемых в многофункциональных центрах</w:t>
      </w:r>
    </w:p>
    <w:p w:rsidR="007667D7" w:rsidRDefault="007667D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1.Прием заявления о предоставлении набора социальных услуг, об отказе от получения набора социальных услуг или о возобновлении предоставления набора социальных услуг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2.Прием от застрахованных лиц заявлений о выборе инвестиционного портфеля (управляющей компании), о переходе в негосударственный пенсионный фонд или о переходе в Пенсионный фонд Российской Федерации из негосударственного пенсионного фонда для передачи ему средств пенсионных накоплений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3.Прием заявлений о добровольном вступлении в правоотношения по обязательному пенсионному страхованию в целях уплаты дополнительных страховых взносов на накопительную часть трудовой пенсии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4.Выдача государственного сертификата на материнский (семейный) капитал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5.Рассмотрение заявления о распоряжении средствами (частью средств) материнского (семейного) капитала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6.Прием от граждан анкет в целях регистрации в системе обязательного пенсионного страхования, в том числе прием от застрахованных лиц заявлений об обмене или о выдаче дубликата страхового свидетельства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7.Бесплатное информирование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страховых взносов, правах и обязанностях плательщиков страховых взносов, полномочиях Пенсионного фонда Российской Федерации, территориальных органов Пенсионного фонда Российской Федерации и их должностных лиц, а также предоставление форм расчетов по начисленным и уплаченным страховым взносам и разъяснение порядка их заполнения в случае представления письменного обращения» 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8.Прием заявлений о доставке пенсии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9.Прием заявлений об изменении номера счета в кредитной организации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10.Предоставление информации застрахованным лицам о состоянии их индивидуальных лицевых счетов в системе обязательного пенсионного страхования согласно федеральным законам «</w:t>
      </w:r>
      <w:hyperlink r:id="rId4">
        <w:r>
          <w:rPr>
            <w:rStyle w:val="-"/>
            <w:rFonts w:ascii="Times New Roman" w:hAnsi="Times New Roman" w:cs="Times New Roman"/>
            <w:color w:val="000000"/>
            <w:sz w:val="28"/>
            <w:szCs w:val="28"/>
          </w:rPr>
          <w:t>Об индивидуальном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(персонифицированном) учете в системе обязательного пенсионного страхования» и «</w:t>
      </w:r>
      <w:hyperlink r:id="rId5">
        <w:r>
          <w:rPr>
            <w:rStyle w:val="-"/>
            <w:rFonts w:ascii="Times New Roman" w:hAnsi="Times New Roman" w:cs="Times New Roman"/>
            <w:color w:val="000000"/>
            <w:sz w:val="28"/>
            <w:szCs w:val="28"/>
          </w:rPr>
          <w:t>Об инвестировании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средств для финансирования накопительной части трудовой пенсии в Российской Федерации»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11.Выдача гражданам справок о размере пенсий (иных выплат)</w:t>
      </w:r>
    </w:p>
    <w:p w:rsidR="007667D7" w:rsidRDefault="000D054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12.Представление информации гражданам о предоставлении государственной социальной помощи в виде набора социальных услуг.</w:t>
      </w:r>
    </w:p>
    <w:p w:rsidR="007667D7" w:rsidRDefault="007667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67D7" w:rsidRDefault="007667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67D7" w:rsidRDefault="007667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667D7" w:rsidRDefault="007667D7"/>
    <w:sectPr w:rsidR="007667D7">
      <w:pgSz w:w="12240" w:h="15840"/>
      <w:pgMar w:top="1134" w:right="850" w:bottom="1134" w:left="1701" w:header="0" w:footer="0" w:gutter="0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67D7"/>
    <w:rsid w:val="000D0543"/>
    <w:rsid w:val="00480886"/>
    <w:rsid w:val="0076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163A35-5AAF-49B8-8BBA-C5CDE3F8A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015B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64A743061E80A8F053C6E00F0C28CF8D762CE5E4AE3B0FEA5E72278C00sD44M" TargetMode="External"/><Relationship Id="rId4" Type="http://schemas.openxmlformats.org/officeDocument/2006/relationships/hyperlink" Target="consultantplus://offline/ref=64A743061E80A8F053C6E00F0C28CF8D762CE3E4AE330FEA5E72278C00sD4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512</Words>
  <Characters>2924</Characters>
  <Application>Microsoft Office Word</Application>
  <DocSecurity>0</DocSecurity>
  <Lines>24</Lines>
  <Paragraphs>6</Paragraphs>
  <ScaleCrop>false</ScaleCrop>
  <Company/>
  <LinksUpToDate>false</LinksUpToDate>
  <CharactersWithSpaces>3430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Марина</cp:lastModifiedBy>
  <cp:revision>7</cp:revision>
  <dcterms:created xsi:type="dcterms:W3CDTF">2014-11-10T08:41:00Z</dcterms:created>
  <dcterms:modified xsi:type="dcterms:W3CDTF">2015-10-23T07:19:00Z</dcterms:modified>
  <dc:language>ru-RU</dc:language>
</cp:coreProperties>
</file>