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0A4" w:rsidRPr="0076583A" w:rsidRDefault="007600A4" w:rsidP="007600A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600A4" w:rsidRPr="0076583A" w:rsidRDefault="007600A4" w:rsidP="007600A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sz w:val="28"/>
          <w:szCs w:val="28"/>
        </w:rPr>
        <w:t>Администрация Алексеевского сельского поселения</w:t>
      </w:r>
    </w:p>
    <w:p w:rsidR="007600A4" w:rsidRPr="0076583A" w:rsidRDefault="007600A4" w:rsidP="007600A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6583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6583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02BCC" w:rsidRPr="0076583A" w:rsidRDefault="00102BCC" w:rsidP="007600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00A4" w:rsidRPr="0076583A" w:rsidRDefault="007600A4" w:rsidP="007600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3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6583A" w:rsidRPr="0076583A" w:rsidRDefault="0076583A" w:rsidP="00765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600A4" w:rsidRPr="0076583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76583A">
        <w:rPr>
          <w:rFonts w:ascii="Times New Roman" w:hAnsi="Times New Roman" w:cs="Times New Roman"/>
          <w:sz w:val="28"/>
          <w:szCs w:val="28"/>
        </w:rPr>
        <w:t>п. Алексеевка</w:t>
      </w:r>
    </w:p>
    <w:p w:rsidR="007600A4" w:rsidRPr="0076583A" w:rsidRDefault="0076583A" w:rsidP="007600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0A4" w:rsidRPr="0076583A">
        <w:rPr>
          <w:rFonts w:ascii="Times New Roman" w:hAnsi="Times New Roman" w:cs="Times New Roman"/>
          <w:sz w:val="28"/>
          <w:szCs w:val="28"/>
        </w:rPr>
        <w:t xml:space="preserve"> </w:t>
      </w:r>
      <w:r w:rsidRPr="0076583A">
        <w:rPr>
          <w:rFonts w:ascii="Times New Roman" w:hAnsi="Times New Roman" w:cs="Times New Roman"/>
          <w:sz w:val="28"/>
          <w:szCs w:val="28"/>
        </w:rPr>
        <w:t>05.08.2015 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7600A4" w:rsidRPr="007658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76583A">
        <w:rPr>
          <w:rFonts w:ascii="Times New Roman" w:hAnsi="Times New Roman" w:cs="Times New Roman"/>
          <w:sz w:val="28"/>
          <w:szCs w:val="28"/>
        </w:rPr>
        <w:t>№ 78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D46B9" w:rsidRDefault="00ED46B9" w:rsidP="007600A4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00A4" w:rsidRPr="0076583A" w:rsidRDefault="00147837" w:rsidP="007600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83A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№ 34 от 28.12.2012г. «</w:t>
      </w:r>
      <w:r w:rsidR="007600A4" w:rsidRPr="0076583A">
        <w:rPr>
          <w:rFonts w:ascii="Times New Roman" w:hAnsi="Times New Roman" w:cs="Times New Roman"/>
          <w:b/>
          <w:sz w:val="28"/>
          <w:szCs w:val="28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Алексеевского сельского поселения к совершению коррупционных правонарушений</w:t>
      </w:r>
      <w:r w:rsidRPr="0076583A">
        <w:rPr>
          <w:rFonts w:ascii="Times New Roman" w:hAnsi="Times New Roman" w:cs="Times New Roman"/>
          <w:b/>
          <w:sz w:val="28"/>
          <w:szCs w:val="28"/>
        </w:rPr>
        <w:t>»</w:t>
      </w:r>
    </w:p>
    <w:p w:rsidR="00ED46B9" w:rsidRDefault="004C0335" w:rsidP="00ED46B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Рассмотрев ПРОТЕСТ Прокуратуры </w:t>
      </w:r>
      <w:proofErr w:type="spellStart"/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Чамзинского</w:t>
      </w:r>
      <w:proofErr w:type="spellEnd"/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района от </w:t>
      </w:r>
      <w:r w:rsidR="00B02EC1"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24</w:t>
      </w:r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.0</w:t>
      </w:r>
      <w:r w:rsidR="00B02EC1"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7</w:t>
      </w:r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.201</w:t>
      </w:r>
      <w:r w:rsidR="00B02EC1"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5</w:t>
      </w:r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года № </w:t>
      </w:r>
      <w:r w:rsidR="00B02EC1"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86-4-2015</w:t>
      </w:r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/</w:t>
      </w:r>
      <w:r w:rsidR="00B02EC1"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>1846</w:t>
      </w:r>
      <w:r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на </w:t>
      </w:r>
      <w:r w:rsidR="00B02EC1" w:rsidRPr="0076583A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постановление от 28.12.2012г. № 34, </w:t>
      </w:r>
      <w:r w:rsidR="00B02EC1" w:rsidRPr="0076583A">
        <w:rPr>
          <w:rFonts w:ascii="Times New Roman" w:hAnsi="Times New Roman" w:cs="Times New Roman"/>
          <w:sz w:val="28"/>
          <w:szCs w:val="28"/>
        </w:rPr>
        <w:t>в</w:t>
      </w:r>
      <w:r w:rsidR="007600A4" w:rsidRPr="0076583A">
        <w:rPr>
          <w:rFonts w:ascii="Times New Roman" w:hAnsi="Times New Roman" w:cs="Times New Roman"/>
          <w:sz w:val="28"/>
          <w:szCs w:val="28"/>
        </w:rPr>
        <w:t xml:space="preserve"> соответствии  с Федеральным законом от 25.12.2008 г. № 273- ФЗ « О противодействии коррупции», </w:t>
      </w:r>
      <w:r w:rsidR="00B02EC1" w:rsidRPr="0076583A">
        <w:rPr>
          <w:rFonts w:ascii="Times New Roman" w:hAnsi="Times New Roman" w:cs="Times New Roman"/>
          <w:sz w:val="28"/>
          <w:szCs w:val="28"/>
        </w:rPr>
        <w:t>Указом Главы РМ от 28.12.2009г. № 267-УГ, с внесенными изменениями от 20.04.2015г., администрация Алексеевского сельского поселения,</w:t>
      </w:r>
      <w:r w:rsidR="00ED46B9" w:rsidRPr="00ED46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0A4" w:rsidRPr="00ED46B9" w:rsidRDefault="00B02EC1" w:rsidP="00ED46B9">
      <w:pPr>
        <w:jc w:val="center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E3116" w:rsidRPr="0076583A" w:rsidRDefault="00D4361C" w:rsidP="00D4361C">
      <w:pPr>
        <w:jc w:val="both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sz w:val="28"/>
          <w:szCs w:val="28"/>
        </w:rPr>
        <w:t xml:space="preserve">1. </w:t>
      </w:r>
      <w:r w:rsidR="00EE3116" w:rsidRPr="0076583A">
        <w:rPr>
          <w:rFonts w:ascii="Times New Roman" w:hAnsi="Times New Roman" w:cs="Times New Roman"/>
          <w:sz w:val="28"/>
          <w:szCs w:val="28"/>
        </w:rPr>
        <w:t>Постановление № 34 от 28.12.2012г. «Об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Алексеевского сельского поселения к совершению коррупционных правонарушений» изложить в новой редакции.</w:t>
      </w:r>
    </w:p>
    <w:p w:rsidR="007600A4" w:rsidRPr="0076583A" w:rsidRDefault="00D4361C" w:rsidP="00D4361C">
      <w:pPr>
        <w:jc w:val="both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sz w:val="28"/>
          <w:szCs w:val="28"/>
        </w:rPr>
        <w:t xml:space="preserve">2. </w:t>
      </w:r>
      <w:r w:rsidR="007600A4" w:rsidRPr="0076583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подписания</w:t>
      </w:r>
      <w:r w:rsidRPr="0076583A"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бюллетене Алексеевского сельского поселения</w:t>
      </w:r>
      <w:r w:rsidR="007600A4" w:rsidRPr="0076583A">
        <w:rPr>
          <w:rFonts w:ascii="Times New Roman" w:hAnsi="Times New Roman" w:cs="Times New Roman"/>
          <w:sz w:val="28"/>
          <w:szCs w:val="28"/>
        </w:rPr>
        <w:t>.</w:t>
      </w:r>
    </w:p>
    <w:p w:rsidR="00D4361C" w:rsidRPr="0076583A" w:rsidRDefault="00D4361C" w:rsidP="007600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0A4" w:rsidRPr="0076583A" w:rsidRDefault="007F1619" w:rsidP="007600A4">
      <w:pPr>
        <w:jc w:val="both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sz w:val="28"/>
          <w:szCs w:val="28"/>
        </w:rPr>
        <w:t>И.о. главы</w:t>
      </w:r>
      <w:r w:rsidR="007600A4" w:rsidRPr="0076583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7600A4" w:rsidRPr="0076583A" w:rsidRDefault="007600A4" w:rsidP="007600A4">
      <w:pPr>
        <w:jc w:val="both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="00D4361C" w:rsidRPr="0076583A">
        <w:rPr>
          <w:rFonts w:ascii="Times New Roman" w:hAnsi="Times New Roman" w:cs="Times New Roman"/>
          <w:sz w:val="28"/>
          <w:szCs w:val="28"/>
        </w:rPr>
        <w:t xml:space="preserve"> поселения:                                            </w:t>
      </w:r>
      <w:proofErr w:type="spellStart"/>
      <w:r w:rsidR="00D4361C" w:rsidRPr="0076583A">
        <w:rPr>
          <w:rFonts w:ascii="Times New Roman" w:hAnsi="Times New Roman" w:cs="Times New Roman"/>
          <w:sz w:val="28"/>
          <w:szCs w:val="28"/>
        </w:rPr>
        <w:t>Е.А.Чингалева</w:t>
      </w:r>
      <w:proofErr w:type="spellEnd"/>
    </w:p>
    <w:p w:rsidR="007600A4" w:rsidRPr="005A4D99" w:rsidRDefault="007600A4" w:rsidP="00102BCC">
      <w:pPr>
        <w:jc w:val="both"/>
        <w:rPr>
          <w:rFonts w:ascii="Times New Roman" w:hAnsi="Times New Roman" w:cs="Times New Roman"/>
          <w:sz w:val="28"/>
          <w:szCs w:val="28"/>
        </w:rPr>
      </w:pPr>
      <w:r w:rsidRPr="0076583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="00837C76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4A0DA2" w:rsidRPr="005A4D99" w:rsidRDefault="004A0DA2" w:rsidP="00D5574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vanish/>
          <w:sz w:val="28"/>
          <w:szCs w:val="28"/>
        </w:rPr>
        <w:t>Начало формы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</w:t>
      </w:r>
    </w:p>
    <w:p w:rsidR="00A02E38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Постановлением </w:t>
      </w:r>
      <w:r w:rsidR="00A02E38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</w:t>
      </w:r>
    </w:p>
    <w:p w:rsidR="004A0DA2" w:rsidRPr="005A4D99" w:rsidRDefault="004A0DA2" w:rsidP="00D4361C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Алексеевского сельского поселения</w:t>
      </w:r>
    </w:p>
    <w:p w:rsidR="004A0DA2" w:rsidRPr="005A4D99" w:rsidRDefault="004A0DA2" w:rsidP="00A02E38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от </w:t>
      </w:r>
      <w:r w:rsidR="00D436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05</w:t>
      </w:r>
      <w:r w:rsidR="00B42BB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436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08</w:t>
      </w:r>
      <w:r w:rsidR="00B42BB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201</w:t>
      </w:r>
      <w:r w:rsidR="00D436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г. №</w:t>
      </w:r>
      <w:r w:rsidR="00D436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78</w:t>
      </w:r>
    </w:p>
    <w:p w:rsidR="004A0DA2" w:rsidRPr="005A4D99" w:rsidRDefault="004A0DA2" w:rsidP="004A0DA2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Порядок</w:t>
      </w:r>
    </w:p>
    <w:p w:rsidR="004A0DA2" w:rsidRPr="005A4D99" w:rsidRDefault="004A0DA2" w:rsidP="004A0DA2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уведомления представителя нанимателя (работодателя) о фактах обращения в целях склонения муниципального служащего администрации Алексеевского сельского поселения  к совершению коррупционных правонарушений</w:t>
      </w:r>
      <w:r w:rsidR="00605F0E" w:rsidRPr="005A4D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перечня сведений, содержащихся в уведомлениях, организации проверки этих сведений и регистрации уведомлений.</w:t>
      </w:r>
    </w:p>
    <w:p w:rsidR="004A0DA2" w:rsidRPr="005A4D99" w:rsidRDefault="00837C76" w:rsidP="00837C76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83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4A0DA2" w:rsidRPr="005A4D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 положения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уведомления представителя нанимателя (работодателя) о фактах обращения в целях склонения муниципального служащего администрации с</w:t>
      </w:r>
      <w:r w:rsidR="00CB0468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Алексеевского с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ельского поселения к совершению коррупционных правонарушений (далее - Порядок) разработан в соответствии с Федеральным законом от 25.12.2008 № 273-ФЗ «О противодействии коррупции» и определяет порядок 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CB0468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(далее - муниципальный служащий) к совершению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коррупционных правонарушений (далее – уведомление), а так же, устанавливает перечень сведений, содержащихся в уведомлениях, организацию проверки этих сведений и порядок регистрации уведомлений.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Правовой основой деятельности является Конституция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Федеральный закон от 25 декабря 2008 года № 273-ФЗ «О противодействии коррупции» и другие федеральные законы,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акты органов государственной власти </w:t>
      </w:r>
      <w:r w:rsidR="00CB0468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муниципальные правовые акты, регулирующие порядок уведомления представителя нанимателя (работодателя) о фактах обращения в целях склонения муниципального служащего к совершению коррупционных правонарушений.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совершение указанных деяний от имени или в интересах юридического лица.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4. Целью настоящего Порядка является предупреждение, а также пресечение коррупционных проявлений на муниципальной службе.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5. Муниципальный служащий</w:t>
      </w:r>
      <w:r w:rsidR="00DF25C1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представителем нанимателя (работодателя) которого является Глава администрации Алексеевского сельского поселения,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обязан уведомлять представителя нанимателя (работодателя), органы прокуратуры или другие государственные органы обо всех обращения</w:t>
      </w:r>
      <w:r w:rsidR="00B61B56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нему каких-либо лиц в целях склонения его к совершению коррупционных правонарушений.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 служащего.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Уведомления о фактах обращения в целях склонения муниципального служащего к совершению коррупционных правонарушений подлежат обязательному приему, регистрации и проверке. По результатам их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рассмотрения принимается решение об их передаче в органы прокуратуры и (или) другие государственные органы, полномочные проверять данные сведения и принимать решение по результатам рассмотрения уведомлений.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Представителем нанимателя (работодателя) для муниципальных служащих является глава </w:t>
      </w:r>
      <w:r w:rsidR="00CB0468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 .</w:t>
      </w:r>
    </w:p>
    <w:p w:rsidR="007A3DED" w:rsidRPr="005A4D99" w:rsidRDefault="007A3DED" w:rsidP="007A3DED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служащий, представителем нанимателя (работодателя) которого является Глава администрации Алексеевского сельского поселения, и которому стало известно о факте обращения к иным муниципальным служащим в связи с исполнением должностных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(работодателя), органы прокуратуры или другие государственные органы в соответствии с настоящим порядком.</w:t>
      </w:r>
      <w:proofErr w:type="gramEnd"/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 w:rsidR="007A3DE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государственными или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 в соответствии с законодательством Российской Федерации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Невыполнение муниципальным служащим должностной (служебной) обязанности, предусмотренной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.ч. 1, 2 ст.9 Федерального закона от 25 декабря 2008 года № 273-ФЗ «О противодействии коррупции» и пунктом 1.5 настоящего Порядка, 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 Федерации.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A0DA2" w:rsidRPr="005A4D99" w:rsidRDefault="00837C76" w:rsidP="00837C76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3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II</w:t>
      </w:r>
      <w:r w:rsidRPr="003643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83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A0DA2" w:rsidRPr="005A4D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Требования к уведомлению представителя нанимателя (работодателя) о фактах обращения в целях склонения муниципального служащего к совершению коррупционных правонарушений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1. Уведомлению представителя нанимателя (работодателя) о фактах обращения в целях склонения муниципального служащего к совершению коррупционных правонарушений должно быть оформлено в письменном виде, за подписью заявителя.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2. Анонимное Уведомление о фактах обращения в целях склонения муниципального служащего к совершению коррупционных правонарушений не может служить поводом для организации проверки.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3. Уведомление должно содержать: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а) персональные данные муниципального служащего (фамилия, имя, отчество; дата рождения; адрес фактического проживания; контактный телефон);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в) сведения о муниципальном служащем, подвергающегося склонению к совершению коррупционного правонарушения (в случае если уведомитель является третьим лицом);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г) обстоятельство, при котором стало известно о склонении муниципального служащего к совершению коррупционных правонарушений;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spell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) данные об источнике информации;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е) все известные сведения о лице, выступившем с обращением в целях склонения муниципального служащего к совершению коррупционных правонарушений;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ж) суть обращения, с изложением таких сведений, как дата и место обращения, действие (бездействие), которое должен совершить (совершил) муниципальный служащий; выгода, преследуемая муниципальным служащим; предполагаемые последствия; иные обстоятельства обращения;</w:t>
      </w:r>
      <w:proofErr w:type="gramEnd"/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) сведения о третьих лицах, имеющих отношение к данному делу, и свидетелях, если таковые имеются;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и) иные известные сведения, представляющие интерес для разбирательства по существу;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к) дата подачи уведомления;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л) подпись муниципального служащего.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4. В нижнем правом углу последнего листа уведомления ставится регистрационная запись следующего содержания: номер и дата (в соответствии с записью, внесенной в журнал учета уведомлений); подпись и расшифровка фамилии лица, зарегистрировавшего документ.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5. К Уведомлению прилагаются все имеющиеся материалы, подтверждающие обстоятельства обращения в целях склонения муниципального служащего к совершению коррупционных правонарушений, а также изложенные выше факты коррупционной направленности.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При нахождении муниципального служащего не при исполнении служебных обязанностей и вне пределов места работы о факте склонения его к совершению коррупционного правонарушения и других изложенных выше фактах коррупционной направленности, он обязан уведомить представителя нанимателя (работодателя), органы прокуратуры и (или) другие государственные органы, полномочные проверять данные сведения и принимать решение по результатам рассмотрения уведомлений, по любым доступным средствам связи, а по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прибытии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месту службы оформить соответствующее уведомление в письменной форме.</w:t>
      </w:r>
    </w:p>
    <w:p w:rsidR="004A0DA2" w:rsidRPr="005A4D99" w:rsidRDefault="003643FF" w:rsidP="003643FF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3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3643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364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0DA2" w:rsidRPr="005A4D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 приема уведомлений о фактах обращения в целях склонения муниципального служащего к совершению коррупционных правонарушений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Непосредственная организация в администрации </w:t>
      </w:r>
      <w:r w:rsidR="000F1F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приема уведомлений о фактах обращения в целях склонения муниципального служащего к совершению коррупционных правонарушений осуществляется главой </w:t>
      </w:r>
      <w:r w:rsidR="000F1F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 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Для регистрации уведомлений о фактах обращения в целях склонения муниципального служащего к совершению коррупционных правонарушений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ведется «Журнал учета уведомлений о фактах обращения в целях склонения муниципального служащего к совершению коррупционных правонарушений» по форме согласно Приложению № 2 к настоящему Порядку.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3. Ведение журнала учета уведомлений осуществляется ответственным лицом администрации</w:t>
      </w:r>
      <w:r w:rsidR="000F1F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 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4. Листы в журнале учета уведомлений нумеруются, прошнуровываются, скрепляются печатью. Исправленные записи заверяются лицом, ответственным за ведение и хранение журнала регистрации.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5. Отказ в принятии уведомления о фактах обращения в целях склонения муниципального служащего недопустим.</w:t>
      </w:r>
    </w:p>
    <w:p w:rsidR="004A0DA2" w:rsidRPr="005A4D99" w:rsidRDefault="003643FF" w:rsidP="003643FF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3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IV</w:t>
      </w:r>
      <w:r w:rsidRPr="003643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364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0DA2" w:rsidRPr="005A4D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 приема сведений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регистрации уведомления о фактах обращения в целях склонения муниципального служащего к совершению коррупционных правонарушений ответственное лицо, за ведение журнала уведомлений, в течение одного рабочего дня с момента регистрации уведомления, передает уведомление муниципального служащего в комиссию по урегулированию конфликта интересов в администрации </w:t>
      </w:r>
      <w:r w:rsidR="000F1F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для дальнейшего разбирательства и информирования главы</w:t>
      </w:r>
      <w:r w:rsidR="000F1F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  <w:r w:rsidR="000F1F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 </w:t>
      </w:r>
      <w:r w:rsidR="000F1F1C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Глава 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течение 3 рабочих дней со дня поступления уведомления выносит одно из решений: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- о незамедлительной передаче уведомления для расследования в правоохранительные органы;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- о проведении служебной проверки по факту обращения в целях склонения муниципального служащего к совершению коррупционных правонарушений, с последующим направлением материалов в соответствующие правоохранительные органы.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3. По решению главы 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муниципальный служащий, в отношении которого поступило уведомление, может быть временно отстранен от замещаемой должности на период урегулирования конфликта интересов с сохранением на этот период денежного содержания по замещаемой должности.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Отстранение от должности муниципальной службы производится распоряжением Главы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Служебная проверка проводится комиссией по урегулированию конфликта интересов в администрации 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(далее - Комиссия). По решению председателя Комиссии к проведению служебной проверки могут привлекаться эксперты и специалисты по отдельным направлениям служебной деятельности.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проведении служебной проверки не может принимать участие муниципальный служащий, заинтересованный в ее результатах.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С целью выявления </w:t>
      </w:r>
      <w:proofErr w:type="spell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коррупциогенного</w:t>
      </w:r>
      <w:proofErr w:type="spell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фактора, изложенной в уведомлении информации, при проведении служебной проверки Комиссия: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- выявляет причинно-следственную связь между полномочиями муниципального служащего и обращением в целях склонения его к совершению коррупционных правонарушений;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- выявляет круг лиц, прямо или косвенно причастных к фактам, изложенным в уведомлении;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- запрашивает объяснения лиц, обладающих сведениями по существу;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- запрашивает материалы, изучает и оценивает их с точки зрения законности и объективности;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 - выносит по представленным материалам заключения и рекомендации. </w:t>
      </w:r>
    </w:p>
    <w:p w:rsidR="00EE7104" w:rsidRPr="00803CDD" w:rsidRDefault="00EE7104" w:rsidP="00EE7104">
      <w:pPr>
        <w:spacing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7104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shape id="Рисунок 43" o:spid="_x0000_i1025" type="#_x0000_t75" alt="http://lagovskiy.ru/sites/all/themes/lagovskiy/images/niceforms/0.png" style="width:.75pt;height:.75pt;visibility:visible;mso-wrap-style:square" o:bullet="t">
            <v:imagedata r:id="rId6" o:title="0"/>
          </v:shape>
        </w:pict>
      </w:r>
      <w:r w:rsidR="004A0DA2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6. Результаты служебной проверки сообщаются председателю Комиссии в форме письменного заключения Комиссии.</w:t>
      </w:r>
    </w:p>
    <w:p w:rsidR="004A0DA2" w:rsidRPr="005A4D99" w:rsidRDefault="004A0DA2" w:rsidP="00EE7104">
      <w:pPr>
        <w:spacing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7. Уведомление о фактах обращения в целях склонения муниципального служащего к совершению коррупционных правонарушений, собранные в ходе служебной проверки материалы, заключение служебной проверки выносятся на рассмотрение Комиссии.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8. Дата, время и место заседания Комиссии устанавливаются ее председателем после получения заключения Комиссии.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проведения заседания комиссии осуществляется в соответствии с Положением о Комиссии.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9. В случае установления Комиссией в ходе рассмотрения информации, указанной в уведомлении, отсутствия признаков коррупционного поведения, Комиссия принимает одно из решений в соответствии с Положением о Комиссии.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10. В случае установления Комиссией факта совершения муниципальным служащим действия (бездействия), содержащего признаки административного правонарушения или состава преступления, председатель Комиссии обязан уведомить об этом главу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 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поселения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и передать информацию о совершении указанного действия (бездействия) и подтверждающие такой факт документы в правоохранительные органы.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11. Муниципальный служащий, в отношении которого проводится проверка сведений, содержащихся в уведомлении о факте обращения в целях склонения его к совершению коррупционных правонарушений, по окончании проверки имеет право ознакомиться с письменным заключением о ее результатах. Копия заключения приобщается к личному делу муниципального служащего.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12. Решение Комиссии может быть обжаловано муниципальным служащим в порядке, предусмотренном действующим законодательством Российской Федерации.</w:t>
      </w:r>
    </w:p>
    <w:p w:rsidR="004A0DA2" w:rsidRDefault="004A0DA2" w:rsidP="00803CDD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03CDD" w:rsidRPr="00803CDD" w:rsidRDefault="00803CDD" w:rsidP="00803CDD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 № 1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 Порядку уведомления представителя нанимателя (работодателя) о фактах обращения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склонения муниципального служащего администрации 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 поселения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 совершению коррупционных правонарушений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022CD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Главе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</w:p>
    <w:p w:rsidR="004A0DA2" w:rsidRPr="005A4D99" w:rsidRDefault="005022CD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Алексеевского </w:t>
      </w:r>
      <w:r w:rsidR="004A0DA2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поселения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(Ф.И.О., должность)</w:t>
      </w:r>
    </w:p>
    <w:p w:rsidR="004A0DA2" w:rsidRPr="005A4D99" w:rsidRDefault="004A0DA2" w:rsidP="004A0DA2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УВЕДОМЛЕНИЕ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9 Федерального закона Российской Федерации от 25.12.2008 № 273-ФЗ «О противодействии коррупции»</w:t>
      </w:r>
    </w:p>
    <w:p w:rsidR="004A0DA2" w:rsidRPr="00803CDD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я, ____________________________________________</w:t>
      </w:r>
      <w:r w:rsidR="00803CDD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</w:t>
      </w:r>
    </w:p>
    <w:p w:rsidR="004A0DA2" w:rsidRPr="005A4D99" w:rsidRDefault="004A0DA2" w:rsidP="00803CD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(Ф.И.О., должность)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настоящим уведомляю об обращении ко мне «___» __________ 20___ г.</w:t>
      </w:r>
    </w:p>
    <w:p w:rsidR="004A0DA2" w:rsidRPr="00803CDD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гражданина (</w:t>
      </w:r>
      <w:proofErr w:type="spell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proofErr w:type="spell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803CD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___________________________________________________</w:t>
      </w:r>
    </w:p>
    <w:p w:rsidR="004A0DA2" w:rsidRPr="005A4D99" w:rsidRDefault="004A0DA2" w:rsidP="00803CD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(Ф.И.О.)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склонения меня к совершению коррупционных действий, а именно:</w:t>
      </w:r>
    </w:p>
    <w:p w:rsidR="004A0DA2" w:rsidRPr="009942AD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</w:t>
      </w:r>
      <w:r w:rsidR="00803CDD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</w:t>
      </w:r>
      <w:r w:rsidR="009942A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____________________________________________________________________________________________________________________________________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(перечислить, в чем выражается склонение к коррупционным действиям)</w:t>
      </w:r>
    </w:p>
    <w:p w:rsidR="004A0DA2" w:rsidRPr="00803CDD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Настоящим подтверждаю, что мною</w:t>
      </w:r>
      <w:r w:rsidR="00803CD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___________________________________</w:t>
      </w:r>
    </w:p>
    <w:p w:rsidR="004A0DA2" w:rsidRPr="005A4D99" w:rsidRDefault="004A0DA2" w:rsidP="00803CD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(Ф.И.О.)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обязанность об уведомлении представителя нанимателя (работодателя), органов прокуратуры или других государственных органов выполнена в полном объеме.</w:t>
      </w:r>
    </w:p>
    <w:p w:rsidR="004A0DA2" w:rsidRPr="005A4D99" w:rsidRDefault="004A0DA2" w:rsidP="00803CDD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(дата) (подпись)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Уведомление зарегистрировано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в Журнале регистрации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 ____________ ____ </w:t>
      </w:r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. № ____________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(Ф.И.О., должность ответственного лица)</w:t>
      </w: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0DA2" w:rsidRPr="007B6A9E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 № 2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 Порядку уведомления представителя нанимателя (работодателя) о фактах обращения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склонения муниципального служащего администрации </w:t>
      </w:r>
      <w:r w:rsidR="005022CD"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Алексеевского </w:t>
      </w: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 поселения</w:t>
      </w:r>
    </w:p>
    <w:p w:rsidR="004A0DA2" w:rsidRPr="005A4D99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 совершению коррупционных правонарушений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A0DA2" w:rsidRPr="005A4D99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ЖУРНАЛ УЧЕТА УВЕДОМЛЕНИЙ</w:t>
      </w:r>
    </w:p>
    <w:p w:rsidR="004A0DA2" w:rsidRPr="005A4D99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о фактах обращения в целях склонения</w:t>
      </w:r>
    </w:p>
    <w:p w:rsidR="004A0DA2" w:rsidRPr="005A4D99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служащего к совершению</w:t>
      </w:r>
    </w:p>
    <w:p w:rsidR="004A0DA2" w:rsidRPr="005A4D99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коррупционных правонарушений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№ </w:t>
      </w:r>
      <w:proofErr w:type="spellStart"/>
      <w:proofErr w:type="gram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proofErr w:type="spellStart"/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spellEnd"/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 Дата регистрации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Ф.И.О., должность уведомителя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Краткое изложение обстоятельств дела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Примечание</w:t>
      </w:r>
    </w:p>
    <w:p w:rsidR="004A0DA2" w:rsidRPr="005A4D99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4D9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A0DA2" w:rsidRPr="005A4D99" w:rsidRDefault="00697A9E" w:rsidP="004A0DA2">
      <w:pPr>
        <w:spacing w:after="0" w:line="312" w:lineRule="auto"/>
        <w:jc w:val="center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hyperlink r:id="rId7" w:tgtFrame="_blank" w:history="1">
        <w:r w:rsidR="004A0DA2" w:rsidRPr="005A4D99">
          <w:rPr>
            <w:rFonts w:ascii="Times New Roman" w:eastAsia="Times New Roman" w:hAnsi="Times New Roman" w:cs="Times New Roman"/>
            <w:color w:val="FFFFFF"/>
            <w:sz w:val="28"/>
            <w:szCs w:val="28"/>
          </w:rPr>
          <w:t>Разработка сайта</w:t>
        </w:r>
      </w:hyperlink>
      <w:r w:rsidR="004A0DA2" w:rsidRPr="005A4D99">
        <w:rPr>
          <w:rFonts w:ascii="Times New Roman" w:eastAsia="Times New Roman" w:hAnsi="Times New Roman" w:cs="Times New Roman"/>
          <w:color w:val="FFFFFF"/>
          <w:sz w:val="28"/>
          <w:szCs w:val="28"/>
        </w:rPr>
        <w:t xml:space="preserve"> – ООО "ПАФЭС", 2010 год</w:t>
      </w:r>
    </w:p>
    <w:p w:rsidR="004A0DA2" w:rsidRPr="005A4D99" w:rsidRDefault="004A0DA2" w:rsidP="004A0DA2">
      <w:pPr>
        <w:numPr>
          <w:ilvl w:val="0"/>
          <w:numId w:val="8"/>
        </w:numPr>
        <w:spacing w:after="0" w:line="312" w:lineRule="auto"/>
        <w:ind w:left="0"/>
        <w:rPr>
          <w:rFonts w:ascii="Times New Roman" w:eastAsia="Times New Roman" w:hAnsi="Times New Roman" w:cs="Times New Roman"/>
          <w:color w:val="FFFFFF"/>
          <w:sz w:val="28"/>
          <w:szCs w:val="28"/>
        </w:rPr>
      </w:pPr>
    </w:p>
    <w:p w:rsidR="004A0DA2" w:rsidRPr="005A4D99" w:rsidRDefault="00697A9E" w:rsidP="004A0DA2">
      <w:pPr>
        <w:spacing w:after="0" w:line="312" w:lineRule="auto"/>
        <w:jc w:val="center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hyperlink r:id="rId8" w:tgtFrame="_blank" w:history="1">
        <w:r w:rsidR="004A0DA2" w:rsidRPr="005A4D99">
          <w:rPr>
            <w:rFonts w:ascii="Times New Roman" w:eastAsia="Times New Roman" w:hAnsi="Times New Roman" w:cs="Times New Roman"/>
            <w:color w:val="FFFFFF"/>
            <w:sz w:val="28"/>
            <w:szCs w:val="28"/>
          </w:rPr>
          <w:t>Разработка сайта</w:t>
        </w:r>
      </w:hyperlink>
      <w:r w:rsidR="004A0DA2" w:rsidRPr="005A4D99">
        <w:rPr>
          <w:rFonts w:ascii="Times New Roman" w:eastAsia="Times New Roman" w:hAnsi="Times New Roman" w:cs="Times New Roman"/>
          <w:color w:val="FFFFFF"/>
          <w:sz w:val="28"/>
          <w:szCs w:val="28"/>
        </w:rPr>
        <w:t xml:space="preserve"> – ООО "ПАФЭС", 2010 год</w:t>
      </w:r>
    </w:p>
    <w:p w:rsidR="004A0DA2" w:rsidRPr="005A4D99" w:rsidRDefault="004A0DA2">
      <w:pPr>
        <w:rPr>
          <w:rFonts w:ascii="Times New Roman" w:hAnsi="Times New Roman" w:cs="Times New Roman"/>
          <w:sz w:val="28"/>
          <w:szCs w:val="28"/>
        </w:rPr>
      </w:pPr>
    </w:p>
    <w:p w:rsidR="00B14FAE" w:rsidRPr="005A4D99" w:rsidRDefault="00B14FAE">
      <w:pPr>
        <w:rPr>
          <w:rFonts w:ascii="Times New Roman" w:hAnsi="Times New Roman" w:cs="Times New Roman"/>
          <w:sz w:val="28"/>
          <w:szCs w:val="28"/>
        </w:rPr>
      </w:pPr>
    </w:p>
    <w:p w:rsidR="00B14FAE" w:rsidRPr="005A4D99" w:rsidRDefault="00B14FAE">
      <w:pPr>
        <w:rPr>
          <w:rFonts w:ascii="Times New Roman" w:hAnsi="Times New Roman" w:cs="Times New Roman"/>
          <w:sz w:val="28"/>
          <w:szCs w:val="28"/>
        </w:rPr>
      </w:pPr>
    </w:p>
    <w:p w:rsidR="00B14FAE" w:rsidRPr="005A4D99" w:rsidRDefault="00B14FAE">
      <w:pPr>
        <w:rPr>
          <w:rFonts w:ascii="Times New Roman" w:hAnsi="Times New Roman" w:cs="Times New Roman"/>
          <w:sz w:val="28"/>
          <w:szCs w:val="28"/>
        </w:rPr>
      </w:pPr>
    </w:p>
    <w:sectPr w:rsidR="00B14FAE" w:rsidRPr="005A4D99" w:rsidSect="00FC1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http://lagovskiy.ru/sites/all/themes/lagovskiy/images/niceforms/0.png" style="width:.75pt;height:.75pt;visibility:visible;mso-wrap-style:square" o:bullet="t">
        <v:imagedata r:id="rId1" o:title="0"/>
      </v:shape>
    </w:pict>
  </w:numPicBullet>
  <w:abstractNum w:abstractNumId="0">
    <w:nsid w:val="123B0A53"/>
    <w:multiLevelType w:val="multilevel"/>
    <w:tmpl w:val="7DEA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B70317"/>
    <w:multiLevelType w:val="multilevel"/>
    <w:tmpl w:val="74B2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182204"/>
    <w:multiLevelType w:val="multilevel"/>
    <w:tmpl w:val="6D06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3B16707"/>
    <w:multiLevelType w:val="multilevel"/>
    <w:tmpl w:val="6398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8B94473"/>
    <w:multiLevelType w:val="multilevel"/>
    <w:tmpl w:val="73B6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4B1AE2"/>
    <w:multiLevelType w:val="multilevel"/>
    <w:tmpl w:val="F5BC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5754F96"/>
    <w:multiLevelType w:val="multilevel"/>
    <w:tmpl w:val="DDB4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6241F51"/>
    <w:multiLevelType w:val="hybridMultilevel"/>
    <w:tmpl w:val="770ECE26"/>
    <w:lvl w:ilvl="0" w:tplc="D6D41010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F37242"/>
    <w:multiLevelType w:val="hybridMultilevel"/>
    <w:tmpl w:val="E74E5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7F685C"/>
    <w:multiLevelType w:val="multilevel"/>
    <w:tmpl w:val="DFF4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9983C79"/>
    <w:multiLevelType w:val="multilevel"/>
    <w:tmpl w:val="3778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CE60DE5"/>
    <w:multiLevelType w:val="multilevel"/>
    <w:tmpl w:val="8DCC6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EC55194"/>
    <w:multiLevelType w:val="multilevel"/>
    <w:tmpl w:val="E0363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7553F47"/>
    <w:multiLevelType w:val="multilevel"/>
    <w:tmpl w:val="8028F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9"/>
  </w:num>
  <w:num w:numId="10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A0DA2"/>
    <w:rsid w:val="000F1F1C"/>
    <w:rsid w:val="00102BCC"/>
    <w:rsid w:val="00147837"/>
    <w:rsid w:val="00242A34"/>
    <w:rsid w:val="00350E32"/>
    <w:rsid w:val="003643FF"/>
    <w:rsid w:val="003A4A41"/>
    <w:rsid w:val="003C6E96"/>
    <w:rsid w:val="004A0DA2"/>
    <w:rsid w:val="004C0335"/>
    <w:rsid w:val="005022CD"/>
    <w:rsid w:val="005A4D99"/>
    <w:rsid w:val="005C77DC"/>
    <w:rsid w:val="00605F0E"/>
    <w:rsid w:val="00697A9E"/>
    <w:rsid w:val="007117CE"/>
    <w:rsid w:val="007600A4"/>
    <w:rsid w:val="0076583A"/>
    <w:rsid w:val="007A3DED"/>
    <w:rsid w:val="007B6A9E"/>
    <w:rsid w:val="007D304C"/>
    <w:rsid w:val="007F1619"/>
    <w:rsid w:val="00803CDD"/>
    <w:rsid w:val="00837C76"/>
    <w:rsid w:val="009942AD"/>
    <w:rsid w:val="009A52EF"/>
    <w:rsid w:val="009F28D4"/>
    <w:rsid w:val="00A02E38"/>
    <w:rsid w:val="00A1425E"/>
    <w:rsid w:val="00A73698"/>
    <w:rsid w:val="00B02EC1"/>
    <w:rsid w:val="00B14FAE"/>
    <w:rsid w:val="00B42BBD"/>
    <w:rsid w:val="00B61B56"/>
    <w:rsid w:val="00CB0468"/>
    <w:rsid w:val="00D4361C"/>
    <w:rsid w:val="00D55748"/>
    <w:rsid w:val="00DF25C1"/>
    <w:rsid w:val="00E80EFD"/>
    <w:rsid w:val="00ED46B9"/>
    <w:rsid w:val="00EE3116"/>
    <w:rsid w:val="00EE7104"/>
    <w:rsid w:val="00FC1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11D"/>
  </w:style>
  <w:style w:type="paragraph" w:styleId="1">
    <w:name w:val="heading 1"/>
    <w:basedOn w:val="a"/>
    <w:link w:val="10"/>
    <w:uiPriority w:val="9"/>
    <w:qFormat/>
    <w:rsid w:val="004A0DA2"/>
    <w:pPr>
      <w:spacing w:after="120" w:line="312" w:lineRule="atLeast"/>
      <w:outlineLvl w:val="0"/>
    </w:pPr>
    <w:rPr>
      <w:rFonts w:ascii="Times New Roman" w:eastAsia="Times New Roman" w:hAnsi="Times New Roman" w:cs="Times New Roman"/>
      <w:i/>
      <w:iCs/>
      <w:color w:val="FFFFFF"/>
      <w:kern w:val="36"/>
      <w:sz w:val="27"/>
      <w:szCs w:val="27"/>
    </w:rPr>
  </w:style>
  <w:style w:type="paragraph" w:styleId="2">
    <w:name w:val="heading 2"/>
    <w:basedOn w:val="a"/>
    <w:link w:val="20"/>
    <w:uiPriority w:val="9"/>
    <w:qFormat/>
    <w:rsid w:val="004A0DA2"/>
    <w:pPr>
      <w:spacing w:before="160" w:after="160" w:line="312" w:lineRule="atLeast"/>
      <w:outlineLvl w:val="1"/>
    </w:pPr>
    <w:rPr>
      <w:rFonts w:ascii="Times New Roman" w:eastAsia="Times New Roman" w:hAnsi="Times New Roman" w:cs="Times New Roman"/>
      <w:i/>
      <w:iCs/>
      <w:color w:val="FFFFFF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DA2"/>
    <w:rPr>
      <w:rFonts w:ascii="Times New Roman" w:eastAsia="Times New Roman" w:hAnsi="Times New Roman" w:cs="Times New Roman"/>
      <w:i/>
      <w:iCs/>
      <w:color w:val="FFFFFF"/>
      <w:kern w:val="36"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4A0DA2"/>
    <w:rPr>
      <w:rFonts w:ascii="Times New Roman" w:eastAsia="Times New Roman" w:hAnsi="Times New Roman" w:cs="Times New Roman"/>
      <w:i/>
      <w:iCs/>
      <w:color w:val="FFFFFF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4A0DA2"/>
    <w:rPr>
      <w:strike w:val="0"/>
      <w:dstrike w:val="0"/>
      <w:color w:val="000000"/>
      <w:u w:val="none"/>
      <w:effect w:val="none"/>
    </w:rPr>
  </w:style>
  <w:style w:type="character" w:styleId="a4">
    <w:name w:val="Strong"/>
    <w:basedOn w:val="a0"/>
    <w:uiPriority w:val="22"/>
    <w:qFormat/>
    <w:rsid w:val="004A0DA2"/>
    <w:rPr>
      <w:b/>
      <w:bCs/>
    </w:rPr>
  </w:style>
  <w:style w:type="paragraph" w:styleId="a5">
    <w:name w:val="Normal (Web)"/>
    <w:basedOn w:val="a"/>
    <w:uiPriority w:val="99"/>
    <w:semiHidden/>
    <w:unhideWhenUsed/>
    <w:rsid w:val="004A0DA2"/>
    <w:pPr>
      <w:spacing w:before="72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A0DA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A0DA2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A0DA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A0DA2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4A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0DA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02E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5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8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7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88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03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61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98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980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546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226916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136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21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534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81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209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5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92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162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669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63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705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49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50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835349">
                                      <w:marLeft w:val="0"/>
                                      <w:marRight w:val="0"/>
                                      <w:marTop w:val="0"/>
                                      <w:marBottom w:val="24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3" w:color="4192B1"/>
                                        <w:right w:val="none" w:sz="0" w:space="0" w:color="auto"/>
                                      </w:divBdr>
                                      <w:divsChild>
                                        <w:div w:id="132423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145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445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04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56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73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9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2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84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3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8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13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0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89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437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621382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883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774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08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802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206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8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92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4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149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11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31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162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13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3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90664">
                                      <w:marLeft w:val="0"/>
                                      <w:marRight w:val="0"/>
                                      <w:marTop w:val="0"/>
                                      <w:marBottom w:val="24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3" w:color="4192B1"/>
                                        <w:right w:val="none" w:sz="0" w:space="0" w:color="auto"/>
                                      </w:divBdr>
                                      <w:divsChild>
                                        <w:div w:id="194021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275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058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3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3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3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8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0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00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7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93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7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62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2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04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524248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55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607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53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85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30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5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66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914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965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06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051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3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3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626437">
                                      <w:marLeft w:val="0"/>
                                      <w:marRight w:val="0"/>
                                      <w:marTop w:val="0"/>
                                      <w:marBottom w:val="24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3" w:color="4192B1"/>
                                        <w:right w:val="none" w:sz="0" w:space="0" w:color="auto"/>
                                      </w:divBdr>
                                      <w:divsChild>
                                        <w:div w:id="116073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156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557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49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365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5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fes-studi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afes-studi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1A00B-25F2-4761-B876-8615FAE34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12</Pages>
  <Words>2560</Words>
  <Characters>14594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2012-05-17T12:12:00Z</cp:lastPrinted>
  <dcterms:created xsi:type="dcterms:W3CDTF">2012-05-10T09:39:00Z</dcterms:created>
  <dcterms:modified xsi:type="dcterms:W3CDTF">2015-08-05T12:03:00Z</dcterms:modified>
</cp:coreProperties>
</file>