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DCE" w:rsidRDefault="00D95DCE" w:rsidP="00D95DC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bookmarkStart w:id="0" w:name="sub_200"/>
      <w:r>
        <w:rPr>
          <w:rFonts w:ascii="Times New Roman" w:hAnsi="Times New Roman" w:cs="Times New Roman"/>
          <w:b w:val="0"/>
          <w:sz w:val="28"/>
          <w:szCs w:val="28"/>
        </w:rPr>
        <w:t>Администрация Чамзинского муниципального района</w:t>
      </w:r>
    </w:p>
    <w:p w:rsidR="00D95DCE" w:rsidRDefault="00D95DCE" w:rsidP="00D95DC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i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Республики Мордовия</w:t>
      </w:r>
    </w:p>
    <w:p w:rsidR="00D95DCE" w:rsidRDefault="00D95DCE" w:rsidP="00D95DCE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D95DCE" w:rsidRDefault="00D95DCE" w:rsidP="00D95D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95DCE" w:rsidRDefault="00AA57A1" w:rsidP="00D95DC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09</w:t>
      </w:r>
      <w:r w:rsidR="00D95DCE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07</w:t>
      </w:r>
      <w:r w:rsidR="00D95DCE">
        <w:rPr>
          <w:rFonts w:ascii="Times New Roman" w:hAnsi="Times New Roman" w:cs="Times New Roman"/>
          <w:b/>
          <w:sz w:val="28"/>
          <w:szCs w:val="28"/>
        </w:rPr>
        <w:t>.2015г.</w:t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</w:r>
      <w:r w:rsidR="00D95DCE">
        <w:rPr>
          <w:rFonts w:ascii="Times New Roman" w:hAnsi="Times New Roman" w:cs="Times New Roman"/>
          <w:b/>
          <w:sz w:val="28"/>
          <w:szCs w:val="28"/>
        </w:rPr>
        <w:tab/>
        <w:t xml:space="preserve">  №</w:t>
      </w:r>
      <w:r>
        <w:rPr>
          <w:rFonts w:ascii="Times New Roman" w:hAnsi="Times New Roman" w:cs="Times New Roman"/>
          <w:b/>
          <w:sz w:val="28"/>
          <w:szCs w:val="28"/>
        </w:rPr>
        <w:t>581</w:t>
      </w:r>
    </w:p>
    <w:p w:rsidR="00D95DCE" w:rsidRDefault="00D95DCE" w:rsidP="00D95D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р.п. Чамзинка</w:t>
      </w:r>
    </w:p>
    <w:p w:rsidR="00D95DCE" w:rsidRDefault="00D95DCE" w:rsidP="00D95DC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29 ноября 2013 г. N 1187 "Об утверждении Примерного положения об оплате труда работников образования в Чамзинском муниципальном районе»</w:t>
      </w:r>
    </w:p>
    <w:p w:rsidR="00D95DCE" w:rsidRDefault="00D95DCE" w:rsidP="00D95DC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95DCE" w:rsidRDefault="00D95DCE" w:rsidP="00D95D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Федеральным 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29 декабря 2012 года N 273-ФЗ "Об образовании в Российской Федерации", Федеральным законом от 29.12.2012года №273-ФЗ «Об образовании в Российской Федерации», </w:t>
      </w:r>
      <w:hyperlink r:id="rId5" w:history="1">
        <w:r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Совета депутатов Чамзинского муниципального района Республики Мордовия от 21.10.2008 г. N 66 "Об оплате труда работников муниципальных учреждений Чамзинского муниципального района", </w:t>
      </w:r>
      <w:r>
        <w:rPr>
          <w:rFonts w:ascii="Times New Roman" w:hAnsi="Times New Roman" w:cs="Times New Roman"/>
          <w:iCs/>
          <w:sz w:val="28"/>
          <w:szCs w:val="28"/>
        </w:rPr>
        <w:t xml:space="preserve">администрация Чамзинского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 xml:space="preserve">муниципального района </w:t>
      </w:r>
    </w:p>
    <w:p w:rsidR="00B5444F" w:rsidRDefault="00B5444F" w:rsidP="00D95DC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95DCE" w:rsidRDefault="00D95DCE" w:rsidP="00D95DCE">
      <w:pPr>
        <w:ind w:firstLine="709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95DCE" w:rsidRDefault="00D95DCE" w:rsidP="00B5444F">
      <w:pPr>
        <w:pStyle w:val="a3"/>
        <w:spacing w:before="100" w:beforeAutospacing="1" w:after="120" w:line="240" w:lineRule="auto"/>
        <w:ind w:left="113" w:right="-227" w:firstLine="106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изменения в  </w:t>
      </w:r>
      <w:r>
        <w:rPr>
          <w:rFonts w:ascii="Times New Roman" w:hAnsi="Times New Roman" w:cs="Times New Roman"/>
          <w:bCs/>
          <w:sz w:val="28"/>
          <w:szCs w:val="28"/>
        </w:rPr>
        <w:t>Примерное положение об оплате труда работников образования в Чамзинском муниципальном районе, утвержденное постановлением администрации Чамзинского муниципального района от 29 ноября 2013 г. N 1187 разделом 2.1 следующего содержания:</w:t>
      </w:r>
    </w:p>
    <w:p w:rsidR="00D95DCE" w:rsidRPr="00D95DCE" w:rsidRDefault="00D95DCE" w:rsidP="00B5444F">
      <w:pPr>
        <w:pStyle w:val="a3"/>
        <w:spacing w:before="100" w:beforeAutospacing="1" w:after="120" w:line="240" w:lineRule="auto"/>
        <w:ind w:left="113" w:right="-227" w:firstLine="106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1.1. Пункт 2.1.1 раздела 2.1 изложить в новой редакции:</w:t>
      </w:r>
      <w:bookmarkEnd w:id="0"/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21"/>
      <w:r>
        <w:rPr>
          <w:rFonts w:ascii="Times New Roman" w:hAnsi="Times New Roman" w:cs="Times New Roman"/>
          <w:sz w:val="28"/>
          <w:szCs w:val="28"/>
        </w:rPr>
        <w:t>«2.1.1. Положением может быть предусмотрено установление следующих повышающих коэффициентов к базовым окладам:</w:t>
      </w:r>
    </w:p>
    <w:bookmarkEnd w:id="1"/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по занимаемой должности;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персональный повышающий коэффициент;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за квалификационную категорию;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за почетное звание "Заслуженный";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0" w:line="240" w:lineRule="auto"/>
        <w:ind w:left="113" w:right="-39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повышающий коэффициент за учёную степень по основному профилю профессиональной деятельности.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120" w:line="240" w:lineRule="auto"/>
        <w:ind w:left="113" w:right="-22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о введении соответствующих повышающих коэффициентов принимается руководителем учреждения с учетом обеспечения указанных выплат финансовыми средствами. Размер выплат по повышающему </w:t>
      </w:r>
      <w:r>
        <w:rPr>
          <w:rFonts w:ascii="Times New Roman" w:hAnsi="Times New Roman" w:cs="Times New Roman"/>
          <w:sz w:val="28"/>
          <w:szCs w:val="28"/>
        </w:rPr>
        <w:lastRenderedPageBreak/>
        <w:t>коэффициенту к окладу определяется путем умножения размера базового оклада работника на повышающий коэффициент.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120" w:line="240" w:lineRule="auto"/>
        <w:ind w:left="113" w:right="-22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Повышающие коэффициенты устанавливаются на определенный период времени в течение соответствующего календарного года.</w:t>
      </w:r>
    </w:p>
    <w:p w:rsidR="00D95DCE" w:rsidRDefault="00D95DCE" w:rsidP="00B5444F">
      <w:pPr>
        <w:autoSpaceDE w:val="0"/>
        <w:autoSpaceDN w:val="0"/>
        <w:adjustRightInd w:val="0"/>
        <w:spacing w:before="100" w:beforeAutospacing="1" w:after="120" w:line="240" w:lineRule="auto"/>
        <w:ind w:left="113" w:right="-227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Применение повышающих коэффициентов не образует новый оклад и не учитывается при начислении иных стимулирующих и компенсационных выплат, устанавливаемых в процентном отношении к базовому окладу».</w:t>
      </w:r>
    </w:p>
    <w:p w:rsidR="00D95DCE" w:rsidRPr="00D95DCE" w:rsidRDefault="00D95DCE" w:rsidP="00892F90">
      <w:pPr>
        <w:pStyle w:val="a3"/>
        <w:spacing w:before="100" w:beforeAutospacing="1" w:after="120" w:line="240" w:lineRule="auto"/>
        <w:ind w:left="113" w:right="-227" w:firstLine="1065"/>
        <w:jc w:val="both"/>
        <w:outlineLvl w:val="0"/>
        <w:rPr>
          <w:rFonts w:ascii="Arial" w:hAnsi="Arial" w:cs="Arial"/>
          <w:sz w:val="24"/>
          <w:szCs w:val="24"/>
        </w:rPr>
      </w:pPr>
      <w:bookmarkStart w:id="2" w:name="sub_226"/>
      <w:r>
        <w:rPr>
          <w:rFonts w:ascii="Times New Roman" w:hAnsi="Times New Roman" w:cs="Times New Roman"/>
          <w:sz w:val="28"/>
          <w:szCs w:val="28"/>
        </w:rPr>
        <w:t>1.2.</w:t>
      </w:r>
      <w:r w:rsidRPr="00D95DC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Пункт 2.1.5 раздела 2.1 </w:t>
      </w:r>
      <w:r w:rsidR="00892F90">
        <w:rPr>
          <w:rFonts w:ascii="Times New Roman" w:hAnsi="Times New Roman" w:cs="Times New Roman"/>
          <w:bCs/>
          <w:sz w:val="28"/>
          <w:szCs w:val="28"/>
        </w:rPr>
        <w:t>признать утратившим силу.</w:t>
      </w:r>
    </w:p>
    <w:bookmarkEnd w:id="2"/>
    <w:p w:rsidR="00D95DCE" w:rsidRDefault="00D95DCE" w:rsidP="00B5444F">
      <w:pPr>
        <w:spacing w:before="100" w:beforeAutospacing="1" w:after="120" w:line="240" w:lineRule="auto"/>
        <w:ind w:left="113" w:right="-22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01.01.2014года.</w:t>
      </w:r>
    </w:p>
    <w:p w:rsidR="00D95DCE" w:rsidRDefault="00D95DCE" w:rsidP="00B5444F">
      <w:pPr>
        <w:spacing w:before="100" w:beforeAutospacing="1" w:after="120" w:line="240" w:lineRule="auto"/>
        <w:ind w:left="113" w:right="-227"/>
        <w:rPr>
          <w:rFonts w:ascii="Times New Roman" w:hAnsi="Times New Roman" w:cs="Times New Roman"/>
          <w:sz w:val="28"/>
          <w:szCs w:val="28"/>
        </w:rPr>
      </w:pPr>
    </w:p>
    <w:p w:rsidR="00D95DCE" w:rsidRDefault="00D95DCE" w:rsidP="00D95D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D95DCE" w:rsidRDefault="00D95DCE" w:rsidP="00D95DC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C039A1" w:rsidRPr="00FF7ADC" w:rsidRDefault="00892F90" w:rsidP="00AA57A1">
      <w:pPr>
        <w:jc w:val="center"/>
        <w:rPr>
          <w:rFonts w:ascii="Times New Roman" w:hAnsi="Times New Roman" w:cs="Times New Roman"/>
        </w:rPr>
      </w:pPr>
      <w:r w:rsidRPr="00E27480">
        <w:rPr>
          <w:rFonts w:ascii="Times New Roman" w:hAnsi="Times New Roman" w:cs="Times New Roman"/>
        </w:rPr>
        <w:t xml:space="preserve">  </w:t>
      </w:r>
      <w:bookmarkStart w:id="3" w:name="_GoBack"/>
      <w:bookmarkEnd w:id="3"/>
    </w:p>
    <w:p w:rsidR="00FF7ADC" w:rsidRPr="00FF7ADC" w:rsidRDefault="00FF7ADC">
      <w:pPr>
        <w:rPr>
          <w:rFonts w:ascii="Times New Roman" w:hAnsi="Times New Roman" w:cs="Times New Roman"/>
        </w:rPr>
      </w:pPr>
    </w:p>
    <w:sectPr w:rsidR="00FF7ADC" w:rsidRPr="00FF7ADC" w:rsidSect="00FF7ADC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5DCE"/>
    <w:rsid w:val="00020380"/>
    <w:rsid w:val="002C755C"/>
    <w:rsid w:val="00892F90"/>
    <w:rsid w:val="00AA57A1"/>
    <w:rsid w:val="00B5444F"/>
    <w:rsid w:val="00C039A1"/>
    <w:rsid w:val="00D95DCE"/>
    <w:rsid w:val="00FE2D01"/>
    <w:rsid w:val="00FF7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DCE"/>
    <w:pPr>
      <w:ind w:left="720"/>
      <w:contextualSpacing/>
    </w:pPr>
  </w:style>
  <w:style w:type="paragraph" w:customStyle="1" w:styleId="ConsTitle">
    <w:name w:val="ConsTitle"/>
    <w:rsid w:val="00D95DC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D95DC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D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95DCE"/>
    <w:pPr>
      <w:ind w:left="720"/>
      <w:contextualSpacing/>
    </w:pPr>
  </w:style>
  <w:style w:type="paragraph" w:customStyle="1" w:styleId="ConsTitle">
    <w:name w:val="ConsTitle"/>
    <w:rsid w:val="00D95DC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4">
    <w:name w:val="Hyperlink"/>
    <w:basedOn w:val="a0"/>
    <w:uiPriority w:val="99"/>
    <w:semiHidden/>
    <w:unhideWhenUsed/>
    <w:rsid w:val="00D95D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5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25929.0" TargetMode="External"/><Relationship Id="rId4" Type="http://schemas.openxmlformats.org/officeDocument/2006/relationships/hyperlink" Target="garantF1://7019136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2015-05-14T12:14:00Z</cp:lastPrinted>
  <dcterms:created xsi:type="dcterms:W3CDTF">2015-05-14T11:21:00Z</dcterms:created>
  <dcterms:modified xsi:type="dcterms:W3CDTF">2015-07-16T08:33:00Z</dcterms:modified>
</cp:coreProperties>
</file>