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E29F8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EE29F8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24 марта</w:t>
      </w:r>
      <w:r w:rsidRPr="00EE29F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E29F8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E29F8">
        <w:rPr>
          <w:rFonts w:ascii="Times New Roman" w:hAnsi="Times New Roman" w:cs="Times New Roman"/>
          <w:sz w:val="28"/>
          <w:szCs w:val="28"/>
        </w:rPr>
        <w:t xml:space="preserve">                    № </w:t>
      </w:r>
      <w:r>
        <w:rPr>
          <w:rFonts w:ascii="Times New Roman" w:hAnsi="Times New Roman" w:cs="Times New Roman"/>
          <w:sz w:val="28"/>
          <w:szCs w:val="28"/>
        </w:rPr>
        <w:t>47</w:t>
      </w: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bCs/>
          <w:i w:val="0"/>
          <w:sz w:val="28"/>
          <w:szCs w:val="28"/>
        </w:rPr>
      </w:pPr>
      <w:r w:rsidRPr="000038A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Об утверждении   муниципальной  целевой  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программы </w:t>
      </w: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bCs/>
          <w:i w:val="0"/>
          <w:sz w:val="28"/>
          <w:szCs w:val="28"/>
        </w:rPr>
      </w:pPr>
      <w:r>
        <w:rPr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«Оформление права       собственности   </w:t>
      </w:r>
      <w:proofErr w:type="gramStart"/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>на</w:t>
      </w:r>
      <w:proofErr w:type="gramEnd"/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  муниципальные    </w:t>
      </w: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bCs/>
          <w:i w:val="0"/>
          <w:sz w:val="28"/>
          <w:szCs w:val="28"/>
        </w:rPr>
      </w:pP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и    бесхозяйные  объекты недвижимого  имущества, расположенные </w:t>
      </w: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i w:val="0"/>
          <w:sz w:val="28"/>
          <w:szCs w:val="28"/>
        </w:rPr>
      </w:pP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на территории 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Комсомольского городского поселения, </w:t>
      </w:r>
    </w:p>
    <w:p w:rsidR="00A253A2" w:rsidRPr="000038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>на 2015-2018 годы»</w:t>
      </w:r>
    </w:p>
    <w:p w:rsidR="00A253A2" w:rsidRPr="000038A2" w:rsidRDefault="00A253A2" w:rsidP="00A253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3A2" w:rsidRDefault="00A253A2" w:rsidP="00A253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 целью организации порядка учета, управления и использования бесхозяйного имущества, находящегося на территории Комсомольского городского  поселения, в соответствии со статьей 225 Гражданского кодекса Российской Федерации, со статьей 11 Земельного кодекса Российской Федерации, со статьей 14 Федерального закона от 06 октября 2003 года  № 131-ФЗ «Об общих принципах организации местного самоуправления в Российской Федерации», с пунктом 3 статьи 9 Федерального закона 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21.07.1997 г. № 122-ФЗ «О государственной регистрации прав на недвижимое имущество и сделок с ним, Постановлением Правительства РФ от 17.09.2003 года № 580 «Об утверждении Положения о принятии на учет бесхозяйных недвижимых вещей», на основании   Устава Комсомольского городского поселения, Администрация Комсомольского городского поселения </w:t>
      </w:r>
    </w:p>
    <w:p w:rsidR="00A253A2" w:rsidRDefault="00A253A2" w:rsidP="00A253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3A2" w:rsidRDefault="00A253A2" w:rsidP="00A253A2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ПОСТАНОВЛЯЕТ</w:t>
      </w:r>
      <w:r>
        <w:rPr>
          <w:rFonts w:ascii="Times New Roman" w:hAnsi="Times New Roman"/>
          <w:sz w:val="28"/>
        </w:rPr>
        <w:t>:</w:t>
      </w:r>
    </w:p>
    <w:p w:rsidR="00A253A2" w:rsidRPr="000038A2" w:rsidRDefault="00A253A2" w:rsidP="00A253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253A2" w:rsidRPr="000038A2" w:rsidRDefault="00A253A2" w:rsidP="00A253A2">
      <w:pPr>
        <w:pStyle w:val="7"/>
        <w:spacing w:before="0" w:line="24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038A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1. Утвердить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прилагаемую </w:t>
      </w:r>
      <w:r w:rsidRPr="000038A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муниципальную целевую программу «Оформление права собственности на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муниципальные и </w:t>
      </w:r>
      <w:r w:rsidRPr="000038A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бесхозяйные объекты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недвижимого  имущества, расположенные на территории  </w:t>
      </w:r>
      <w:r w:rsidRPr="000038A2">
        <w:rPr>
          <w:rFonts w:ascii="Times New Roman" w:hAnsi="Times New Roman" w:cs="Times New Roman"/>
          <w:i w:val="0"/>
          <w:sz w:val="28"/>
          <w:szCs w:val="28"/>
        </w:rPr>
        <w:t xml:space="preserve">Комсомольского городского поселения,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>на 2015-2018 годы»</w:t>
      </w:r>
    </w:p>
    <w:p w:rsidR="00A253A2" w:rsidRPr="000038A2" w:rsidRDefault="00A253A2" w:rsidP="00A253A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038A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 w:rsidRPr="000038A2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0038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38A2">
        <w:rPr>
          <w:rFonts w:ascii="Times New Roman" w:hAnsi="Times New Roman" w:cs="Times New Roman"/>
          <w:sz w:val="28"/>
          <w:szCs w:val="28"/>
        </w:rPr>
        <w:t>в информационном бюллетене Комсомольского городского поселения «Вестник».</w:t>
      </w:r>
    </w:p>
    <w:p w:rsidR="00A253A2" w:rsidRPr="000038A2" w:rsidRDefault="00A253A2" w:rsidP="00A253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3A2" w:rsidRPr="000038A2" w:rsidRDefault="00A253A2" w:rsidP="00A253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3A2" w:rsidRPr="000038A2" w:rsidRDefault="00A253A2" w:rsidP="00A253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администрации </w:t>
      </w:r>
    </w:p>
    <w:p w:rsidR="00A253A2" w:rsidRDefault="00A253A2" w:rsidP="00A253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 поселения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А.А.Ульянов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A253A2" w:rsidRDefault="00A253A2" w:rsidP="00A253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</w:p>
    <w:p w:rsidR="00A253A2" w:rsidRDefault="00A253A2" w:rsidP="00A253A2"/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t>постановлением   администрации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Комсомольского городского поселения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24.03.</w:t>
      </w:r>
      <w:r w:rsidRPr="00CB26D8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B26D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0"/>
      </w:pPr>
    </w:p>
    <w:p w:rsidR="00A253A2" w:rsidRPr="00CB26D8" w:rsidRDefault="00A253A2" w:rsidP="00A253A2">
      <w:pPr>
        <w:pStyle w:val="ConsPlusNormal"/>
        <w:ind w:firstLine="0"/>
        <w:jc w:val="center"/>
        <w:outlineLvl w:val="0"/>
        <w:rPr>
          <w:sz w:val="32"/>
          <w:szCs w:val="32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0"/>
        <w:rPr>
          <w:b/>
          <w:sz w:val="32"/>
          <w:szCs w:val="32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B26D8">
        <w:rPr>
          <w:rFonts w:ascii="Times New Roman" w:hAnsi="Times New Roman" w:cs="Times New Roman"/>
          <w:sz w:val="32"/>
          <w:szCs w:val="32"/>
        </w:rPr>
        <w:t>МУНИЦИПАЛЬНАЯ  ЦЕЛЕВАЯ     ПРОГРАММА</w:t>
      </w: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</w:pP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«Оформление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 права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собственности 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на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муниципальные    и  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бесхозяйные  объекты недвижимого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>имущества</w:t>
      </w:r>
      <w:r>
        <w:rPr>
          <w:rFonts w:ascii="Times New Roman" w:hAnsi="Times New Roman" w:cs="Times New Roman"/>
          <w:bCs w:val="0"/>
          <w:sz w:val="32"/>
          <w:szCs w:val="32"/>
        </w:rPr>
        <w:t xml:space="preserve">, расположенные 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на территории </w:t>
      </w:r>
      <w:r>
        <w:rPr>
          <w:rFonts w:ascii="Times New Roman" w:hAnsi="Times New Roman" w:cs="Times New Roman"/>
          <w:sz w:val="32"/>
          <w:szCs w:val="32"/>
        </w:rPr>
        <w:t>Комсомольского городского поселения,</w:t>
      </w:r>
      <w:r w:rsidRPr="00CB26D8">
        <w:rPr>
          <w:rFonts w:ascii="Times New Roman" w:hAnsi="Times New Roman" w:cs="Times New Roman"/>
          <w:sz w:val="32"/>
          <w:szCs w:val="32"/>
        </w:rPr>
        <w:t xml:space="preserve"> 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>на 2015-2018 годы»</w:t>
      </w: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Style3"/>
        <w:widowControl/>
        <w:spacing w:before="19"/>
        <w:jc w:val="center"/>
        <w:rPr>
          <w:rStyle w:val="FontStyle168"/>
          <w:szCs w:val="28"/>
        </w:rPr>
      </w:pPr>
      <w:proofErr w:type="spellStart"/>
      <w:r>
        <w:rPr>
          <w:rStyle w:val="FontStyle168"/>
          <w:szCs w:val="28"/>
        </w:rPr>
        <w:t>п</w:t>
      </w:r>
      <w:proofErr w:type="gramStart"/>
      <w:r>
        <w:rPr>
          <w:rStyle w:val="FontStyle168"/>
          <w:szCs w:val="28"/>
        </w:rPr>
        <w:t>.К</w:t>
      </w:r>
      <w:proofErr w:type="gramEnd"/>
      <w:r>
        <w:rPr>
          <w:rStyle w:val="FontStyle168"/>
          <w:szCs w:val="28"/>
        </w:rPr>
        <w:t>омсомольский</w:t>
      </w:r>
      <w:proofErr w:type="spellEnd"/>
      <w:r>
        <w:rPr>
          <w:rStyle w:val="FontStyle168"/>
          <w:szCs w:val="28"/>
        </w:rPr>
        <w:t>,</w:t>
      </w:r>
      <w:r w:rsidRPr="00CB26D8">
        <w:rPr>
          <w:rStyle w:val="FontStyle168"/>
          <w:szCs w:val="28"/>
        </w:rPr>
        <w:t xml:space="preserve"> 201</w:t>
      </w:r>
      <w:r>
        <w:rPr>
          <w:rStyle w:val="FontStyle168"/>
          <w:szCs w:val="28"/>
        </w:rPr>
        <w:t>5г.</w:t>
      </w:r>
    </w:p>
    <w:p w:rsidR="00A253A2" w:rsidRPr="00CB26D8" w:rsidRDefault="00A253A2" w:rsidP="00A253A2">
      <w:pPr>
        <w:pStyle w:val="Style3"/>
        <w:widowControl/>
        <w:spacing w:before="19"/>
        <w:ind w:left="3154"/>
        <w:jc w:val="both"/>
        <w:rPr>
          <w:rStyle w:val="FontStyle168"/>
        </w:rPr>
      </w:pPr>
    </w:p>
    <w:p w:rsidR="00A253A2" w:rsidRPr="00CB26D8" w:rsidRDefault="00A253A2" w:rsidP="00A253A2">
      <w:pPr>
        <w:pStyle w:val="Style6"/>
        <w:widowControl/>
        <w:spacing w:before="67"/>
        <w:ind w:left="3230"/>
        <w:jc w:val="both"/>
        <w:rPr>
          <w:rStyle w:val="FontStyle163"/>
        </w:rPr>
      </w:pPr>
      <w:r w:rsidRPr="00CB26D8">
        <w:rPr>
          <w:rStyle w:val="FontStyle163"/>
        </w:rPr>
        <w:lastRenderedPageBreak/>
        <w:t>СОДЕРЖАНИЕ</w:t>
      </w:r>
    </w:p>
    <w:p w:rsidR="00A253A2" w:rsidRPr="00CB26D8" w:rsidRDefault="00A253A2" w:rsidP="00A253A2">
      <w:pPr>
        <w:pStyle w:val="Style10"/>
        <w:widowControl/>
        <w:spacing w:line="240" w:lineRule="exact"/>
        <w:jc w:val="both"/>
        <w:rPr>
          <w:sz w:val="20"/>
          <w:szCs w:val="20"/>
        </w:rPr>
      </w:pP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</w:rPr>
      </w:pPr>
      <w:r w:rsidRPr="00CB26D8">
        <w:rPr>
          <w:rStyle w:val="FontStyle163"/>
        </w:rPr>
        <w:t>Паспорт</w:t>
      </w:r>
      <w:r>
        <w:rPr>
          <w:rStyle w:val="FontStyle168"/>
        </w:rPr>
        <w:t>………………………………………………………………….</w:t>
      </w:r>
      <w:r w:rsidRPr="00CB26D8">
        <w:rPr>
          <w:rStyle w:val="FontStyle168"/>
        </w:rPr>
        <w:t>…</w:t>
      </w:r>
      <w:r>
        <w:rPr>
          <w:rStyle w:val="FontStyle168"/>
        </w:rPr>
        <w:t>………….3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 </w:t>
      </w:r>
      <w:r w:rsidRPr="00CB26D8">
        <w:rPr>
          <w:rStyle w:val="FontStyle168"/>
          <w:szCs w:val="28"/>
          <w:lang w:val="en-US"/>
        </w:rPr>
        <w:t>I</w:t>
      </w:r>
      <w:r w:rsidRPr="00CB26D8">
        <w:rPr>
          <w:rStyle w:val="FontStyle168"/>
          <w:szCs w:val="28"/>
        </w:rPr>
        <w:t xml:space="preserve">.  Общая характеристика текущего  состояния </w:t>
      </w:r>
      <w:r w:rsidRPr="00CB26D8">
        <w:rPr>
          <w:noProof/>
          <w:sz w:val="28"/>
          <w:szCs w:val="28"/>
        </w:rPr>
        <w:t xml:space="preserve">управления муниципальным  имуществом  в </w:t>
      </w:r>
      <w:r>
        <w:rPr>
          <w:noProof/>
          <w:sz w:val="28"/>
          <w:szCs w:val="28"/>
        </w:rPr>
        <w:t>Комсомольском городском  поселении.</w:t>
      </w:r>
      <w:r w:rsidRPr="00CB26D8">
        <w:rPr>
          <w:noProof/>
          <w:sz w:val="28"/>
          <w:szCs w:val="28"/>
        </w:rPr>
        <w:t>…………………………………………………………………</w:t>
      </w:r>
      <w:r>
        <w:rPr>
          <w:noProof/>
          <w:sz w:val="28"/>
          <w:szCs w:val="28"/>
        </w:rPr>
        <w:t>.….9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 </w:t>
      </w:r>
      <w:r w:rsidRPr="00CB26D8">
        <w:rPr>
          <w:rStyle w:val="FontStyle168"/>
          <w:szCs w:val="28"/>
          <w:lang w:val="en-US"/>
        </w:rPr>
        <w:t>II</w:t>
      </w:r>
      <w:r w:rsidRPr="00CB26D8">
        <w:rPr>
          <w:rStyle w:val="FontStyle168"/>
          <w:szCs w:val="28"/>
        </w:rPr>
        <w:t xml:space="preserve">.  Приоритеты, цели  и  задачи  реализуемой  программы, целевые показатели (индикаторы) эффективности реализации муниципальной </w:t>
      </w:r>
      <w:r>
        <w:rPr>
          <w:rStyle w:val="FontStyle168"/>
          <w:szCs w:val="28"/>
        </w:rPr>
        <w:t xml:space="preserve">целевой </w:t>
      </w:r>
      <w:r w:rsidRPr="00CB26D8">
        <w:rPr>
          <w:rStyle w:val="FontStyle168"/>
          <w:szCs w:val="28"/>
        </w:rPr>
        <w:t xml:space="preserve">программы   </w:t>
      </w:r>
      <w:r>
        <w:rPr>
          <w:rStyle w:val="FontStyle168"/>
          <w:szCs w:val="28"/>
        </w:rPr>
        <w:t xml:space="preserve">………… </w:t>
      </w:r>
      <w:r w:rsidRPr="00CB26D8">
        <w:rPr>
          <w:rStyle w:val="FontStyle168"/>
          <w:szCs w:val="28"/>
        </w:rPr>
        <w:t>…………………………………………</w:t>
      </w:r>
      <w:r>
        <w:rPr>
          <w:rStyle w:val="FontStyle168"/>
          <w:szCs w:val="28"/>
        </w:rPr>
        <w:t>….12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III</w:t>
      </w:r>
      <w:r w:rsidRPr="00CB26D8">
        <w:rPr>
          <w:rStyle w:val="FontStyle168"/>
          <w:szCs w:val="28"/>
        </w:rPr>
        <w:t xml:space="preserve">. </w:t>
      </w:r>
      <w:r w:rsidRPr="00CB26D8">
        <w:rPr>
          <w:sz w:val="28"/>
          <w:szCs w:val="28"/>
        </w:rPr>
        <w:t xml:space="preserve">Сроки и этапы реализации муниципальной </w:t>
      </w:r>
      <w:r>
        <w:rPr>
          <w:sz w:val="28"/>
          <w:szCs w:val="28"/>
        </w:rPr>
        <w:t>целевой п</w:t>
      </w:r>
      <w:r w:rsidRPr="00CB26D8">
        <w:rPr>
          <w:sz w:val="28"/>
          <w:szCs w:val="28"/>
        </w:rPr>
        <w:t>рограммы.</w:t>
      </w:r>
      <w:r w:rsidRPr="00CB26D8">
        <w:rPr>
          <w:rStyle w:val="FontStyle168"/>
          <w:szCs w:val="28"/>
        </w:rPr>
        <w:t>………………………………………</w:t>
      </w:r>
      <w:r>
        <w:rPr>
          <w:rStyle w:val="FontStyle168"/>
          <w:szCs w:val="28"/>
        </w:rPr>
        <w:t>………………….</w:t>
      </w:r>
      <w:r w:rsidRPr="00CB26D8">
        <w:rPr>
          <w:rStyle w:val="FontStyle168"/>
          <w:szCs w:val="28"/>
        </w:rPr>
        <w:t>……</w:t>
      </w:r>
      <w:r>
        <w:rPr>
          <w:rStyle w:val="FontStyle168"/>
          <w:szCs w:val="28"/>
        </w:rPr>
        <w:t>…..12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IV</w:t>
      </w:r>
      <w:r w:rsidRPr="00CB26D8">
        <w:rPr>
          <w:rStyle w:val="FontStyle168"/>
          <w:szCs w:val="28"/>
        </w:rPr>
        <w:t xml:space="preserve">.  Обобщенная  характеристика     мероприятий </w:t>
      </w:r>
      <w:r w:rsidRPr="00CB26D8">
        <w:rPr>
          <w:sz w:val="28"/>
          <w:szCs w:val="28"/>
        </w:rPr>
        <w:t xml:space="preserve">  муниципальной </w:t>
      </w:r>
      <w:r>
        <w:rPr>
          <w:sz w:val="28"/>
          <w:szCs w:val="28"/>
        </w:rPr>
        <w:t xml:space="preserve">целевой  </w:t>
      </w:r>
      <w:r w:rsidRPr="00CB26D8">
        <w:rPr>
          <w:sz w:val="28"/>
          <w:szCs w:val="28"/>
        </w:rPr>
        <w:t>программы………………………………………………………</w:t>
      </w:r>
      <w:r>
        <w:rPr>
          <w:sz w:val="28"/>
          <w:szCs w:val="28"/>
        </w:rPr>
        <w:t>….13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</w:t>
      </w:r>
      <w:r w:rsidRPr="00CB26D8">
        <w:rPr>
          <w:rStyle w:val="FontStyle168"/>
          <w:szCs w:val="28"/>
        </w:rPr>
        <w:t>.  Основные меры правового регулирования в управлении муниципальным  имуществом, направленные на достижение целей и  конечных результатов  муниципальной</w:t>
      </w:r>
      <w:r>
        <w:rPr>
          <w:rStyle w:val="FontStyle168"/>
          <w:szCs w:val="28"/>
        </w:rPr>
        <w:t xml:space="preserve"> целевой   программы………..</w:t>
      </w:r>
      <w:r w:rsidRPr="00CB26D8">
        <w:rPr>
          <w:rStyle w:val="FontStyle168"/>
          <w:szCs w:val="28"/>
        </w:rPr>
        <w:t>…</w:t>
      </w:r>
      <w:r>
        <w:rPr>
          <w:rStyle w:val="FontStyle168"/>
          <w:szCs w:val="28"/>
        </w:rPr>
        <w:t xml:space="preserve">17 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VI</w:t>
      </w:r>
      <w:r w:rsidRPr="00CB26D8">
        <w:rPr>
          <w:rStyle w:val="FontStyle168"/>
          <w:szCs w:val="28"/>
        </w:rPr>
        <w:t xml:space="preserve">. </w:t>
      </w:r>
      <w:r w:rsidRPr="00CB26D8">
        <w:rPr>
          <w:sz w:val="28"/>
          <w:szCs w:val="28"/>
        </w:rPr>
        <w:t xml:space="preserve"> Ресурсное  обеспечение муниципальной</w:t>
      </w:r>
      <w:r>
        <w:rPr>
          <w:sz w:val="28"/>
          <w:szCs w:val="28"/>
        </w:rPr>
        <w:t xml:space="preserve"> целевой</w:t>
      </w:r>
      <w:r w:rsidRPr="00CB26D8">
        <w:rPr>
          <w:sz w:val="28"/>
          <w:szCs w:val="28"/>
        </w:rPr>
        <w:t xml:space="preserve"> программы и обоснование объемов финансирования, необходимых для реализации муниципальной  программы…………………………………..……</w:t>
      </w:r>
      <w:r>
        <w:rPr>
          <w:sz w:val="28"/>
          <w:szCs w:val="28"/>
        </w:rPr>
        <w:t>……….17</w:t>
      </w:r>
      <w:r w:rsidRPr="00CB26D8">
        <w:rPr>
          <w:sz w:val="28"/>
          <w:szCs w:val="28"/>
        </w:rPr>
        <w:t xml:space="preserve"> </w:t>
      </w:r>
    </w:p>
    <w:p w:rsidR="00A253A2" w:rsidRPr="00CB26D8" w:rsidRDefault="00A253A2" w:rsidP="00A253A2">
      <w:pPr>
        <w:pStyle w:val="ConsPlusNormal"/>
        <w:ind w:firstLine="0"/>
        <w:outlineLvl w:val="1"/>
        <w:rPr>
          <w:rStyle w:val="FontStyle16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both"/>
        <w:outlineLvl w:val="1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VII</w:t>
      </w:r>
      <w:r w:rsidRPr="00CB26D8">
        <w:rPr>
          <w:rStyle w:val="FontStyle168"/>
          <w:szCs w:val="28"/>
        </w:rPr>
        <w:t xml:space="preserve">.   Механизм  реализации  муниципальной </w:t>
      </w:r>
      <w:r>
        <w:rPr>
          <w:rStyle w:val="FontStyle168"/>
          <w:szCs w:val="28"/>
        </w:rPr>
        <w:t xml:space="preserve"> целевой </w:t>
      </w:r>
      <w:r w:rsidRPr="00CB26D8">
        <w:rPr>
          <w:rStyle w:val="FontStyle168"/>
          <w:szCs w:val="28"/>
        </w:rPr>
        <w:t xml:space="preserve"> программы – порядок взаимодействия  ответственных  исполнителей, соисполнителей, участников муниципальной </w:t>
      </w:r>
      <w:r>
        <w:rPr>
          <w:rStyle w:val="FontStyle168"/>
          <w:szCs w:val="28"/>
        </w:rPr>
        <w:t xml:space="preserve"> программы..……….</w:t>
      </w:r>
      <w:r w:rsidRPr="00CB26D8">
        <w:rPr>
          <w:rStyle w:val="FontStyle168"/>
          <w:szCs w:val="28"/>
        </w:rPr>
        <w:t>……</w:t>
      </w:r>
      <w:r>
        <w:rPr>
          <w:rStyle w:val="FontStyle168"/>
          <w:szCs w:val="28"/>
        </w:rPr>
        <w:t>……………..…….18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b/>
          <w:noProof/>
          <w:color w:val="000000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VIII</w:t>
      </w:r>
      <w:r w:rsidRPr="00CB26D8">
        <w:rPr>
          <w:rStyle w:val="FontStyle168"/>
          <w:szCs w:val="28"/>
        </w:rPr>
        <w:t xml:space="preserve">. </w:t>
      </w:r>
      <w:r w:rsidRPr="00CB26D8">
        <w:rPr>
          <w:sz w:val="28"/>
          <w:szCs w:val="28"/>
        </w:rPr>
        <w:t xml:space="preserve">Оценка  эффективности  муниципальной  </w:t>
      </w:r>
      <w:r>
        <w:rPr>
          <w:sz w:val="28"/>
          <w:szCs w:val="28"/>
        </w:rPr>
        <w:t xml:space="preserve">целевой </w:t>
      </w:r>
      <w:r w:rsidRPr="00CB26D8">
        <w:rPr>
          <w:sz w:val="28"/>
          <w:szCs w:val="28"/>
        </w:rPr>
        <w:t>программы……………</w:t>
      </w:r>
      <w:r>
        <w:rPr>
          <w:sz w:val="28"/>
          <w:szCs w:val="28"/>
        </w:rPr>
        <w:t>…</w:t>
      </w:r>
      <w:r>
        <w:rPr>
          <w:rFonts w:eastAsia="SimSun"/>
          <w:noProof/>
          <w:color w:val="000000"/>
          <w:sz w:val="28"/>
          <w:szCs w:val="28"/>
          <w:lang w:eastAsia="zh-CN"/>
        </w:rPr>
        <w:t>………………………………………………..…..18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>Приложение №</w:t>
      </w:r>
      <w:r>
        <w:rPr>
          <w:rStyle w:val="FontStyle168"/>
          <w:szCs w:val="28"/>
        </w:rPr>
        <w:t xml:space="preserve"> </w:t>
      </w:r>
      <w:r w:rsidRPr="00CB26D8">
        <w:rPr>
          <w:rStyle w:val="FontStyle168"/>
          <w:szCs w:val="28"/>
        </w:rPr>
        <w:t>1   «</w:t>
      </w:r>
      <w:r w:rsidRPr="00CB26D8">
        <w:rPr>
          <w:bCs/>
          <w:color w:val="000000"/>
          <w:sz w:val="28"/>
          <w:szCs w:val="28"/>
        </w:rPr>
        <w:t>Перечень  основных  мероприятий  Муниципальной   целевой   программы</w:t>
      </w:r>
      <w:r>
        <w:rPr>
          <w:bCs/>
          <w:color w:val="000000"/>
          <w:sz w:val="28"/>
          <w:szCs w:val="28"/>
        </w:rPr>
        <w:t xml:space="preserve">   </w:t>
      </w:r>
      <w:r w:rsidRPr="00CB26D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Комсомольского городского  поселения</w:t>
      </w:r>
      <w:r w:rsidRPr="00CB26D8">
        <w:rPr>
          <w:bCs/>
          <w:color w:val="000000"/>
          <w:sz w:val="28"/>
          <w:szCs w:val="28"/>
        </w:rPr>
        <w:t xml:space="preserve">  на   2015-2018 г</w:t>
      </w:r>
      <w:r>
        <w:rPr>
          <w:bCs/>
          <w:color w:val="000000"/>
          <w:sz w:val="28"/>
          <w:szCs w:val="28"/>
        </w:rPr>
        <w:t>…………………………………………………………..……..</w:t>
      </w:r>
      <w:r w:rsidRPr="00CB26D8">
        <w:rPr>
          <w:bCs/>
          <w:color w:val="000000"/>
          <w:sz w:val="28"/>
          <w:szCs w:val="28"/>
        </w:rPr>
        <w:t>……</w:t>
      </w:r>
      <w:r>
        <w:rPr>
          <w:bCs/>
          <w:color w:val="000000"/>
          <w:sz w:val="28"/>
          <w:szCs w:val="28"/>
        </w:rPr>
        <w:t>.28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26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  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целевой  </w:t>
      </w:r>
      <w:r w:rsidRPr="00CB26D8">
        <w:rPr>
          <w:rFonts w:ascii="Times New Roman" w:hAnsi="Times New Roman" w:cs="Times New Roman"/>
          <w:sz w:val="28"/>
          <w:szCs w:val="28"/>
        </w:rPr>
        <w:t xml:space="preserve"> программы   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 поселения </w:t>
      </w:r>
      <w:proofErr w:type="spellStart"/>
      <w:r w:rsidRPr="00CB26D8">
        <w:rPr>
          <w:rFonts w:ascii="Times New Roman" w:hAnsi="Times New Roman" w:cs="Times New Roman"/>
          <w:sz w:val="28"/>
          <w:szCs w:val="28"/>
        </w:rPr>
        <w:t>Чам</w:t>
      </w:r>
      <w:r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26D8">
        <w:rPr>
          <w:rFonts w:ascii="Times New Roman" w:hAnsi="Times New Roman" w:cs="Times New Roman"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sz w:val="28"/>
          <w:szCs w:val="28"/>
        </w:rPr>
        <w:t>Мордовия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«Оформление     права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собственности   на 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 муниципальные    и  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, расположенные  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территории 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 поселения</w:t>
      </w:r>
      <w:r w:rsidRPr="00CB26D8"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на 2015-2018 годы»</w:t>
      </w:r>
    </w:p>
    <w:p w:rsidR="00A253A2" w:rsidRPr="00914755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914755" w:rsidRDefault="00A253A2" w:rsidP="00A253A2">
      <w:pPr>
        <w:tabs>
          <w:tab w:val="left" w:pos="2552"/>
        </w:tabs>
        <w:rPr>
          <w:sz w:val="24"/>
          <w:szCs w:val="24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Наименование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целевая  программа Комсомольского городского  поселения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Республики    Мордовия</w:t>
            </w:r>
            <w:r w:rsidRPr="00914755">
              <w:rPr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«Оформление     права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собственности   на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муниципальные    и  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бесхозяйные  объекты недвижимого имущества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расположенные  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 территории 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Комсомольского городского  поселения,   </w:t>
            </w:r>
          </w:p>
          <w:p w:rsidR="00A253A2" w:rsidRPr="00914755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 2015-2018 годы»</w:t>
            </w:r>
            <w:r w:rsidRPr="00914755">
              <w:rPr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(далее – Программа)</w:t>
            </w:r>
          </w:p>
          <w:p w:rsidR="00A253A2" w:rsidRPr="00914755" w:rsidRDefault="00A253A2" w:rsidP="00016527">
            <w:pPr>
              <w:pStyle w:val="ad"/>
              <w:tabs>
                <w:tab w:val="left" w:pos="601"/>
              </w:tabs>
              <w:ind w:firstLine="601"/>
              <w:jc w:val="both"/>
            </w:pPr>
          </w:p>
        </w:tc>
      </w:tr>
      <w:tr w:rsidR="00A253A2" w:rsidRPr="00914755" w:rsidTr="00016527">
        <w:trPr>
          <w:trHeight w:val="2070"/>
        </w:trPr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Дата принятия решения о разработке муниципальной программы, дата ее утверждения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</w:tc>
        <w:tc>
          <w:tcPr>
            <w:tcW w:w="6378" w:type="dxa"/>
            <w:shd w:val="clear" w:color="auto" w:fill="auto"/>
          </w:tcPr>
          <w:p w:rsidR="00A253A2" w:rsidRPr="00914755" w:rsidRDefault="00A253A2" w:rsidP="00016527">
            <w:pPr>
              <w:pStyle w:val="ad"/>
              <w:tabs>
                <w:tab w:val="left" w:pos="601"/>
              </w:tabs>
              <w:jc w:val="both"/>
            </w:pPr>
            <w:r w:rsidRPr="00914755">
              <w:t xml:space="preserve">Постановление Администрации Комсомольского городского поселения </w:t>
            </w:r>
            <w:proofErr w:type="spellStart"/>
            <w:r w:rsidRPr="00914755">
              <w:t>Чамзинского</w:t>
            </w:r>
            <w:proofErr w:type="spellEnd"/>
            <w:r w:rsidRPr="00914755">
              <w:t xml:space="preserve"> муниципального района Республики Мордовия   от 23.03.2015г. № 46</w:t>
            </w:r>
          </w:p>
          <w:p w:rsidR="00A253A2" w:rsidRPr="00914755" w:rsidRDefault="00A253A2" w:rsidP="00016527">
            <w:pPr>
              <w:pStyle w:val="ad"/>
              <w:tabs>
                <w:tab w:val="left" w:pos="601"/>
              </w:tabs>
              <w:jc w:val="both"/>
            </w:pPr>
          </w:p>
        </w:tc>
      </w:tr>
      <w:tr w:rsidR="00A253A2" w:rsidRPr="00914755" w:rsidTr="00016527">
        <w:tc>
          <w:tcPr>
            <w:tcW w:w="2551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Основной разработчик Программы</w:t>
            </w: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Ответственный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исполнитель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Соисполнители</w:t>
            </w: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Участники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мероприятий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Цель   и   задачи Муниципальной программы</w:t>
            </w:r>
          </w:p>
          <w:p w:rsidR="00A253A2" w:rsidRPr="00914755" w:rsidRDefault="00A253A2" w:rsidP="00016527">
            <w:pPr>
              <w:pStyle w:val="ad"/>
            </w:pPr>
          </w:p>
        </w:tc>
        <w:tc>
          <w:tcPr>
            <w:tcW w:w="6379" w:type="dxa"/>
          </w:tcPr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Комсомольского городского поселения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Комсомольского городского  поселения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A253A2" w:rsidRDefault="00A253A2" w:rsidP="00016527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A253A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Подрядчики по  оказанию услуг в рамках реализации  программный мероприятий (по результатам закупок, ФЗ №44-ФЗ).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        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Комсомольского городского поселения </w:t>
            </w:r>
            <w:proofErr w:type="spellStart"/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>Чамзинского</w:t>
            </w:r>
            <w:proofErr w:type="spellEnd"/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Мордовия.</w:t>
            </w:r>
          </w:p>
          <w:p w:rsidR="00A253A2" w:rsidRPr="00914755" w:rsidRDefault="00A253A2" w:rsidP="00016527">
            <w:pPr>
              <w:spacing w:before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Цель    программы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–  Существенное  повышение эффективности управления муниципальным имуществом, увеличение доходных источников бюджета Комсомольского городского поселения путем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эффективного управления  муниципальным  имуществом.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Задачи  программы: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1) Проведение   инвентаризации  муниципального недвижимого имущества (объекты капитального строительства (в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линейные), земельные участки) расположенного на территории Комсомольского городского поселения, с целью выявления объектов, не имеющих регистрации права собственности;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2) Уточнение технических и количественных характеристик  муниципального имущества;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3) Государственная регистрация права  собственности на муниципальное имущество;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4) Выявление и учет  бесхозяйного  недвижимого имущества (объекты капитального строительства (в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линейные), земельные участки);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5) Государственная регистрация права муниципальной собственности на бесхозяйное имущество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lastRenderedPageBreak/>
              <w:t>Важнейшие целевые  показатели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роста значений следующих  целевых  показателей: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права собственности на муниципальные  объекты (объекты капитального строительства (в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линейные), земельные участки);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регистрация  права муниципальной собственности  на  бесхозяйные  объекты (объекты капитального строительства (в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линейные), земельные участки.</w:t>
            </w:r>
            <w:proofErr w:type="gramEnd"/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Достижение снижения значений следующих целевых  показателей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сокращение  количества   бесхозяйных  объектов, собственники  которых не известны либо отсутствуют;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сокращение  количества неоформленных  земельных  участков  под  объектами  капитального строительства (в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линейными объектами).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914755" w:rsidTr="00016527">
        <w:trPr>
          <w:trHeight w:val="2272"/>
        </w:trPr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lastRenderedPageBreak/>
              <w:t>Сроки  и  этапы реализации Программы</w:t>
            </w:r>
          </w:p>
          <w:p w:rsidR="00A253A2" w:rsidRPr="00914755" w:rsidRDefault="00A253A2" w:rsidP="00016527">
            <w:pPr>
              <w:pStyle w:val="ad"/>
              <w:rPr>
                <w:b/>
                <w:i/>
              </w:rPr>
            </w:pPr>
            <w:r w:rsidRPr="00914755">
              <w:rPr>
                <w:b/>
                <w:i/>
              </w:rPr>
              <w:t xml:space="preserve"> 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 xml:space="preserve">Перечень  </w:t>
            </w:r>
          </w:p>
          <w:p w:rsidR="00A253A2" w:rsidRPr="00914755" w:rsidRDefault="00A253A2" w:rsidP="00016527">
            <w:pPr>
              <w:pStyle w:val="ad"/>
            </w:pPr>
            <w:r w:rsidRPr="00914755">
              <w:rPr>
                <w:b/>
              </w:rPr>
              <w:t>основных мероприятий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2015 – 2018 годы</w:t>
            </w: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предусматривает реализацию программных мероприятий по следующим основным  направлениям:</w:t>
            </w: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i/>
              </w:rPr>
            </w:pPr>
          </w:p>
        </w:tc>
        <w:tc>
          <w:tcPr>
            <w:tcW w:w="6378" w:type="dxa"/>
            <w:shd w:val="clear" w:color="auto" w:fill="auto"/>
          </w:tcPr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1) Оформление технической документации на объекты муниципальной собственности (объекты капитального строительства, 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линейные) Комсомольского городского  поселения с последующей  постановкой  на  государственный  кадастровый  учет  данных  объектов;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2) Оформление технической документации на бесхозяйные  объекты (объекты капитального строительства, 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линейные) с последующей постановкой  на  государственный кадастровый учет данных объектов;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3) Формирование и постановка на государственный кадастровый учет земельных участков;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4) Установление  охранной  зоны   </w:t>
            </w:r>
            <w:r w:rsidRPr="00914755">
              <w:rPr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для  объектов газо-, тепл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,  электро-, водо- снабжения, водоотведения (в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 линейных объектов) и внесение  данных сведений в государственный кадастр  недвижимости;</w:t>
            </w:r>
          </w:p>
          <w:p w:rsidR="00A253A2" w:rsidRPr="00914755" w:rsidRDefault="00A253A2" w:rsidP="00016527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914755">
              <w:t>5)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A253A2" w:rsidRPr="00914755" w:rsidRDefault="00A253A2" w:rsidP="00016527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914755">
              <w:t>6) Внесение  объектов недвижимого имущества в реестр муниципальной собственности Комсомольского городского поселения;</w:t>
            </w:r>
          </w:p>
          <w:p w:rsidR="00A253A2" w:rsidRPr="00914755" w:rsidRDefault="00A253A2" w:rsidP="00016527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914755">
              <w:t xml:space="preserve">7) Опубликование реестра муниципальной собственности Комсомольского городского  поселения в средствах массовой информации: на  сайте администрации Комсомольского городского  поселения </w:t>
            </w:r>
            <w:proofErr w:type="spellStart"/>
            <w:r w:rsidRPr="00914755">
              <w:t>Чамзинского</w:t>
            </w:r>
            <w:proofErr w:type="spellEnd"/>
            <w:r w:rsidRPr="00914755">
              <w:t xml:space="preserve"> муниципального района в сети Интернет.</w:t>
            </w: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Общий объем финансирования Муниципальной программы в 2015-2018гг. составит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1527,8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>по источникам финансирования: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бюджет-  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республиканский бюджет –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 w:rsidR="00B779FE"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917"/>
              </w:tabs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– 0 тыс. руб.;  в том числе:</w:t>
            </w:r>
          </w:p>
          <w:p w:rsidR="00A253A2" w:rsidRPr="00914755" w:rsidRDefault="00A253A2" w:rsidP="00016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всего 2015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515,2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– федеральный бюджет - 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республиканский бюджет –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515,2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средства - 0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2016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436,2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– федеральный бюджет –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436,2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средства- 0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2017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бюджет- 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республиканский бюджет Республики Мордовия – 0 </w:t>
            </w:r>
            <w:proofErr w:type="spell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295,2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–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2018год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281,2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 - 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Республики Мордовия –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281,2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ind w:firstLine="0"/>
            </w:pPr>
            <w:r w:rsidRPr="00914755">
              <w:t>- внебюджетные средства - 0 тыс. руб.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ind w:firstLine="0"/>
              <w:rPr>
                <w:rStyle w:val="FontStyle168"/>
                <w:sz w:val="24"/>
                <w:szCs w:val="24"/>
              </w:rPr>
            </w:pPr>
            <w:r w:rsidRPr="00914755">
              <w:lastRenderedPageBreak/>
              <w:t xml:space="preserve"> </w:t>
            </w:r>
            <w:r w:rsidRPr="00914755">
              <w:rPr>
                <w:rStyle w:val="FontStyle168"/>
                <w:sz w:val="24"/>
                <w:szCs w:val="24"/>
              </w:rPr>
              <w:t>Объемы и источники финансирования будут ежегодно корректироваться с учетом имеющихся возможностей  бюджетов  указанных  уровней.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rPr>
                <w:rStyle w:val="FontStyle168"/>
                <w:sz w:val="24"/>
                <w:szCs w:val="24"/>
              </w:rPr>
            </w:pPr>
            <w:r w:rsidRPr="00914755">
              <w:rPr>
                <w:rStyle w:val="FontStyle168"/>
                <w:sz w:val="24"/>
                <w:szCs w:val="24"/>
              </w:rPr>
      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      </w:r>
          </w:p>
          <w:p w:rsidR="00A253A2" w:rsidRPr="00914755" w:rsidRDefault="00A253A2" w:rsidP="00016527">
            <w:pPr>
              <w:tabs>
                <w:tab w:val="left" w:pos="601"/>
              </w:tabs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lastRenderedPageBreak/>
              <w:t>Ожидаемые результаты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1) Увеличение доли имущественных ресурсов в доходах бюджета Комсомольского городского поселения; 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2) Вовлечение ранее неиспользуемого (бесхозяйного)  имущества в социально-экономическом процессе на территории Комсомольского городского поселения;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3) Сокращение  негативных  социальных  факторов и чрезвычайных ситуаций на подведомственной органам местного самоуправления территории;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4) Развитие социальной и инженерной инфраструктуры  на  территории Комсомольского городского поселения.</w:t>
            </w:r>
          </w:p>
          <w:p w:rsidR="00A253A2" w:rsidRPr="00914755" w:rsidRDefault="00A253A2" w:rsidP="00016527">
            <w:pPr>
              <w:pStyle w:val="Style17"/>
              <w:widowControl/>
              <w:tabs>
                <w:tab w:val="left" w:pos="3197"/>
              </w:tabs>
              <w:spacing w:line="276" w:lineRule="auto"/>
            </w:pP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Система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организации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управления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и  контроль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за  исполнением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Программы</w:t>
            </w:r>
          </w:p>
          <w:p w:rsidR="00A253A2" w:rsidRPr="00914755" w:rsidRDefault="00A253A2" w:rsidP="00016527">
            <w:pPr>
              <w:pStyle w:val="ad"/>
              <w:spacing w:line="360" w:lineRule="auto"/>
            </w:pPr>
          </w:p>
        </w:tc>
        <w:tc>
          <w:tcPr>
            <w:tcW w:w="6378" w:type="dxa"/>
          </w:tcPr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Контроль  практической  реализации  мероприятий Муниципальной целевой программы  осуществляет  Глава Комсомольского городского поселения.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Контроль  за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 ходом  реализации  Муниципальной  целевой программы по соответствующему направлению осуществляет заместитель главы Комсомольского городского поселения</w:t>
            </w:r>
            <w:r w:rsidRPr="0091475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jc w:val="both"/>
              <w:rPr>
                <w:rStyle w:val="FontStyle168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до 31 января года, следующего за </w:t>
            </w:r>
            <w:proofErr w:type="gramStart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, предоставляет Главе Комсомольского городского  поселения информацию о ходе выполнения и эффективности использования финансовых средств по Муниципальной целевой программе, а также подробную  пояснительную  записку. 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ind w:firstLine="485"/>
              <w:rPr>
                <w:rStyle w:val="FontStyle168"/>
                <w:sz w:val="24"/>
                <w:szCs w:val="24"/>
              </w:rPr>
            </w:pPr>
            <w:r w:rsidRPr="00914755">
              <w:t>Заместитель главы</w:t>
            </w:r>
            <w:r w:rsidRPr="00914755">
              <w:rPr>
                <w:rStyle w:val="FontStyle168"/>
                <w:sz w:val="24"/>
                <w:szCs w:val="24"/>
              </w:rPr>
              <w:t xml:space="preserve">  </w:t>
            </w:r>
            <w:r w:rsidRPr="00914755">
              <w:t>Комсомольского городского  поселения</w:t>
            </w:r>
            <w:r w:rsidRPr="00914755">
              <w:rPr>
                <w:rStyle w:val="FontStyle168"/>
                <w:sz w:val="24"/>
                <w:szCs w:val="24"/>
              </w:rPr>
              <w:t xml:space="preserve"> ежегодно уточняет целевые  показатели   и   затраты  по  программным мероприятиям, с учетом выделенных на реализацию мероприятий Муниципальной  целевой  программы  финансовых средств, а также механизм  реализации  Муниципальной  программы  и  состав  исполнителей.</w:t>
            </w:r>
          </w:p>
          <w:p w:rsidR="00A253A2" w:rsidRPr="00914755" w:rsidRDefault="00A253A2" w:rsidP="00016527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53A2" w:rsidRPr="00914755" w:rsidRDefault="00A253A2" w:rsidP="00016527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70741F" w:rsidTr="00016527">
        <w:tc>
          <w:tcPr>
            <w:tcW w:w="2552" w:type="dxa"/>
          </w:tcPr>
          <w:p w:rsidR="00A253A2" w:rsidRPr="0070741F" w:rsidRDefault="00A253A2" w:rsidP="00016527">
            <w:pPr>
              <w:rPr>
                <w:rStyle w:val="FontStyle163"/>
                <w:sz w:val="24"/>
                <w:szCs w:val="24"/>
              </w:rPr>
            </w:pPr>
          </w:p>
        </w:tc>
        <w:tc>
          <w:tcPr>
            <w:tcW w:w="6378" w:type="dxa"/>
          </w:tcPr>
          <w:p w:rsidR="00A253A2" w:rsidRPr="0070741F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53A2" w:rsidRPr="0070741F" w:rsidRDefault="00A253A2" w:rsidP="00A253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noProof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I</w:t>
      </w:r>
      <w:r w:rsidRPr="0070741F">
        <w:rPr>
          <w:rFonts w:ascii="Times New Roman" w:hAnsi="Times New Roman" w:cs="Times New Roman"/>
          <w:b/>
          <w:noProof/>
          <w:sz w:val="24"/>
          <w:szCs w:val="24"/>
        </w:rPr>
        <w:t xml:space="preserve">.  </w:t>
      </w:r>
      <w:r w:rsidRPr="0070741F">
        <w:rPr>
          <w:rStyle w:val="FontStyle168"/>
          <w:b/>
          <w:sz w:val="24"/>
          <w:szCs w:val="24"/>
        </w:rPr>
        <w:t xml:space="preserve">Общая  характеристика  текущего  состояния  </w:t>
      </w:r>
      <w:r w:rsidRPr="0070741F">
        <w:rPr>
          <w:rFonts w:ascii="Times New Roman" w:hAnsi="Times New Roman" w:cs="Times New Roman"/>
          <w:b/>
          <w:noProof/>
          <w:sz w:val="24"/>
          <w:szCs w:val="24"/>
        </w:rPr>
        <w:t xml:space="preserve">управления муниципальным  имуществом  в  </w:t>
      </w:r>
      <w:r w:rsidRPr="0070741F">
        <w:rPr>
          <w:rFonts w:ascii="Times New Roman" w:hAnsi="Times New Roman" w:cs="Times New Roman"/>
          <w:b/>
          <w:sz w:val="24"/>
          <w:szCs w:val="24"/>
        </w:rPr>
        <w:t>Комсомольском городском  поселении</w:t>
      </w: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70741F">
        <w:rPr>
          <w:rFonts w:ascii="Times New Roman" w:hAnsi="Times New Roman" w:cs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 w:rsidRPr="0070741F">
        <w:rPr>
          <w:rFonts w:ascii="Times New Roman" w:hAnsi="Times New Roman" w:cs="Times New Roman"/>
          <w:sz w:val="24"/>
          <w:szCs w:val="24"/>
        </w:rPr>
        <w:t>Комсомольское городское  поселение</w:t>
      </w:r>
      <w:r w:rsidRPr="0070741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Потребность проведения технической инвентаризации объясняется, прежде всего, необходимостью включения их в реестр муниципального имущества в качестве самостоятельных объектов учета, государственной регистрации права  муниципальной собственности и передаче их в пользование.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Для целей регистрации права собственности на земельные участки за муниципальным  образованием  Комсомольское городское  поселение следует провести кадастровые работы по земельным участкам под объектами, находящиеся в муниципальной собственности, и которые в соответствии с действующим законодательством относятся к собственности муниципального образования.</w:t>
      </w: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Для регистрации объектов недвижимости в органах государственной регистрации требуется проведение паспортизации с целью уточнения технических   характеристик  объекта  и  изготовление  кадастровых  паспортов.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eastAsia="Calibri"/>
          <w:sz w:val="24"/>
          <w:szCs w:val="24"/>
        </w:rPr>
        <w:t xml:space="preserve">    </w:t>
      </w:r>
      <w:r w:rsidRPr="0070741F">
        <w:rPr>
          <w:rFonts w:ascii="Times New Roman" w:hAnsi="Times New Roman" w:cs="Times New Roman"/>
          <w:sz w:val="24"/>
          <w:szCs w:val="24"/>
        </w:rPr>
        <w:t xml:space="preserve">Комсомольское городское  поселение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осуществляет функции управления и распоряжения  земельными  участками, объектами недвижимости, обеспечивает  эффективность  их  использования.  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sz w:val="24"/>
          <w:szCs w:val="24"/>
        </w:rPr>
        <w:t xml:space="preserve">        </w:t>
      </w:r>
      <w:r w:rsidRPr="0070741F">
        <w:rPr>
          <w:rFonts w:ascii="Times New Roman" w:hAnsi="Times New Roman" w:cs="Times New Roman"/>
          <w:sz w:val="24"/>
          <w:szCs w:val="24"/>
        </w:rPr>
        <w:t xml:space="preserve">Остро стоит  проблема   выявления объектов недвижимости, которые не имеют собственника или собственник которых неизвестен (табл.1).  </w:t>
      </w:r>
      <w:proofErr w:type="gramStart"/>
      <w:r w:rsidRPr="0070741F">
        <w:rPr>
          <w:rFonts w:ascii="Times New Roman" w:hAnsi="Times New Roman" w:cs="Times New Roman"/>
          <w:sz w:val="24"/>
          <w:szCs w:val="24"/>
        </w:rPr>
        <w:t>Оформление таких объектов в муниципальную собственность осуществляется  в соответствии с   Гражданским кодексом Российской Федерации, Федеральным законом от 06 октября 2003 года N 131-ФЗ «Об общих принципах организации местного самоуправления в РФ», Федеральным законом от 21 июля 1997 года N 122-ФЗ «О государственной регистрации прав на недвижимое имущество и сделок с ним», Постановлением Правительства РФ  от  15  сентября  2003 года N</w:t>
      </w:r>
      <w:proofErr w:type="gramEnd"/>
      <w:r w:rsidRPr="0070741F">
        <w:rPr>
          <w:rFonts w:ascii="Times New Roman" w:hAnsi="Times New Roman" w:cs="Times New Roman"/>
          <w:sz w:val="24"/>
          <w:szCs w:val="24"/>
        </w:rPr>
        <w:t xml:space="preserve"> 580 «Об утверждении Положения  о принятии на учет бесхозяйных недвижимых вещей», Федеральным законом от 27 июля 2010 года N 190-ФЗ «О </w:t>
      </w:r>
      <w:r w:rsidRPr="0070741F">
        <w:rPr>
          <w:rFonts w:ascii="Times New Roman" w:hAnsi="Times New Roman" w:cs="Times New Roman"/>
          <w:sz w:val="24"/>
          <w:szCs w:val="24"/>
        </w:rPr>
        <w:lastRenderedPageBreak/>
        <w:t>теплоснабжении»,  с  целью  обеспечения  нормальной и безопасной  технической  эксплуатации  объектов, повышения эффективности</w:t>
      </w:r>
      <w:r w:rsidRPr="0070741F">
        <w:rPr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sz w:val="24"/>
          <w:szCs w:val="24"/>
        </w:rPr>
        <w:t>использования имущества, находящегося на территории  Комсомольского городского поселения.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eastAsia="Calibri"/>
          <w:sz w:val="24"/>
          <w:szCs w:val="24"/>
        </w:rPr>
        <w:t xml:space="preserve">      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Часть объектов муниципального  недвижимого имущества  (здания, строения, сооружения,  помещения,  в том числе объекты ЖКХ) имеют  устаревшую техническую документацию или   не имеют ее вовсе, не проходили  техническую инвентаризацию и не состоят  на государственном кадастровом учете. Выявляемые бесхозяйные объекты недвижимости должны быть идентифицированы  с  оформлением  землеустроительного  дела и технического плана (плана описания) – документов, подтверждающих факт 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  предпринимательства  на территории  </w:t>
      </w:r>
      <w:r w:rsidRPr="0070741F">
        <w:rPr>
          <w:rFonts w:ascii="Times New Roman" w:hAnsi="Times New Roman" w:cs="Times New Roman"/>
          <w:sz w:val="24"/>
          <w:szCs w:val="24"/>
        </w:rPr>
        <w:t>Комсомольского городского  поселения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(табл.1).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  Для  оформления  права муниципальной собственности на муниципальные и бесхозяйные  объекты    необходимы  финансовые затраты  на выполнение  таких необходимых работ как: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1)  изготовление  технической документации   на  муниципальные объекты   капитального  строительства  в  количестве – </w:t>
      </w:r>
      <w:r>
        <w:rPr>
          <w:rFonts w:ascii="Times New Roman" w:eastAsia="Calibri" w:hAnsi="Times New Roman" w:cs="Times New Roman"/>
          <w:sz w:val="24"/>
          <w:szCs w:val="24"/>
        </w:rPr>
        <w:t>83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ед.;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2) оформление  межевых планов   земельных  участков  под муниципальными объектами в количестве - </w:t>
      </w:r>
      <w:r>
        <w:rPr>
          <w:rFonts w:ascii="Times New Roman" w:eastAsia="Calibri" w:hAnsi="Times New Roman" w:cs="Times New Roman"/>
          <w:sz w:val="24"/>
          <w:szCs w:val="24"/>
        </w:rPr>
        <w:t>75</w:t>
      </w:r>
      <w:r w:rsidRPr="0070741F">
        <w:rPr>
          <w:rFonts w:ascii="Times New Roman" w:eastAsia="Calibri" w:hAnsi="Times New Roman" w:cs="Times New Roman"/>
          <w:sz w:val="24"/>
          <w:szCs w:val="24"/>
        </w:rPr>
        <w:t>ед.;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3) изготовление   технической документации  на  объекты жилищно-коммунального хозяйства, в </w:t>
      </w:r>
      <w:proofErr w:type="spellStart"/>
      <w:r w:rsidRPr="0070741F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. линейные объекты, в количестве - 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шт., а также    оформление межевых планов земельных участков  под  объектами  ЖКХ (в </w:t>
      </w:r>
      <w:proofErr w:type="spellStart"/>
      <w:r w:rsidRPr="0070741F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. линейными) - 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шт.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4)  изготовление  технической  документации  и  межевых планов на  автодороги местного значения  в количестве </w:t>
      </w:r>
      <w:r>
        <w:rPr>
          <w:rFonts w:ascii="Times New Roman" w:eastAsia="Calibri" w:hAnsi="Times New Roman" w:cs="Times New Roman"/>
          <w:sz w:val="24"/>
          <w:szCs w:val="24"/>
        </w:rPr>
        <w:t>72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объектов  общей  протяженностью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32,105 </w:t>
      </w:r>
      <w:r w:rsidRPr="0070741F">
        <w:rPr>
          <w:rFonts w:ascii="Times New Roman" w:eastAsia="Calibri" w:hAnsi="Times New Roman" w:cs="Times New Roman"/>
          <w:sz w:val="24"/>
          <w:szCs w:val="24"/>
        </w:rPr>
        <w:t>км.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5) проведение   независимой  оценки  рыночной  стоимости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Pr="0070741F">
        <w:rPr>
          <w:rFonts w:ascii="Times New Roman" w:eastAsia="Calibri" w:hAnsi="Times New Roman" w:cs="Times New Roman"/>
          <w:sz w:val="24"/>
          <w:szCs w:val="24"/>
        </w:rPr>
        <w:t>объектов.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proofErr w:type="gramStart"/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Ранее право собственности  на  муниципальные и бесхозяйные  объектов  капитального  строительства не были оформлены, так как на оформление данных объектов необходимо финансирование местного бюджета, в котором такие суммы не закладывались. </w:t>
      </w:r>
      <w:proofErr w:type="gramEnd"/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4"/>
        <w:gridCol w:w="2716"/>
        <w:gridCol w:w="2418"/>
        <w:gridCol w:w="2629"/>
      </w:tblGrid>
      <w:tr w:rsidR="00A253A2" w:rsidRPr="00CB26D8" w:rsidTr="00016527">
        <w:tc>
          <w:tcPr>
            <w:tcW w:w="235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проблемы</w:t>
            </w:r>
          </w:p>
        </w:tc>
        <w:tc>
          <w:tcPr>
            <w:tcW w:w="27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Обоснование целесообразности и необходимости  решения данной проблемы на муниципальном уровне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18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соответствующей цели  Программы</w:t>
            </w:r>
          </w:p>
        </w:tc>
        <w:tc>
          <w:tcPr>
            <w:tcW w:w="2629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задачи субъекта бюджетного планирования, достижению которой способствует данная проблема</w:t>
            </w:r>
          </w:p>
        </w:tc>
      </w:tr>
      <w:tr w:rsidR="00A253A2" w:rsidRPr="00CB26D8" w:rsidTr="00016527">
        <w:tc>
          <w:tcPr>
            <w:tcW w:w="235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4D546E">
              <w:rPr>
                <w:rFonts w:ascii="Times New Roman" w:hAnsi="Times New Roman" w:cs="Times New Roman"/>
                <w:sz w:val="22"/>
                <w:szCs w:val="22"/>
              </w:rPr>
              <w:t xml:space="preserve">Наличие в составе муниципальной собственности объектов, подлежащих технической  инвентаризации (объекты капитального строительства, в </w:t>
            </w:r>
            <w:proofErr w:type="spellStart"/>
            <w:r w:rsidRPr="004D546E">
              <w:rPr>
                <w:rFonts w:ascii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4D546E">
              <w:rPr>
                <w:rFonts w:ascii="Times New Roman" w:hAnsi="Times New Roman" w:cs="Times New Roman"/>
                <w:sz w:val="22"/>
                <w:szCs w:val="22"/>
              </w:rPr>
              <w:t>. линейные объекты, земельные участки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7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Управление муниципальной собственностью является неотъемлемой частью деятельности органов местного самоуправления по решению экономических и социальных задач, созданию эффективной конкурентной экономики. От 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Существенное повышение эффективности управления муниципальным имуществом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Комсомольского городского 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2629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Совершенствование учета муниципального имущества, формирование благоприятной среды для повышения эффективности управления муниципальной собственностью</w:t>
            </w:r>
          </w:p>
        </w:tc>
      </w:tr>
      <w:tr w:rsidR="00A253A2" w:rsidRPr="00CB26D8" w:rsidTr="00016527">
        <w:tc>
          <w:tcPr>
            <w:tcW w:w="235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Наличие на 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Комсомольского городского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 бесхозяйных объектов недвижимости (объекты капитального строительства, в </w:t>
            </w:r>
            <w:proofErr w:type="spellStart"/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. линейные объекты, земельные участки)</w:t>
            </w:r>
          </w:p>
        </w:tc>
        <w:tc>
          <w:tcPr>
            <w:tcW w:w="2716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Максимальное выявление на 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Комсомольского городского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 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 увеличению доли имущественных ресурсов  в составе муниципальной собственности, в доходах бюджета, предупре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ждению чрезвычайных ситуаций на 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Комсомольского городского 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2418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состава муниципальной собственности и доли имущественных ресурсов в доходах бюджета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2629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Увеличение доли дополнительных 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A253A2" w:rsidRPr="00CB26D8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Style w:val="FontStyle168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70741F">
        <w:rPr>
          <w:rStyle w:val="FontStyle168"/>
          <w:b/>
          <w:sz w:val="24"/>
          <w:szCs w:val="24"/>
        </w:rPr>
        <w:t>Приоритеты,  цели  и  задачи  реализуемой  программы, целевые  показатели  (индикаторы)  эффективности  реализации муниципальной   целевой   программы</w:t>
      </w:r>
      <w:r w:rsidRPr="0070741F">
        <w:rPr>
          <w:rStyle w:val="FontStyle168"/>
          <w:sz w:val="24"/>
          <w:szCs w:val="24"/>
        </w:rPr>
        <w:t xml:space="preserve">   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 Цель муниципальной целевой программы - создание   условий  для эффективного   использования  и  вовлечения в хозяйственный оборот  объектов недвижимости, свободных земельных участков, бесхозяйного имущества.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 Задачи   муниципальной   целевой  программы:</w:t>
      </w:r>
      <w:r w:rsidRPr="0070741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- повышение эффективности 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процесса управления </w:t>
      </w:r>
      <w:r w:rsidRPr="0070741F">
        <w:rPr>
          <w:rFonts w:ascii="Times New Roman" w:eastAsia="Calibri" w:hAnsi="Times New Roman" w:cs="Times New Roman"/>
          <w:spacing w:val="-2"/>
          <w:sz w:val="24"/>
          <w:szCs w:val="24"/>
        </w:rPr>
        <w:t>муниципальным имуществом;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- привлечение в муниципальную </w:t>
      </w:r>
      <w:r w:rsidRPr="0070741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собственность бесхозяйного </w:t>
      </w:r>
      <w:r w:rsidRPr="0070741F">
        <w:rPr>
          <w:rFonts w:ascii="Times New Roman" w:eastAsia="Calibri" w:hAnsi="Times New Roman" w:cs="Times New Roman"/>
          <w:sz w:val="24"/>
          <w:szCs w:val="24"/>
        </w:rPr>
        <w:t>имущества;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>- проведение работ  по государственному кадастровому учету земельных участков и объектов капитального строительства;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eastAsia="Calibri"/>
          <w:sz w:val="24"/>
          <w:szCs w:val="24"/>
        </w:rPr>
        <w:t xml:space="preserve">-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пополнение  доходной части бюджета </w:t>
      </w:r>
      <w:r w:rsidRPr="0070741F">
        <w:rPr>
          <w:rFonts w:ascii="Times New Roman" w:hAnsi="Times New Roman" w:cs="Times New Roman"/>
          <w:sz w:val="24"/>
          <w:szCs w:val="24"/>
        </w:rPr>
        <w:t>Комсомольского городского  поселения</w:t>
      </w:r>
      <w:r w:rsidRPr="0070741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>- государственная регистрация права муниципальной  собственности на объекты недвижимости и внесение   изменений в ЕГРП.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Целевыми показателями (индикаторам) эффективности реализации муниципальной   целевой   программы  являются:</w:t>
      </w:r>
    </w:p>
    <w:p w:rsidR="00A253A2" w:rsidRPr="0070741F" w:rsidRDefault="00A253A2" w:rsidP="00A253A2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Увеличение доли  имущественных ресурсов в доходах бюджета.</w:t>
      </w:r>
    </w:p>
    <w:p w:rsidR="00A253A2" w:rsidRPr="0070741F" w:rsidRDefault="00A253A2" w:rsidP="00A253A2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Вовлечение ранее неиспользуемого (бесхозяйного)  имущества в социально-экономическом процессе на территории Комсомольского городского  поселения.</w:t>
      </w:r>
    </w:p>
    <w:p w:rsidR="00A253A2" w:rsidRPr="0070741F" w:rsidRDefault="00A253A2" w:rsidP="00A253A2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Сокращение  негативных социальных факторов и чрезвычайных ситуаций  на  подведомственной органам местного самоуправления территории.</w:t>
      </w:r>
    </w:p>
    <w:p w:rsidR="00A253A2" w:rsidRPr="0070741F" w:rsidRDefault="00A253A2" w:rsidP="00A253A2">
      <w:pPr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Развитие социальной и инженерной инфраструктуры на территории Комсомольского городского  поселения.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0741F">
        <w:rPr>
          <w:rFonts w:ascii="Times New Roman" w:hAnsi="Times New Roman" w:cs="Times New Roman"/>
          <w:b/>
          <w:sz w:val="24"/>
          <w:szCs w:val="24"/>
        </w:rPr>
        <w:t>. Сроки  и  этапы  реализации  муниципальной  целевой программы.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color w:val="000000"/>
          <w:sz w:val="24"/>
          <w:szCs w:val="24"/>
        </w:rPr>
        <w:t xml:space="preserve">      Период   реализация  Программы  -  2015-2018гг.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  <w:sectPr w:rsidR="00A253A2" w:rsidRPr="00CB26D8" w:rsidSect="00013B3A">
          <w:footerReference w:type="default" r:id="rId9"/>
          <w:pgSz w:w="11906" w:h="16838"/>
          <w:pgMar w:top="1134" w:right="851" w:bottom="568" w:left="1701" w:header="709" w:footer="709" w:gutter="0"/>
          <w:cols w:space="708"/>
          <w:titlePg/>
          <w:docGrid w:linePitch="360"/>
        </w:sectPr>
      </w:pP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26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CB26D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B26D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B26D8">
        <w:rPr>
          <w:rStyle w:val="FontStyle168"/>
          <w:b/>
          <w:szCs w:val="28"/>
        </w:rPr>
        <w:t xml:space="preserve">Обобщенная    характеристика     мероприятий </w:t>
      </w:r>
      <w:r w:rsidRPr="00CB26D8">
        <w:rPr>
          <w:rFonts w:ascii="Times New Roman" w:hAnsi="Times New Roman" w:cs="Times New Roman"/>
          <w:b/>
          <w:sz w:val="28"/>
          <w:szCs w:val="28"/>
        </w:rPr>
        <w:t xml:space="preserve">  муниципальной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целевой </w:t>
      </w:r>
      <w:r w:rsidRPr="00CB26D8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b/>
        </w:rPr>
      </w:pPr>
    </w:p>
    <w:p w:rsidR="00A253A2" w:rsidRPr="0070741F" w:rsidRDefault="00A253A2" w:rsidP="00A253A2">
      <w:pPr>
        <w:pStyle w:val="ConsPlusNormal"/>
        <w:ind w:firstLine="0"/>
        <w:jc w:val="both"/>
        <w:outlineLvl w:val="1"/>
        <w:rPr>
          <w:rFonts w:ascii="Times New Roman" w:hAnsi="Times New Roman" w:cs="Times New Roman"/>
        </w:rPr>
      </w:pPr>
      <w:r w:rsidRPr="0070741F">
        <w:rPr>
          <w:rFonts w:ascii="Times New Roman" w:hAnsi="Times New Roman" w:cs="Times New Roman"/>
        </w:rPr>
        <w:t xml:space="preserve">     Характеристика  мероприятий, предусмотренных Программой, а также финансирование  данных  мероприятий </w:t>
      </w:r>
      <w:proofErr w:type="gramStart"/>
      <w:r w:rsidRPr="0070741F">
        <w:rPr>
          <w:rFonts w:ascii="Times New Roman" w:hAnsi="Times New Roman" w:cs="Times New Roman"/>
        </w:rPr>
        <w:t>отражены</w:t>
      </w:r>
      <w:proofErr w:type="gramEnd"/>
      <w:r w:rsidRPr="0070741F">
        <w:rPr>
          <w:rFonts w:ascii="Times New Roman" w:hAnsi="Times New Roman" w:cs="Times New Roman"/>
        </w:rPr>
        <w:t xml:space="preserve">  в  таблице 2.</w:t>
      </w:r>
    </w:p>
    <w:p w:rsidR="00A253A2" w:rsidRPr="0070741F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</w:rPr>
      </w:pPr>
      <w:r w:rsidRPr="0070741F">
        <w:rPr>
          <w:rFonts w:ascii="Times New Roman" w:hAnsi="Times New Roman" w:cs="Times New Roman"/>
        </w:rPr>
        <w:t>Таблица 2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1909"/>
        <w:gridCol w:w="1189"/>
        <w:gridCol w:w="1511"/>
        <w:gridCol w:w="900"/>
        <w:gridCol w:w="1006"/>
        <w:gridCol w:w="1382"/>
        <w:gridCol w:w="1120"/>
        <w:gridCol w:w="1431"/>
        <w:gridCol w:w="1418"/>
        <w:gridCol w:w="2304"/>
      </w:tblGrid>
      <w:tr w:rsidR="00A253A2" w:rsidRPr="0070741F" w:rsidTr="00016527">
        <w:trPr>
          <w:trHeight w:val="278"/>
        </w:trPr>
        <w:tc>
          <w:tcPr>
            <w:tcW w:w="539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70741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0741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909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Сроки реализации</w:t>
            </w:r>
          </w:p>
        </w:tc>
        <w:tc>
          <w:tcPr>
            <w:tcW w:w="1511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 xml:space="preserve">Годы </w:t>
            </w:r>
          </w:p>
        </w:tc>
        <w:tc>
          <w:tcPr>
            <w:tcW w:w="6357" w:type="dxa"/>
            <w:gridSpan w:val="5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Предполагаемый  объем  финансирования,  тыс. руб.</w:t>
            </w:r>
          </w:p>
        </w:tc>
        <w:tc>
          <w:tcPr>
            <w:tcW w:w="2304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Ожидаемый эффект от реализации</w:t>
            </w:r>
          </w:p>
        </w:tc>
      </w:tr>
      <w:tr w:rsidR="00A253A2" w:rsidRPr="0070741F" w:rsidTr="00016527">
        <w:trPr>
          <w:trHeight w:val="277"/>
        </w:trPr>
        <w:tc>
          <w:tcPr>
            <w:tcW w:w="539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909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Федеральный бюджет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Республиканский бюджет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Районный бюджет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Местный бюджет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4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11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Формирование перечня муниципальных объектов (в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>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  <w:proofErr w:type="gramStart"/>
            <w:r w:rsidRPr="0070741F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2015-2018г.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Формирование перечня муниципальных объектов (в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>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Формирование перечня земельных участков  под </w:t>
            </w:r>
            <w:proofErr w:type="gramStart"/>
            <w:r w:rsidRPr="0070741F">
              <w:rPr>
                <w:rFonts w:ascii="Times New Roman" w:hAnsi="Times New Roman" w:cs="Times New Roman"/>
              </w:rPr>
              <w:t>муниципальным</w:t>
            </w:r>
            <w:proofErr w:type="gramEnd"/>
            <w:r w:rsidRPr="0070741F">
              <w:rPr>
                <w:rFonts w:ascii="Times New Roman" w:hAnsi="Times New Roman" w:cs="Times New Roman"/>
              </w:rPr>
              <w:t xml:space="preserve">  объектами, не состоящих  на государственном кадастровом учете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Формирование перечня земельных участков  под </w:t>
            </w:r>
            <w:proofErr w:type="gramStart"/>
            <w:r w:rsidRPr="0070741F">
              <w:rPr>
                <w:rFonts w:ascii="Times New Roman" w:hAnsi="Times New Roman" w:cs="Times New Roman"/>
              </w:rPr>
              <w:t>муниципальным</w:t>
            </w:r>
            <w:proofErr w:type="gramEnd"/>
            <w:r w:rsidRPr="0070741F">
              <w:rPr>
                <w:rFonts w:ascii="Times New Roman" w:hAnsi="Times New Roman" w:cs="Times New Roman"/>
              </w:rPr>
              <w:t xml:space="preserve">  объектами, не состоящих  на государственном кадастровом учете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Оформление технической документации, постановка на кадастровый учет муниципальных </w:t>
            </w:r>
            <w:r w:rsidRPr="0070741F">
              <w:rPr>
                <w:rFonts w:ascii="Times New Roman" w:hAnsi="Times New Roman" w:cs="Times New Roman"/>
              </w:rPr>
              <w:lastRenderedPageBreak/>
              <w:t xml:space="preserve">объектов, 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>. бесхозяйных объектов (объекты   капитального строительства, в том числе объекты ЖКХ и линейные объекты).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194,0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147,5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139,7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194,0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147,5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139,7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Оформление технической документации, постановка на кадастровый учет муниципальных </w:t>
            </w:r>
            <w:r w:rsidRPr="0070741F">
              <w:rPr>
                <w:rFonts w:ascii="Times New Roman" w:hAnsi="Times New Roman" w:cs="Times New Roman"/>
              </w:rPr>
              <w:lastRenderedPageBreak/>
              <w:t xml:space="preserve">объектов, 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>. бесхозяйных объектов (объекты   капитального строительства, в том числе объекты ЖКХ и линейные объекты)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</w:tr>
      <w:tr w:rsidR="00A253A2" w:rsidRPr="0070741F" w:rsidTr="00016527">
        <w:trPr>
          <w:trHeight w:val="2147"/>
        </w:trPr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  Проведение </w:t>
            </w:r>
            <w:proofErr w:type="spellStart"/>
            <w:r w:rsidRPr="0070741F">
              <w:rPr>
                <w:rFonts w:ascii="Times New Roman" w:hAnsi="Times New Roman" w:cs="Times New Roman"/>
              </w:rPr>
              <w:t>кадастрово</w:t>
            </w:r>
            <w:proofErr w:type="spellEnd"/>
            <w:r w:rsidRPr="0070741F">
              <w:rPr>
                <w:rFonts w:ascii="Times New Roman" w:hAnsi="Times New Roman" w:cs="Times New Roman"/>
              </w:rPr>
              <w:t>-инженерных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</w:tcPr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70741F">
              <w:rPr>
                <w:rFonts w:ascii="Times New Roman" w:hAnsi="Times New Roman" w:cs="Times New Roman"/>
              </w:rPr>
              <w:t>кадастрово</w:t>
            </w:r>
            <w:proofErr w:type="spellEnd"/>
            <w:r w:rsidRPr="0070741F">
              <w:rPr>
                <w:rFonts w:ascii="Times New Roman" w:hAnsi="Times New Roman" w:cs="Times New Roman"/>
              </w:rPr>
              <w:t xml:space="preserve">-инженерных работ по   формированию и постановке на  государственный </w:t>
            </w:r>
            <w:proofErr w:type="gramStart"/>
            <w:r w:rsidRPr="0070741F">
              <w:rPr>
                <w:rFonts w:ascii="Times New Roman" w:hAnsi="Times New Roman" w:cs="Times New Roman"/>
              </w:rPr>
              <w:t>-к</w:t>
            </w:r>
            <w:proofErr w:type="gramEnd"/>
            <w:r w:rsidRPr="0070741F">
              <w:rPr>
                <w:rFonts w:ascii="Times New Roman" w:hAnsi="Times New Roman" w:cs="Times New Roman"/>
              </w:rPr>
              <w:t>адастровый учет -охранной зоны земельных участков под  муниципальным линейными  объектами (бесхозяйными объектами).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Оценка  муниципальных объектов, 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 xml:space="preserve">. бесхозяйных объектов (объекты   капитального строительства, в том числе объекты ЖКХ и линейные </w:t>
            </w:r>
            <w:r w:rsidRPr="0070741F">
              <w:rPr>
                <w:rFonts w:ascii="Times New Roman" w:hAnsi="Times New Roman" w:cs="Times New Roman"/>
              </w:rPr>
              <w:lastRenderedPageBreak/>
              <w:t xml:space="preserve">объекты)  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2018г</w:t>
            </w:r>
            <w:proofErr w:type="gramStart"/>
            <w:r w:rsidRPr="0070741F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1006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23,6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19,3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23,6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Оценка  муниципальных объектов, 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 xml:space="preserve">. бесхозяйных объектов (объекты   капитального строительства, в том числе объекты ЖКХ и линейные объекты),  в целях реализации путем </w:t>
            </w:r>
            <w:r w:rsidRPr="0070741F">
              <w:rPr>
                <w:rFonts w:ascii="Times New Roman" w:hAnsi="Times New Roman" w:cs="Times New Roman"/>
              </w:rPr>
              <w:lastRenderedPageBreak/>
              <w:t xml:space="preserve">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 (бесхозяйными объектами)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Осуществление государственной регистрации права муниципальной собственности на объекты капитального строительства  (в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>. линейные объекты)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Осуществление государственной регистрации права муниципальной собственности на объекты капитального строительства  </w:t>
            </w:r>
            <w:proofErr w:type="gramStart"/>
            <w:r w:rsidRPr="0070741F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0741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>. линейные объекты)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Включение муниципальных объектов, 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 xml:space="preserve">. бесхозяйных объектов  (объекты   капитального строительства, в том числе объекты ЖКХ и линейные объекты) в реестр муниципального имущества </w:t>
            </w:r>
            <w:r w:rsidRPr="0070741F">
              <w:rPr>
                <w:rFonts w:ascii="Times New Roman" w:hAnsi="Times New Roman" w:cs="Times New Roman"/>
              </w:rPr>
              <w:lastRenderedPageBreak/>
              <w:t>Комсомольского городского  поселения, внесение изменений в  сведения об объектах, включенных в Реестр  ранее.</w:t>
            </w:r>
          </w:p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Включение муниципальных объектов, в </w:t>
            </w:r>
            <w:proofErr w:type="spellStart"/>
            <w:r w:rsidRPr="0070741F">
              <w:rPr>
                <w:rFonts w:ascii="Times New Roman" w:hAnsi="Times New Roman" w:cs="Times New Roman"/>
              </w:rPr>
              <w:t>т.ч</w:t>
            </w:r>
            <w:proofErr w:type="spellEnd"/>
            <w:r w:rsidRPr="0070741F">
              <w:rPr>
                <w:rFonts w:ascii="Times New Roman" w:hAnsi="Times New Roman" w:cs="Times New Roman"/>
              </w:rPr>
              <w:t xml:space="preserve">. бесхозяйных объектов  (объекты   капитального строительства, в том числе объекты ЖКХ и линейные объекты) в реестр муниципального имущества Комсомольского городского поселения, </w:t>
            </w:r>
            <w:r w:rsidRPr="0070741F">
              <w:rPr>
                <w:rFonts w:ascii="Times New Roman" w:hAnsi="Times New Roman" w:cs="Times New Roman"/>
              </w:rPr>
              <w:lastRenderedPageBreak/>
              <w:t>внесение изменений в  сведения об объектах, включенных в Реестр  ранее.</w:t>
            </w:r>
          </w:p>
        </w:tc>
      </w:tr>
    </w:tbl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</w:rPr>
        <w:sectPr w:rsidR="00A253A2" w:rsidRPr="0070741F" w:rsidSect="0061159A">
          <w:pgSz w:w="16838" w:h="11906" w:orient="landscape"/>
          <w:pgMar w:top="851" w:right="1134" w:bottom="1440" w:left="1134" w:header="709" w:footer="709" w:gutter="0"/>
          <w:pgNumType w:start="2"/>
          <w:cols w:space="708"/>
          <w:docGrid w:linePitch="360"/>
        </w:sect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70741F">
        <w:rPr>
          <w:rStyle w:val="FontStyle168"/>
          <w:b/>
          <w:sz w:val="24"/>
          <w:szCs w:val="24"/>
        </w:rPr>
        <w:t>Основные  меры  правового  регулирования  в  управлении муниципальным   имуществом,  направленные   на  достижение  целей  и  конечных   результатов  муниципальной  целевой  программы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Государственная регистрация права муниципальной собственности осуществляется   согласно Федеральному закону от 21.07.1997 № 122-ФЗ «О</w:t>
      </w:r>
      <w:r w:rsidRPr="007074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sz w:val="24"/>
          <w:szCs w:val="24"/>
        </w:rPr>
        <w:t>государственной регистрации прав на недвижимое имущество и сделок с ним».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Согласно  пункту  7  статьи  3  Федерального  закона от 25.10.2001 № 137-ФЗ "О введении  в 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  чего возникает необходимость  проведения работ по формированию земельных участков для приватизации  муниципального  имущества.</w:t>
      </w: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70741F">
        <w:rPr>
          <w:rFonts w:ascii="Times New Roman" w:hAnsi="Times New Roman" w:cs="Times New Roman"/>
          <w:sz w:val="24"/>
          <w:szCs w:val="24"/>
        </w:rPr>
        <w:t xml:space="preserve">Формирование  земельного  участка -  выполнение в отношении земельного участка в соответствии с требованиями, установленными Федеральным законом от 24.07.2007 № 221-ФЗ «О государственном кадастре недвижимости»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 </w:t>
      </w:r>
      <w:proofErr w:type="gramEnd"/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41F">
        <w:rPr>
          <w:rFonts w:ascii="Times New Roman" w:hAnsi="Times New Roman" w:cs="Times New Roman"/>
          <w:sz w:val="24"/>
          <w:szCs w:val="24"/>
        </w:rPr>
        <w:t>Федеральным законом от 17.04.2006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изменения в Земельный кодекс Российской Федерации и в Федеральный закон от 25.10.2001 N</w:t>
      </w:r>
      <w:proofErr w:type="gramEnd"/>
      <w:r w:rsidRPr="0070741F">
        <w:rPr>
          <w:rFonts w:ascii="Times New Roman" w:hAnsi="Times New Roman" w:cs="Times New Roman"/>
          <w:sz w:val="24"/>
          <w:szCs w:val="24"/>
        </w:rPr>
        <w:t xml:space="preserve"> 137-ФЗ "О введении 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70741F">
        <w:rPr>
          <w:rFonts w:ascii="Times New Roman" w:hAnsi="Times New Roman" w:cs="Times New Roman"/>
          <w:b/>
          <w:sz w:val="24"/>
          <w:szCs w:val="24"/>
        </w:rPr>
        <w:t>.  Ресурсное   обеспечение   муниципальной  целевой  программы  и обоснование  объемов  финансирования,  необходимых  для  реализации муниципальной   целевой  программы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Финансирование  работ  по мероприятиям 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 имущества осуществляется   Администрацией  Комсомольского городского  поселения в  установленном  законом  порядке   за счет средств  местного  бюджета</w:t>
      </w:r>
      <w:r w:rsidRPr="007074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sz w:val="24"/>
          <w:szCs w:val="24"/>
        </w:rPr>
        <w:t>(Приложение 1).  Обоснование  объемов финансирования, необходимых для реализации муниципальной программы приведены  в  таблицах  (табл. 3,4,5,6).</w:t>
      </w:r>
    </w:p>
    <w:p w:rsidR="00A253A2" w:rsidRPr="0070741F" w:rsidRDefault="00A253A2" w:rsidP="00A253A2">
      <w:pPr>
        <w:pStyle w:val="Style17"/>
        <w:widowControl/>
        <w:spacing w:line="276" w:lineRule="auto"/>
        <w:ind w:firstLine="0"/>
        <w:rPr>
          <w:rStyle w:val="FontStyle168"/>
          <w:sz w:val="24"/>
          <w:szCs w:val="24"/>
        </w:rPr>
      </w:pPr>
      <w:r w:rsidRPr="0070741F">
        <w:rPr>
          <w:rStyle w:val="FontStyle168"/>
          <w:sz w:val="24"/>
          <w:szCs w:val="24"/>
        </w:rPr>
        <w:t xml:space="preserve">       Объемы и источники финансирования будут ежегодно корректироваться с учетом имеющихся возможностей  бюджетов  всех  уровней.</w:t>
      </w:r>
    </w:p>
    <w:p w:rsidR="00A253A2" w:rsidRPr="0070741F" w:rsidRDefault="00A253A2" w:rsidP="00A253A2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Style w:val="FontStyle168"/>
          <w:sz w:val="24"/>
          <w:szCs w:val="24"/>
        </w:rPr>
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Style w:val="FontStyle168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70741F">
        <w:rPr>
          <w:rFonts w:ascii="Times New Roman" w:hAnsi="Times New Roman" w:cs="Times New Roman"/>
          <w:b/>
          <w:sz w:val="24"/>
          <w:szCs w:val="24"/>
        </w:rPr>
        <w:t>.</w:t>
      </w:r>
      <w:r w:rsidRPr="0070741F">
        <w:rPr>
          <w:rFonts w:ascii="Times New Roman" w:hAnsi="Times New Roman" w:cs="Times New Roman"/>
          <w:sz w:val="24"/>
          <w:szCs w:val="24"/>
        </w:rPr>
        <w:t xml:space="preserve">  </w:t>
      </w:r>
      <w:r w:rsidRPr="0070741F">
        <w:rPr>
          <w:rStyle w:val="FontStyle168"/>
          <w:b/>
          <w:sz w:val="24"/>
          <w:szCs w:val="24"/>
        </w:rPr>
        <w:t>Механизм  реализации  муниципальной  целевой  программы – порядок  взаимодействия  ответственных  исполнителей, соисполнителей, участников  муниципальной   целевой  программы.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lastRenderedPageBreak/>
        <w:t>Оперативное управление реализацией Программы и обеспечение взаимодействия исполнителей программных мероприятий осуществляет Администрация Комсомольского городского  поселения.</w:t>
      </w:r>
    </w:p>
    <w:p w:rsidR="00A253A2" w:rsidRPr="0070741F" w:rsidRDefault="00A253A2" w:rsidP="00A253A2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Механизм реализации Программы основывается на принципах разграничения полномочий и ответственности  исполнителей  Программы.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Реализация муниципальной целевой программы осуществляется в соответствии с действующими нормативными правовыми актами муниципального    образования Комсомольское городское поселение определяющими   механизм   реализации   муниципальных  целевых программ.</w:t>
      </w:r>
    </w:p>
    <w:p w:rsidR="00A253A2" w:rsidRPr="0070741F" w:rsidRDefault="00A253A2" w:rsidP="00A253A2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0741F">
        <w:rPr>
          <w:rStyle w:val="FontStyle168"/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Оценка  эффективности  муниципальной  целевой  программы. 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Реализация  мероприятий   Программы  обеспечит </w:t>
      </w:r>
      <w:r w:rsidRPr="0070741F">
        <w:rPr>
          <w:rFonts w:ascii="Times New Roman" w:eastAsia="Calibri" w:hAnsi="Times New Roman" w:cs="Times New Roman"/>
          <w:sz w:val="24"/>
          <w:szCs w:val="24"/>
        </w:rPr>
        <w:t>создание   условий  для эффективного 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муниципальной  целевой  программы осуществляется   муниципальным   заказчиком муниципальной целевой  программы – </w:t>
      </w:r>
      <w:r w:rsidRPr="0070741F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  муниципального образования Комсомольского городского  поселения </w:t>
      </w:r>
      <w:proofErr w:type="spellStart"/>
      <w:r w:rsidRPr="0070741F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70741F">
        <w:rPr>
          <w:rFonts w:ascii="Times New Roman" w:hAnsi="Times New Roman" w:cs="Times New Roman"/>
          <w:color w:val="000000"/>
          <w:sz w:val="24"/>
          <w:szCs w:val="24"/>
        </w:rPr>
        <w:t xml:space="preserve">  муниципального  района  Республики  Мордовия.</w:t>
      </w:r>
    </w:p>
    <w:p w:rsidR="00A253A2" w:rsidRPr="0070741F" w:rsidRDefault="00A253A2" w:rsidP="00A253A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Показателями результативности по задаче Оформления права муниципальной собственности на все объекты муниципальной недвижимости являются: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а) увеличение доли муниципальных объектов недвижимости, имеющих технические  паспорта;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б) увеличение доли  муниципальных объектов недвижимости, имеющих кадастровые паспорта на земельные участки;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в) увеличение 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  целевой программы производится путем сопоставления фактически достигнутых показателей с целевыми - плановыми показателями.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Эффективность  реализации  муниципальной  целевой  программы оценивается как соотношение фактически достигнутых результатов к целевым - плановым показателям, утвержденным программой.  Социально  значимый  эффект  реализации  муниципальной  программы и  внешние  факторы,  влияющие  на  реализацию  муниципальной  программы  отражены  в нижеприведенной  таблице  (табл.7).</w:t>
      </w: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t>Таблица 7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3273"/>
        <w:gridCol w:w="3616"/>
      </w:tblGrid>
      <w:tr w:rsidR="00A253A2" w:rsidRPr="00CB26D8" w:rsidTr="00016527">
        <w:tc>
          <w:tcPr>
            <w:tcW w:w="328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 основных социально  значимых эффектов  от  реализации  программы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73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Внешние  факторы, которые могут  влиять  на  реализацию программы</w:t>
            </w:r>
          </w:p>
        </w:tc>
        <w:tc>
          <w:tcPr>
            <w:tcW w:w="36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Механизмы  минимизации негативного  влияния  внешних факторов</w:t>
            </w:r>
          </w:p>
        </w:tc>
      </w:tr>
      <w:tr w:rsidR="00A253A2" w:rsidRPr="00CB26D8" w:rsidTr="00016527">
        <w:tc>
          <w:tcPr>
            <w:tcW w:w="328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73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253A2" w:rsidRPr="00CB26D8" w:rsidTr="00016527">
        <w:tc>
          <w:tcPr>
            <w:tcW w:w="3284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Увеличение поступлений в местный бюджет, что в свою очередь,  дает возможность дополнительного финансирования социальных программ</w:t>
            </w: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Вовлечение ранее неиспользуемого (бесхозяйного)  имущества в социально-экономическом процессе</w:t>
            </w: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Сокращение негативных социальных факторов и чрезвычайных ситуаций на подведомственной органам местного самоуправления территории</w:t>
            </w: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53A2" w:rsidRPr="0043755D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Развитие социальной и инженерной инфраструктуры на 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Комсомольского городского </w:t>
            </w:r>
            <w:r w:rsidRPr="0043755D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3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Изменения  федерального и республиканского законодательства</w:t>
            </w:r>
          </w:p>
        </w:tc>
        <w:tc>
          <w:tcPr>
            <w:tcW w:w="3616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Оперативное реагирование на изменения законодательства в части принятия органами местного самоуправления нормативных правовых актов, регулирующих порядок управления муниципальным имуществом</w:t>
            </w:r>
          </w:p>
        </w:tc>
      </w:tr>
    </w:tbl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Pr="00CB26D8" w:rsidRDefault="00A253A2" w:rsidP="00A253A2">
      <w:pPr>
        <w:ind w:firstLine="540"/>
        <w:jc w:val="both"/>
        <w:rPr>
          <w:sz w:val="28"/>
          <w:szCs w:val="28"/>
        </w:rPr>
        <w:sectPr w:rsidR="00A253A2" w:rsidRPr="00CB26D8" w:rsidSect="0061159A">
          <w:pgSz w:w="11906" w:h="16838"/>
          <w:pgMar w:top="851" w:right="850" w:bottom="709" w:left="993" w:header="708" w:footer="708" w:gutter="0"/>
          <w:pgNumType w:start="2"/>
          <w:cols w:space="708"/>
          <w:docGrid w:linePitch="360"/>
        </w:sectPr>
      </w:pPr>
    </w:p>
    <w:tbl>
      <w:tblPr>
        <w:tblW w:w="16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2416"/>
        <w:gridCol w:w="1276"/>
        <w:gridCol w:w="1843"/>
        <w:gridCol w:w="992"/>
        <w:gridCol w:w="851"/>
        <w:gridCol w:w="1134"/>
        <w:gridCol w:w="992"/>
        <w:gridCol w:w="1134"/>
        <w:gridCol w:w="1134"/>
        <w:gridCol w:w="1559"/>
        <w:gridCol w:w="708"/>
        <w:gridCol w:w="568"/>
        <w:gridCol w:w="690"/>
        <w:gridCol w:w="236"/>
      </w:tblGrid>
      <w:tr w:rsidR="00A253A2" w:rsidRPr="00CB26D8" w:rsidTr="00016527">
        <w:trPr>
          <w:trHeight w:val="569"/>
        </w:trPr>
        <w:tc>
          <w:tcPr>
            <w:tcW w:w="146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Default="00A253A2" w:rsidP="000165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253A2" w:rsidRDefault="00A253A2" w:rsidP="000165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Таблица 3</w:t>
            </w:r>
          </w:p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  затрат  на  оформление  права   собственности  на  муниципальное  и  бесхозяйное  недвижимое  имущество,  расположенное  на  территории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Комсомольского городского  поселения</w:t>
            </w: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на  2015-2018гг.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31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объектов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Всего затрат,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т.ч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. затраты по годам,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A253A2" w:rsidRPr="00CB26D8" w:rsidTr="00016527">
        <w:trPr>
          <w:gridAfter w:val="2"/>
          <w:wAfter w:w="926" w:type="dxa"/>
          <w:trHeight w:val="33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</w:tr>
      <w:tr w:rsidR="00A253A2" w:rsidRPr="00CB26D8" w:rsidTr="00016527">
        <w:trPr>
          <w:gridAfter w:val="2"/>
          <w:wAfter w:w="926" w:type="dxa"/>
          <w:trHeight w:val="1305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затраты,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затраты,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затраты,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затраты, </w:t>
            </w:r>
            <w:proofErr w:type="spell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A253A2" w:rsidRPr="00CB26D8" w:rsidTr="00016527">
        <w:trPr>
          <w:gridAfter w:val="2"/>
          <w:wAfter w:w="926" w:type="dxa"/>
          <w:trHeight w:val="281"/>
        </w:trPr>
        <w:tc>
          <w:tcPr>
            <w:tcW w:w="1518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Муниципальное имущество</w:t>
            </w:r>
          </w:p>
        </w:tc>
      </w:tr>
      <w:tr w:rsidR="00A253A2" w:rsidRPr="00CB26D8" w:rsidTr="00016527">
        <w:trPr>
          <w:gridAfter w:val="2"/>
          <w:wAfter w:w="926" w:type="dxa"/>
          <w:trHeight w:val="9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ГТС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Автодороги  местного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</w:tr>
      <w:tr w:rsidR="00A253A2" w:rsidRPr="00CB26D8" w:rsidTr="00016527">
        <w:trPr>
          <w:gridAfter w:val="2"/>
          <w:wAfter w:w="926" w:type="dxa"/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Объекты инженерной инфраструктуры (в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объекты ЖКХ, линейные объекты)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B779FE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B77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B77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Тротуар к автобусной остановке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5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B779FE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B779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  <w:r w:rsidR="00B779F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281,2</w:t>
            </w:r>
          </w:p>
        </w:tc>
      </w:tr>
      <w:tr w:rsidR="00A253A2" w:rsidRPr="00CB26D8" w:rsidTr="00016527">
        <w:trPr>
          <w:gridAfter w:val="2"/>
          <w:wAfter w:w="926" w:type="dxa"/>
          <w:trHeight w:val="305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Бесхозяйное   имущество</w:t>
            </w:r>
          </w:p>
        </w:tc>
      </w:tr>
      <w:tr w:rsidR="00A253A2" w:rsidRPr="00CB26D8" w:rsidTr="00016527">
        <w:trPr>
          <w:gridAfter w:val="2"/>
          <w:wAfter w:w="926" w:type="dxa"/>
          <w:trHeight w:val="5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Памятник воинам афганцам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5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Памятник павшим воинам – Аллея ветеранам войны 1941-1945гг.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37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Овощесклад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rPr>
                <w:rFonts w:ascii="Times New Roman" w:hAnsi="Times New Roman" w:cs="Times New Roman"/>
                <w:b/>
              </w:rPr>
            </w:pPr>
            <w:r w:rsidRPr="00A253A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B779F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  <w:r w:rsidR="00B779F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B779FE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148</w:t>
            </w:r>
            <w:bookmarkStart w:id="0" w:name="_GoBack"/>
            <w:bookmarkEnd w:id="0"/>
            <w:r w:rsidR="00A253A2"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295,2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281,2</w:t>
            </w:r>
          </w:p>
        </w:tc>
      </w:tr>
    </w:tbl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t>Таблица 4</w:t>
      </w:r>
    </w:p>
    <w:tbl>
      <w:tblPr>
        <w:tblpPr w:leftFromText="180" w:rightFromText="180" w:vertAnchor="text" w:tblpX="-34" w:tblpY="1"/>
        <w:tblOverlap w:val="never"/>
        <w:tblW w:w="15262" w:type="dxa"/>
        <w:tblLayout w:type="fixed"/>
        <w:tblLook w:val="04A0" w:firstRow="1" w:lastRow="0" w:firstColumn="1" w:lastColumn="0" w:noHBand="0" w:noVBand="1"/>
      </w:tblPr>
      <w:tblGrid>
        <w:gridCol w:w="630"/>
        <w:gridCol w:w="631"/>
        <w:gridCol w:w="1291"/>
        <w:gridCol w:w="2693"/>
        <w:gridCol w:w="1701"/>
        <w:gridCol w:w="1701"/>
        <w:gridCol w:w="1276"/>
        <w:gridCol w:w="1134"/>
        <w:gridCol w:w="1276"/>
        <w:gridCol w:w="1134"/>
        <w:gridCol w:w="1134"/>
        <w:gridCol w:w="425"/>
        <w:gridCol w:w="236"/>
      </w:tblGrid>
      <w:tr w:rsidR="00A253A2" w:rsidRPr="00CB26D8" w:rsidTr="00957A45">
        <w:trPr>
          <w:trHeight w:val="870"/>
        </w:trPr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53A2" w:rsidRPr="00CB26D8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7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Перечень    муниципальных   объектов  недвижимого  имущества (объекты капитального строительства, земельные участки),  не имеющих  государственной регистрации  права муниципальной собственности, включенные в план мероприятий муниципальной   целевой   программы на 2015-2018гг.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3A2" w:rsidRPr="00CB26D8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53A2" w:rsidRPr="00CB26D8" w:rsidTr="00957A45">
        <w:trPr>
          <w:gridAfter w:val="2"/>
          <w:wAfter w:w="661" w:type="dxa"/>
          <w:trHeight w:val="57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CB26D8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gramStart"/>
            <w:r w:rsidRPr="00CB26D8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gramEnd"/>
            <w:r w:rsidRPr="00CB26D8">
              <w:rPr>
                <w:rFonts w:ascii="Times New Roman" w:hAnsi="Times New Roman" w:cs="Times New Roman"/>
                <w:b/>
                <w:bCs/>
                <w:color w:val="000000"/>
              </w:rPr>
              <w:t>/п</w:t>
            </w:r>
          </w:p>
        </w:tc>
        <w:tc>
          <w:tcPr>
            <w:tcW w:w="19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 объекта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(местонахождение)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Наличие государственной регистрации права муниципальной собственности  на объект капитального строительства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Сведения об оформлении права на земельный участок под  объектом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Затраты на оформление  объекта капитального строительства и земельного участка, </w:t>
            </w:r>
            <w:proofErr w:type="spell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тыс</w:t>
            </w:r>
            <w:proofErr w:type="gram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уб</w:t>
            </w:r>
            <w:proofErr w:type="spellEnd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Всего затрат, </w:t>
            </w:r>
            <w:proofErr w:type="spell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тыс</w:t>
            </w:r>
            <w:proofErr w:type="gram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уб</w:t>
            </w:r>
            <w:proofErr w:type="spellEnd"/>
          </w:p>
        </w:tc>
      </w:tr>
      <w:tr w:rsidR="00A253A2" w:rsidRPr="00CB26D8" w:rsidTr="00957A45">
        <w:trPr>
          <w:gridAfter w:val="2"/>
          <w:wAfter w:w="661" w:type="dxa"/>
          <w:trHeight w:val="133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CB26D8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изготовление </w:t>
            </w:r>
            <w:proofErr w:type="spell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техплана</w:t>
            </w:r>
            <w:proofErr w:type="spellEnd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 объект капитального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формирование и постановка на ГКУ земельного участка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Оценка рыночной стоимости объекта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Установление охранной зоны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53A2" w:rsidRPr="00C000C1" w:rsidTr="00957A45">
        <w:trPr>
          <w:gridAfter w:val="2"/>
          <w:wAfter w:w="661" w:type="dxa"/>
          <w:trHeight w:val="7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2C7BEE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 xml:space="preserve">ГТС расположенное на пруду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</w:rPr>
              <w:t>лексеевка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 xml:space="preserve">РМ,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</w:rPr>
              <w:t>лексеевка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35</w:t>
            </w:r>
          </w:p>
        </w:tc>
      </w:tr>
      <w:tr w:rsidR="00A253A2" w:rsidRPr="00C000C1" w:rsidTr="00957A45">
        <w:trPr>
          <w:gridAfter w:val="2"/>
          <w:wAfter w:w="661" w:type="dxa"/>
          <w:trHeight w:val="39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2C7BEE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Садовая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19,6</w:t>
            </w:r>
          </w:p>
        </w:tc>
      </w:tr>
      <w:tr w:rsidR="00A253A2" w:rsidRPr="00C000C1" w:rsidTr="00957A45">
        <w:trPr>
          <w:gridAfter w:val="2"/>
          <w:wAfter w:w="661" w:type="dxa"/>
          <w:trHeight w:val="58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Саранская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19,4</w:t>
            </w:r>
          </w:p>
        </w:tc>
      </w:tr>
      <w:tr w:rsidR="00A253A2" w:rsidRPr="00C000C1" w:rsidTr="00957A45">
        <w:trPr>
          <w:gridAfter w:val="2"/>
          <w:wAfter w:w="661" w:type="dxa"/>
          <w:trHeight w:val="42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абочая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19,6</w:t>
            </w:r>
          </w:p>
        </w:tc>
      </w:tr>
      <w:tr w:rsidR="00A253A2" w:rsidRPr="00C000C1" w:rsidTr="00957A45">
        <w:trPr>
          <w:gridAfter w:val="2"/>
          <w:wAfter w:w="661" w:type="dxa"/>
          <w:trHeight w:val="3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Гражданская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A253A2" w:rsidRPr="00C000C1" w:rsidTr="00957A45">
        <w:trPr>
          <w:gridAfter w:val="2"/>
          <w:wAfter w:w="661" w:type="dxa"/>
          <w:trHeight w:val="3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троительная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18,5</w:t>
            </w:r>
          </w:p>
        </w:tc>
      </w:tr>
      <w:tr w:rsidR="00A253A2" w:rsidRPr="00C000C1" w:rsidTr="00957A45">
        <w:trPr>
          <w:gridAfter w:val="2"/>
          <w:wAfter w:w="661" w:type="dxa"/>
          <w:trHeight w:val="4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Т.Бибиной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19,9</w:t>
            </w:r>
          </w:p>
        </w:tc>
      </w:tr>
      <w:tr w:rsidR="00A253A2" w:rsidRPr="00C000C1" w:rsidTr="00957A45">
        <w:trPr>
          <w:gridAfter w:val="2"/>
          <w:wAfter w:w="661" w:type="dxa"/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1-я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15,4</w:t>
            </w:r>
          </w:p>
        </w:tc>
      </w:tr>
      <w:tr w:rsidR="00A253A2" w:rsidRPr="00C000C1" w:rsidTr="00957A45">
        <w:trPr>
          <w:gridAfter w:val="2"/>
          <w:wAfter w:w="661" w:type="dxa"/>
          <w:trHeight w:val="5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2-я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15,9</w:t>
            </w:r>
          </w:p>
        </w:tc>
      </w:tr>
      <w:tr w:rsidR="00A253A2" w:rsidRPr="00C000C1" w:rsidTr="00957A45">
        <w:trPr>
          <w:gridAfter w:val="2"/>
          <w:wAfter w:w="661" w:type="dxa"/>
          <w:trHeight w:val="42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3-я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15,9</w:t>
            </w:r>
          </w:p>
        </w:tc>
      </w:tr>
      <w:tr w:rsidR="00A253A2" w:rsidRPr="00C000C1" w:rsidTr="00957A45">
        <w:trPr>
          <w:gridAfter w:val="2"/>
          <w:wAfter w:w="661" w:type="dxa"/>
          <w:trHeight w:val="4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4-я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50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Ц.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14,9</w:t>
            </w:r>
          </w:p>
        </w:tc>
      </w:tr>
      <w:tr w:rsidR="00A253A2" w:rsidRPr="00C000C1" w:rsidTr="00957A45">
        <w:trPr>
          <w:gridAfter w:val="2"/>
          <w:wAfter w:w="661" w:type="dxa"/>
          <w:trHeight w:val="7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Заводская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15,5</w:t>
            </w:r>
          </w:p>
        </w:tc>
      </w:tr>
      <w:tr w:rsidR="00A253A2" w:rsidRPr="00C000C1" w:rsidTr="00957A45">
        <w:trPr>
          <w:gridAfter w:val="2"/>
          <w:wAfter w:w="661" w:type="dxa"/>
          <w:trHeight w:val="5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Первомайская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16,6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Спортивная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.Т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еатральная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Театральная д.15, 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арковая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Октябрьская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Коммунистическая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21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Комсомольская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14,8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Пионерская до ЦРБ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Калинина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Ленина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абережная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Молодежная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.Ц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веточная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Луговая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Временная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Полевая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Т.Бибиной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ул. Спортивная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Театральная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на кладбище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 до КЭС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36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бъездная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улиц 1,2,3,4-я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13,75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А.Осипова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К.Белоус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Новоселов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 44,43,42,40,39,38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 45,46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18,9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от д.47 до д.38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домами36,37,34,32,31,30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 29,28,27,26,33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Аллея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16,5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Микрорайон-1,д.23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16,6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д.22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д.21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Микрорайон-1,д.15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50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подъезд к котельной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проезд от д/с "Колокольчик" до д.14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12,46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от д.44 до д.1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13,89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 д.1,5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д.3,7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до магазина "Натали"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от ЖКХ до  КСШ №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13,05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13,75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13,05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1-му микрорайону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13,12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Микрорайон-2, автодорога д.32,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"Контакт"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13,16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63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12,77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д.38а, 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12,77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д.38б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объездная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14,63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КСШ №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по 2-му микрорайону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Линия  электропередач Микрорайон 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РМ,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Чамзинский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Микрорайон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40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 xml:space="preserve">Тепловая сеть горячего водоснабжения и </w:t>
            </w:r>
            <w:r w:rsidRPr="00A253A2">
              <w:rPr>
                <w:rFonts w:ascii="Arial CYR" w:hAnsi="Arial CYR" w:cs="Arial CYR"/>
                <w:sz w:val="16"/>
                <w:szCs w:val="16"/>
              </w:rPr>
              <w:lastRenderedPageBreak/>
              <w:t>канализации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proofErr w:type="spellStart"/>
            <w:r w:rsidRPr="00A253A2">
              <w:rPr>
                <w:sz w:val="20"/>
                <w:szCs w:val="20"/>
              </w:rPr>
              <w:lastRenderedPageBreak/>
              <w:t>п</w:t>
            </w:r>
            <w:proofErr w:type="gramStart"/>
            <w:r w:rsidRPr="00A253A2">
              <w:rPr>
                <w:sz w:val="20"/>
                <w:szCs w:val="20"/>
              </w:rPr>
              <w:t>.К</w:t>
            </w:r>
            <w:proofErr w:type="gramEnd"/>
            <w:r w:rsidRPr="00A253A2">
              <w:rPr>
                <w:sz w:val="20"/>
                <w:szCs w:val="20"/>
              </w:rPr>
              <w:t>омсомольский</w:t>
            </w:r>
            <w:proofErr w:type="spellEnd"/>
            <w:r w:rsidRPr="00A253A2">
              <w:rPr>
                <w:sz w:val="20"/>
                <w:szCs w:val="20"/>
              </w:rPr>
              <w:t xml:space="preserve">  микро-2 к жилым домам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016527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76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Тротуар к автобусной остановке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Микро-1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Наружное освещение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proofErr w:type="spellStart"/>
            <w:r w:rsidRPr="00A253A2">
              <w:rPr>
                <w:sz w:val="20"/>
                <w:szCs w:val="20"/>
              </w:rPr>
              <w:t>п</w:t>
            </w:r>
            <w:proofErr w:type="gramStart"/>
            <w:r w:rsidRPr="00A253A2">
              <w:rPr>
                <w:sz w:val="20"/>
                <w:szCs w:val="20"/>
              </w:rPr>
              <w:t>.К</w:t>
            </w:r>
            <w:proofErr w:type="gramEnd"/>
            <w:r w:rsidRPr="00A253A2">
              <w:rPr>
                <w:sz w:val="20"/>
                <w:szCs w:val="20"/>
              </w:rPr>
              <w:t>омсомольский</w:t>
            </w:r>
            <w:proofErr w:type="spellEnd"/>
            <w:r w:rsidRPr="00A253A2">
              <w:rPr>
                <w:sz w:val="20"/>
                <w:szCs w:val="20"/>
              </w:rPr>
              <w:t xml:space="preserve"> </w:t>
            </w:r>
            <w:proofErr w:type="spellStart"/>
            <w:r w:rsidRPr="00A253A2">
              <w:rPr>
                <w:sz w:val="20"/>
                <w:szCs w:val="20"/>
              </w:rPr>
              <w:t>ул.Республиканская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Наружное освещение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proofErr w:type="spellStart"/>
            <w:r w:rsidRPr="00A253A2">
              <w:rPr>
                <w:sz w:val="20"/>
                <w:szCs w:val="20"/>
              </w:rPr>
              <w:t>п</w:t>
            </w:r>
            <w:proofErr w:type="gramStart"/>
            <w:r w:rsidRPr="00A253A2">
              <w:rPr>
                <w:sz w:val="20"/>
                <w:szCs w:val="20"/>
              </w:rPr>
              <w:t>.К</w:t>
            </w:r>
            <w:proofErr w:type="gramEnd"/>
            <w:r w:rsidRPr="00A253A2">
              <w:rPr>
                <w:sz w:val="20"/>
                <w:szCs w:val="20"/>
              </w:rPr>
              <w:t>омсомольский</w:t>
            </w:r>
            <w:proofErr w:type="spellEnd"/>
            <w:r w:rsidRPr="00A253A2">
              <w:rPr>
                <w:sz w:val="20"/>
                <w:szCs w:val="20"/>
              </w:rPr>
              <w:t xml:space="preserve"> микро-2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016527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Светофорный объект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 xml:space="preserve">Перекресток Атяшево-Комсомольский </w:t>
            </w:r>
            <w:proofErr w:type="gramStart"/>
            <w:r w:rsidRPr="00A253A2">
              <w:rPr>
                <w:sz w:val="20"/>
                <w:szCs w:val="20"/>
              </w:rPr>
              <w:t>-С</w:t>
            </w:r>
            <w:proofErr w:type="gramEnd"/>
            <w:r w:rsidRPr="00A253A2">
              <w:rPr>
                <w:sz w:val="20"/>
                <w:szCs w:val="20"/>
              </w:rPr>
              <w:t>аранск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20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Водопровод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proofErr w:type="spellStart"/>
            <w:r w:rsidRPr="00A253A2">
              <w:rPr>
                <w:sz w:val="20"/>
                <w:szCs w:val="20"/>
              </w:rPr>
              <w:t>п</w:t>
            </w:r>
            <w:proofErr w:type="gramStart"/>
            <w:r w:rsidRPr="00A253A2">
              <w:rPr>
                <w:sz w:val="20"/>
                <w:szCs w:val="20"/>
              </w:rPr>
              <w:t>.К</w:t>
            </w:r>
            <w:proofErr w:type="gramEnd"/>
            <w:r w:rsidRPr="00A253A2">
              <w:rPr>
                <w:sz w:val="20"/>
                <w:szCs w:val="20"/>
              </w:rPr>
              <w:t>омсомольский</w:t>
            </w:r>
            <w:proofErr w:type="spellEnd"/>
            <w:r w:rsidRPr="00A253A2">
              <w:rPr>
                <w:sz w:val="20"/>
                <w:szCs w:val="20"/>
              </w:rPr>
              <w:t xml:space="preserve">  </w:t>
            </w:r>
            <w:proofErr w:type="spellStart"/>
            <w:r w:rsidRPr="00A253A2">
              <w:rPr>
                <w:sz w:val="20"/>
                <w:szCs w:val="20"/>
              </w:rPr>
              <w:t>ул.Зеленая,ул.Центральная</w:t>
            </w:r>
            <w:proofErr w:type="spellEnd"/>
            <w:r w:rsidRPr="00A253A2">
              <w:rPr>
                <w:sz w:val="20"/>
                <w:szCs w:val="20"/>
              </w:rPr>
              <w:t xml:space="preserve">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Памятник воинам афганцам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Мкр-1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</w:rPr>
              <w:t>Памятник павшим воинам – Аллея ветеранам войны 1941-1945гг.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Гараж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20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</w:rPr>
            </w:pPr>
            <w:proofErr w:type="spellStart"/>
            <w:r w:rsidRPr="00A253A2">
              <w:rPr>
                <w:rFonts w:ascii="Times New Roman" w:hAnsi="Times New Roman" w:cs="Times New Roman"/>
              </w:rPr>
              <w:t>Овощесклад</w:t>
            </w:r>
            <w:proofErr w:type="spellEnd"/>
            <w:r w:rsidRPr="00A253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20</w:t>
            </w:r>
          </w:p>
        </w:tc>
      </w:tr>
      <w:tr w:rsidR="00A253A2" w:rsidRPr="0061159A" w:rsidTr="00957A45">
        <w:trPr>
          <w:gridAfter w:val="2"/>
          <w:wAfter w:w="661" w:type="dxa"/>
          <w:trHeight w:val="300"/>
        </w:trPr>
        <w:tc>
          <w:tcPr>
            <w:tcW w:w="86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ИТОГО всего по </w:t>
            </w:r>
            <w:proofErr w:type="spell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gramStart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.К</w:t>
            </w:r>
            <w:proofErr w:type="gramEnd"/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омсомольский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 w:rsidR="00016527">
              <w:rPr>
                <w:rFonts w:ascii="Times New Roman" w:hAnsi="Times New Roman" w:cs="Times New Roman"/>
                <w:b/>
                <w:bCs/>
                <w:color w:val="000000"/>
              </w:rPr>
              <w:t>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016527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016527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53A2" w:rsidRPr="00A253A2" w:rsidRDefault="00016527" w:rsidP="00957A4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1487</w:t>
            </w:r>
            <w:r w:rsidR="00A253A2" w:rsidRPr="00A253A2">
              <w:rPr>
                <w:b/>
                <w:bCs/>
                <w:color w:val="000000"/>
              </w:rPr>
              <w:t>,8</w:t>
            </w:r>
          </w:p>
        </w:tc>
      </w:tr>
    </w:tbl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57A45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</w:rPr>
      </w:pPr>
    </w:p>
    <w:p w:rsidR="00323428" w:rsidRDefault="00323428" w:rsidP="00323428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60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1"/>
        <w:gridCol w:w="2036"/>
        <w:gridCol w:w="2702"/>
        <w:gridCol w:w="1134"/>
        <w:gridCol w:w="1449"/>
        <w:gridCol w:w="1209"/>
        <w:gridCol w:w="886"/>
        <w:gridCol w:w="992"/>
        <w:gridCol w:w="1292"/>
        <w:gridCol w:w="2184"/>
        <w:gridCol w:w="1618"/>
      </w:tblGrid>
      <w:tr w:rsidR="00323428" w:rsidRPr="00CC058B" w:rsidTr="00016527">
        <w:trPr>
          <w:trHeight w:val="1320"/>
        </w:trPr>
        <w:tc>
          <w:tcPr>
            <w:tcW w:w="160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1" w:name="RANGE!A2:K31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Приложение № 1                                                                                                                                                                                                                               Перечень  основных  мероприятий  Муниципальной   целевой   программы  Комсомольского городского  поселения 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муниципального района  Республики Мордовия  на   2015-2018 гг.</w:t>
            </w:r>
            <w:bookmarkEnd w:id="1"/>
          </w:p>
        </w:tc>
      </w:tr>
      <w:tr w:rsidR="00323428" w:rsidRPr="00CC058B" w:rsidTr="00016527">
        <w:trPr>
          <w:trHeight w:val="405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  <w:proofErr w:type="gramStart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муниципальной целевой  Программы</w:t>
            </w:r>
          </w:p>
        </w:tc>
        <w:tc>
          <w:tcPr>
            <w:tcW w:w="2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финансирования</w:t>
            </w: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всего, 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т. ч. по источникам финансирования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исполнитель (соисполнитель, участник)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Примечание (наличие ПСД, обоснованность включения мероприятия в программу, указать орган исполнительной 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власти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согласовавший объект)</w:t>
            </w:r>
          </w:p>
        </w:tc>
      </w:tr>
      <w:tr w:rsidR="00323428" w:rsidRPr="00CC058B" w:rsidTr="00016527">
        <w:trPr>
          <w:trHeight w:val="114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респуб-ликанский</w:t>
            </w:r>
            <w:proofErr w:type="spellEnd"/>
            <w:proofErr w:type="gramEnd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323428" w:rsidRPr="00CC058B" w:rsidTr="00016527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"Оформление     права       собственности   на  муниципальные    и   бесхозяйные  объекты недвижимого имущества, расположенные   на территории  Комсомольского городского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  на 2015-2018гг."</w:t>
            </w:r>
          </w:p>
        </w:tc>
        <w:tc>
          <w:tcPr>
            <w:tcW w:w="1346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2015 г.</w:t>
            </w:r>
          </w:p>
        </w:tc>
      </w:tr>
      <w:tr w:rsidR="00323428" w:rsidRPr="00CC058B" w:rsidTr="00016527">
        <w:trPr>
          <w:trHeight w:val="235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Кадастровые работы по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разграничения государственной собственности на землю  и постановка земельных участков на государственный кадастровый учет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194,0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02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ы(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линейными объектами)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38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 кадастровых  паспортов  на  муниципальные  объекты недвижимого имущества,  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117,8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5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3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за 2015 г. (тыс.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323428" w:rsidRPr="00CC058B" w:rsidTr="00016527">
        <w:trPr>
          <w:trHeight w:val="19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Кадастровые работы по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83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ы(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линейными объектами)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5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 кадастровых  паспортов на объекты муниципальные  объекты  недвижимости,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01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за 2016 г. (тыс. рублей)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298,1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6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323428" w:rsidRPr="00CC058B" w:rsidTr="00016527">
        <w:trPr>
          <w:trHeight w:val="193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Кадастровые работы по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147,5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86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ы(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линейными объектами)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14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Оформление  кадастровых  паспортов  на   муниципальные объекты недвижимости,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78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2017 г. (тыс.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257,3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2018г.</w:t>
            </w:r>
          </w:p>
        </w:tc>
      </w:tr>
      <w:tr w:rsidR="00323428" w:rsidRPr="00CC058B" w:rsidTr="00016527">
        <w:trPr>
          <w:trHeight w:val="19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Кадастровые работы по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формир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139,7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139,7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9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ы(</w:t>
            </w:r>
            <w:proofErr w:type="gramEnd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. линейными объектами)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14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Оформление  кадастровых  паспортов на муниципальные объекты недвижимости,               выявленные  бесхозяйные объекты     недвижимости;      объекты, принимаемые в муниципальную собственность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86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Комсомольского городского поселения Ульянов А.А., зав главы администрации Комсомольского городского  поселения </w:t>
            </w:r>
            <w:proofErr w:type="spellStart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Жалилов</w:t>
            </w:r>
            <w:proofErr w:type="spellEnd"/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2018 г. (тыс.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2015 -2018 гг.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1137,8</w:t>
            </w:r>
          </w:p>
        </w:tc>
        <w:tc>
          <w:tcPr>
            <w:tcW w:w="1449" w:type="dxa"/>
            <w:tcBorders>
              <w:top w:val="nil"/>
              <w:left w:val="single" w:sz="4" w:space="0" w:color="969696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147D6C" w:rsidRDefault="00147D6C" w:rsidP="00F12EE3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147D6C" w:rsidSect="00B139D1">
      <w:footerReference w:type="default" r:id="rId10"/>
      <w:pgSz w:w="16838" w:h="11906" w:orient="landscape"/>
      <w:pgMar w:top="142" w:right="426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A45" w:rsidRDefault="00957A45" w:rsidP="003C205F">
      <w:pPr>
        <w:spacing w:after="0" w:line="240" w:lineRule="auto"/>
      </w:pPr>
      <w:r>
        <w:separator/>
      </w:r>
    </w:p>
  </w:endnote>
  <w:endnote w:type="continuationSeparator" w:id="0">
    <w:p w:rsidR="00957A45" w:rsidRDefault="00957A45" w:rsidP="003C2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45" w:rsidRDefault="00957A45">
    <w:pPr>
      <w:pStyle w:val="af1"/>
      <w:jc w:val="right"/>
    </w:pPr>
  </w:p>
  <w:p w:rsidR="00957A45" w:rsidRDefault="00957A4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A45" w:rsidRDefault="00957A45">
    <w:pPr>
      <w:pStyle w:val="af1"/>
      <w:jc w:val="right"/>
    </w:pPr>
  </w:p>
  <w:p w:rsidR="00957A45" w:rsidRDefault="00957A4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A45" w:rsidRDefault="00957A45" w:rsidP="003C205F">
      <w:pPr>
        <w:spacing w:after="0" w:line="240" w:lineRule="auto"/>
      </w:pPr>
      <w:r>
        <w:separator/>
      </w:r>
    </w:p>
  </w:footnote>
  <w:footnote w:type="continuationSeparator" w:id="0">
    <w:p w:rsidR="00957A45" w:rsidRDefault="00957A45" w:rsidP="003C2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29F8"/>
    <w:rsid w:val="000038A2"/>
    <w:rsid w:val="000070F6"/>
    <w:rsid w:val="00013B3A"/>
    <w:rsid w:val="00016527"/>
    <w:rsid w:val="0002026D"/>
    <w:rsid w:val="00032B48"/>
    <w:rsid w:val="000533E0"/>
    <w:rsid w:val="001407C0"/>
    <w:rsid w:val="00147D6C"/>
    <w:rsid w:val="00191371"/>
    <w:rsid w:val="00205AF5"/>
    <w:rsid w:val="00253E95"/>
    <w:rsid w:val="00253F4A"/>
    <w:rsid w:val="002A2901"/>
    <w:rsid w:val="00306C29"/>
    <w:rsid w:val="00321968"/>
    <w:rsid w:val="00323428"/>
    <w:rsid w:val="003C205F"/>
    <w:rsid w:val="003C32DE"/>
    <w:rsid w:val="0045209D"/>
    <w:rsid w:val="004E1949"/>
    <w:rsid w:val="00506541"/>
    <w:rsid w:val="005765C8"/>
    <w:rsid w:val="00583C5A"/>
    <w:rsid w:val="005B49DE"/>
    <w:rsid w:val="005B4D89"/>
    <w:rsid w:val="005E4618"/>
    <w:rsid w:val="0061159A"/>
    <w:rsid w:val="00630A2F"/>
    <w:rsid w:val="006535A5"/>
    <w:rsid w:val="00663D36"/>
    <w:rsid w:val="00677A30"/>
    <w:rsid w:val="0069580E"/>
    <w:rsid w:val="006B1A0D"/>
    <w:rsid w:val="0070741F"/>
    <w:rsid w:val="00744837"/>
    <w:rsid w:val="00791556"/>
    <w:rsid w:val="007A7352"/>
    <w:rsid w:val="007B7131"/>
    <w:rsid w:val="00805974"/>
    <w:rsid w:val="00836951"/>
    <w:rsid w:val="00894970"/>
    <w:rsid w:val="00914755"/>
    <w:rsid w:val="00957A45"/>
    <w:rsid w:val="009E09DB"/>
    <w:rsid w:val="009F12EC"/>
    <w:rsid w:val="00A110E3"/>
    <w:rsid w:val="00A253A2"/>
    <w:rsid w:val="00A47809"/>
    <w:rsid w:val="00A64286"/>
    <w:rsid w:val="00AA27D7"/>
    <w:rsid w:val="00AD1A04"/>
    <w:rsid w:val="00AF6F2C"/>
    <w:rsid w:val="00B139D1"/>
    <w:rsid w:val="00B60AEC"/>
    <w:rsid w:val="00B779FE"/>
    <w:rsid w:val="00BC61C6"/>
    <w:rsid w:val="00C62009"/>
    <w:rsid w:val="00C66BFD"/>
    <w:rsid w:val="00C76C88"/>
    <w:rsid w:val="00C778DA"/>
    <w:rsid w:val="00CC058B"/>
    <w:rsid w:val="00D06DBE"/>
    <w:rsid w:val="00D25392"/>
    <w:rsid w:val="00D3290B"/>
    <w:rsid w:val="00D37CC8"/>
    <w:rsid w:val="00D63B75"/>
    <w:rsid w:val="00D84FAD"/>
    <w:rsid w:val="00EB5A7E"/>
    <w:rsid w:val="00EC48A5"/>
    <w:rsid w:val="00EE29F8"/>
    <w:rsid w:val="00F01B08"/>
    <w:rsid w:val="00F100D2"/>
    <w:rsid w:val="00F12EE3"/>
    <w:rsid w:val="00F3582E"/>
    <w:rsid w:val="00F63537"/>
    <w:rsid w:val="00F63AD3"/>
    <w:rsid w:val="00F7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A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2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E29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29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29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29F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EE29F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29F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29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E2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29F8"/>
  </w:style>
  <w:style w:type="character" w:styleId="a4">
    <w:name w:val="Hyperlink"/>
    <w:basedOn w:val="a0"/>
    <w:uiPriority w:val="99"/>
    <w:unhideWhenUsed/>
    <w:rsid w:val="00EE29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2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9F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E29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E29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E29F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E29F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rsid w:val="00EE29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E29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1">
    <w:name w:val="заголовок 1"/>
    <w:basedOn w:val="a"/>
    <w:next w:val="a"/>
    <w:rsid w:val="00EE29F8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  <w:lang w:eastAsia="ru-RU"/>
    </w:rPr>
  </w:style>
  <w:style w:type="character" w:customStyle="1" w:styleId="a7">
    <w:name w:val="Гипертекстовая ссылка"/>
    <w:basedOn w:val="a0"/>
    <w:rsid w:val="00EE29F8"/>
    <w:rPr>
      <w:b/>
      <w:bCs/>
      <w:color w:val="106BBE"/>
      <w:sz w:val="26"/>
      <w:szCs w:val="26"/>
    </w:rPr>
  </w:style>
  <w:style w:type="paragraph" w:customStyle="1" w:styleId="ConsPlusNormal">
    <w:name w:val="ConsPlusNormal"/>
    <w:rsid w:val="00F12E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F12EE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Название Знак"/>
    <w:basedOn w:val="a0"/>
    <w:link w:val="a8"/>
    <w:rsid w:val="00F12E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F12E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F12E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rsid w:val="00F12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link w:val="ac"/>
    <w:qFormat/>
    <w:rsid w:val="00F12EE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c">
    <w:name w:val="Подзаголовок Знак"/>
    <w:basedOn w:val="a0"/>
    <w:link w:val="ab"/>
    <w:rsid w:val="00F12EE3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Style3">
    <w:name w:val="Style3"/>
    <w:basedOn w:val="a"/>
    <w:rsid w:val="00F12E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F12EE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F12E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F12EE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8">
    <w:name w:val="Font Style168"/>
    <w:rsid w:val="00F12EE3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F12EE3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а"/>
    <w:basedOn w:val="a"/>
    <w:qFormat/>
    <w:rsid w:val="00F12EE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F12E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">
    <w:name w:val="header"/>
    <w:basedOn w:val="a"/>
    <w:link w:val="af0"/>
    <w:uiPriority w:val="99"/>
    <w:unhideWhenUsed/>
    <w:rsid w:val="00F12EE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F12EE3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F12EE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F12EE3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4188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7876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33</Pages>
  <Words>7148</Words>
  <Characters>40746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20</cp:revision>
  <cp:lastPrinted>2015-05-21T07:33:00Z</cp:lastPrinted>
  <dcterms:created xsi:type="dcterms:W3CDTF">2015-03-24T07:47:00Z</dcterms:created>
  <dcterms:modified xsi:type="dcterms:W3CDTF">2015-05-21T07:33:00Z</dcterms:modified>
</cp:coreProperties>
</file>