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839" w:rsidRDefault="00B77156" w:rsidP="0093705E">
      <w:pPr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p w:rsidR="004E6841" w:rsidRPr="00807924" w:rsidRDefault="0093705E" w:rsidP="00B771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0D2509">
        <w:rPr>
          <w:sz w:val="28"/>
          <w:szCs w:val="28"/>
        </w:rPr>
        <w:t xml:space="preserve"> </w:t>
      </w:r>
      <w:r w:rsidR="00B77156">
        <w:rPr>
          <w:b/>
          <w:sz w:val="24"/>
        </w:rPr>
        <w:t xml:space="preserve"> </w:t>
      </w:r>
    </w:p>
    <w:p w:rsidR="002944D4" w:rsidRDefault="00B77156" w:rsidP="00C740EB">
      <w:pPr>
        <w:ind w:left="-85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25839" w:rsidRDefault="002944D4" w:rsidP="00C740EB">
      <w:pPr>
        <w:ind w:left="-851"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25839">
        <w:rPr>
          <w:sz w:val="28"/>
          <w:szCs w:val="28"/>
        </w:rPr>
        <w:t xml:space="preserve"> период с 4 по 10 мая 2015 года в образовательных организациях Чамзинского муниципального района была проведена Глобальная неделя безопасности дорожного движения, посвященн</w:t>
      </w:r>
      <w:r w:rsidR="0087509A">
        <w:rPr>
          <w:sz w:val="28"/>
          <w:szCs w:val="28"/>
        </w:rPr>
        <w:t>ая</w:t>
      </w:r>
      <w:r w:rsidR="00325839">
        <w:rPr>
          <w:sz w:val="28"/>
          <w:szCs w:val="28"/>
        </w:rPr>
        <w:t xml:space="preserve"> безопасности на дороге подрастающего поколения. </w:t>
      </w:r>
    </w:p>
    <w:p w:rsidR="005246FB" w:rsidRDefault="00181B49" w:rsidP="000549EB">
      <w:pPr>
        <w:ind w:left="-851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рамках Глобальной недели безопасности дорожного движения</w:t>
      </w:r>
      <w:r w:rsidR="0009687D">
        <w:rPr>
          <w:sz w:val="28"/>
          <w:szCs w:val="28"/>
        </w:rPr>
        <w:t xml:space="preserve"> </w:t>
      </w:r>
      <w:r w:rsidR="0087509A">
        <w:rPr>
          <w:sz w:val="28"/>
          <w:szCs w:val="28"/>
        </w:rPr>
        <w:t xml:space="preserve">в образовательных организациях </w:t>
      </w:r>
      <w:r w:rsidR="0009687D">
        <w:rPr>
          <w:sz w:val="28"/>
          <w:szCs w:val="28"/>
        </w:rPr>
        <w:t xml:space="preserve">были проведены </w:t>
      </w:r>
      <w:r w:rsidR="00A91B51">
        <w:rPr>
          <w:sz w:val="28"/>
          <w:szCs w:val="28"/>
        </w:rPr>
        <w:t xml:space="preserve"> мероприятия </w:t>
      </w:r>
      <w:r w:rsidR="000549EB">
        <w:rPr>
          <w:sz w:val="28"/>
          <w:szCs w:val="28"/>
        </w:rPr>
        <w:t xml:space="preserve">по повышению осведомленности детей, подростков и их родителей в вопросах </w:t>
      </w:r>
      <w:r w:rsidR="005246FB">
        <w:rPr>
          <w:sz w:val="28"/>
          <w:szCs w:val="28"/>
        </w:rPr>
        <w:t>безопасности дорожного движения</w:t>
      </w:r>
      <w:r w:rsidR="0087509A">
        <w:rPr>
          <w:sz w:val="28"/>
          <w:szCs w:val="28"/>
        </w:rPr>
        <w:t xml:space="preserve">, а так же </w:t>
      </w:r>
      <w:r w:rsidR="000549EB" w:rsidRPr="000549EB">
        <w:rPr>
          <w:sz w:val="28"/>
          <w:szCs w:val="28"/>
        </w:rPr>
        <w:t xml:space="preserve"> акции «Селфи безопасности» и «Я обращаюсь к тебе</w:t>
      </w:r>
      <w:r w:rsidR="0087509A">
        <w:rPr>
          <w:sz w:val="28"/>
          <w:szCs w:val="28"/>
        </w:rPr>
        <w:t>,</w:t>
      </w:r>
      <w:r w:rsidR="000549EB" w:rsidRPr="000549EB">
        <w:rPr>
          <w:sz w:val="28"/>
          <w:szCs w:val="28"/>
        </w:rPr>
        <w:t xml:space="preserve"> водитель</w:t>
      </w:r>
      <w:r w:rsidR="0087509A">
        <w:rPr>
          <w:sz w:val="28"/>
          <w:szCs w:val="28"/>
        </w:rPr>
        <w:t>!</w:t>
      </w:r>
      <w:r w:rsidR="000549EB" w:rsidRPr="000549EB">
        <w:rPr>
          <w:sz w:val="28"/>
          <w:szCs w:val="28"/>
        </w:rPr>
        <w:t>»</w:t>
      </w:r>
      <w:r w:rsidR="00F154F8">
        <w:rPr>
          <w:sz w:val="28"/>
          <w:szCs w:val="28"/>
        </w:rPr>
        <w:t>.</w:t>
      </w:r>
      <w:r w:rsidR="000549EB" w:rsidRPr="000549EB">
        <w:rPr>
          <w:sz w:val="28"/>
          <w:szCs w:val="28"/>
        </w:rPr>
        <w:t xml:space="preserve">  </w:t>
      </w:r>
    </w:p>
    <w:p w:rsidR="000549EB" w:rsidRPr="00BB4731" w:rsidRDefault="00F154F8" w:rsidP="00F154F8">
      <w:pPr>
        <w:ind w:left="-85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общеобразовательных организаций  присоединились к Всемирной социальной кампании </w:t>
      </w:r>
      <w:r w:rsidRPr="00A91B51">
        <w:rPr>
          <w:sz w:val="28"/>
          <w:szCs w:val="28"/>
        </w:rPr>
        <w:t>#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 xml:space="preserve">паситеДетскиеЖизни. </w:t>
      </w:r>
      <w:r w:rsidR="00BB4731">
        <w:rPr>
          <w:sz w:val="28"/>
          <w:szCs w:val="28"/>
        </w:rPr>
        <w:t xml:space="preserve"> </w:t>
      </w:r>
      <w:r w:rsidRPr="00BB4731">
        <w:rPr>
          <w:sz w:val="28"/>
          <w:szCs w:val="28"/>
        </w:rPr>
        <w:t>Дети</w:t>
      </w:r>
      <w:r w:rsidR="000549EB" w:rsidRPr="00BB4731">
        <w:rPr>
          <w:sz w:val="28"/>
          <w:szCs w:val="28"/>
        </w:rPr>
        <w:t xml:space="preserve"> ознакомились с Детской декларацией безопасности</w:t>
      </w:r>
      <w:r w:rsidR="00BB4731" w:rsidRPr="00BB4731">
        <w:rPr>
          <w:sz w:val="28"/>
          <w:szCs w:val="28"/>
        </w:rPr>
        <w:t xml:space="preserve">,  выразили солидарность с основными идеями, </w:t>
      </w:r>
      <w:r w:rsidR="000549EB" w:rsidRPr="00BB4731">
        <w:rPr>
          <w:sz w:val="28"/>
          <w:szCs w:val="28"/>
        </w:rPr>
        <w:t xml:space="preserve">  подписали ее на сайте газеты «Добрая Дорога Детства</w:t>
      </w:r>
      <w:r w:rsidR="00BB4731">
        <w:rPr>
          <w:sz w:val="28"/>
          <w:szCs w:val="28"/>
        </w:rPr>
        <w:t>».</w:t>
      </w:r>
    </w:p>
    <w:p w:rsidR="00325839" w:rsidRDefault="00325839" w:rsidP="00C740EB">
      <w:pPr>
        <w:ind w:left="-851" w:firstLine="708"/>
        <w:jc w:val="both"/>
        <w:rPr>
          <w:sz w:val="28"/>
          <w:szCs w:val="28"/>
        </w:rPr>
      </w:pPr>
    </w:p>
    <w:p w:rsidR="00B04B25" w:rsidRDefault="00B04B25" w:rsidP="00C740EB">
      <w:pPr>
        <w:ind w:left="-851" w:firstLine="708"/>
        <w:jc w:val="both"/>
        <w:rPr>
          <w:sz w:val="28"/>
          <w:szCs w:val="28"/>
        </w:rPr>
      </w:pPr>
    </w:p>
    <w:p w:rsidR="00B04B25" w:rsidRPr="00325839" w:rsidRDefault="00B04B25" w:rsidP="00C740EB">
      <w:pPr>
        <w:ind w:left="-851" w:firstLine="708"/>
        <w:jc w:val="both"/>
        <w:rPr>
          <w:sz w:val="28"/>
          <w:szCs w:val="28"/>
        </w:rPr>
      </w:pPr>
    </w:p>
    <w:p w:rsidR="00A91B51" w:rsidRDefault="00B77156" w:rsidP="00C34762">
      <w:pPr>
        <w:ind w:left="-1134"/>
        <w:rPr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A91B51" w:rsidRDefault="00A91B51" w:rsidP="00C34762">
      <w:pPr>
        <w:ind w:left="-1134"/>
        <w:rPr>
          <w:sz w:val="24"/>
          <w:szCs w:val="24"/>
        </w:rPr>
      </w:pPr>
    </w:p>
    <w:p w:rsidR="00A91B51" w:rsidRDefault="00A91B51" w:rsidP="00C34762">
      <w:pPr>
        <w:ind w:left="-1134"/>
        <w:rPr>
          <w:sz w:val="24"/>
          <w:szCs w:val="24"/>
        </w:rPr>
      </w:pPr>
    </w:p>
    <w:p w:rsidR="00A91B51" w:rsidRDefault="00A91B51" w:rsidP="00C34762">
      <w:pPr>
        <w:ind w:left="-1134"/>
        <w:rPr>
          <w:sz w:val="24"/>
          <w:szCs w:val="24"/>
        </w:rPr>
      </w:pPr>
    </w:p>
    <w:p w:rsidR="00A91B51" w:rsidRDefault="009243E2" w:rsidP="00C34762">
      <w:pPr>
        <w:ind w:left="-1134"/>
        <w:rPr>
          <w:sz w:val="24"/>
          <w:szCs w:val="24"/>
        </w:rPr>
      </w:pPr>
      <w:bookmarkStart w:id="0" w:name="_GoBack"/>
      <w:r w:rsidRPr="00A91B51">
        <w:rPr>
          <w:noProof/>
          <w:sz w:val="24"/>
          <w:szCs w:val="24"/>
        </w:rPr>
        <w:drawing>
          <wp:inline distT="0" distB="0" distL="0" distR="0">
            <wp:extent cx="6134100" cy="4076700"/>
            <wp:effectExtent l="0" t="0" r="0" b="0"/>
            <wp:docPr id="1" name="Рисунок 1" descr="DSC_4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439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91B51" w:rsidRPr="00A91B51" w:rsidRDefault="00A91B51" w:rsidP="00A91B51">
      <w:pPr>
        <w:rPr>
          <w:sz w:val="24"/>
          <w:szCs w:val="24"/>
        </w:rPr>
      </w:pPr>
    </w:p>
    <w:p w:rsidR="00A91B51" w:rsidRPr="00A91B51" w:rsidRDefault="00A91B51" w:rsidP="00A91B51">
      <w:pPr>
        <w:rPr>
          <w:sz w:val="24"/>
          <w:szCs w:val="24"/>
        </w:rPr>
      </w:pPr>
    </w:p>
    <w:p w:rsidR="00A91B51" w:rsidRDefault="00A91B51" w:rsidP="00A91B51">
      <w:pPr>
        <w:rPr>
          <w:sz w:val="24"/>
          <w:szCs w:val="24"/>
        </w:rPr>
      </w:pPr>
    </w:p>
    <w:p w:rsidR="00A91B51" w:rsidRDefault="00A91B51" w:rsidP="00A91B51">
      <w:pPr>
        <w:rPr>
          <w:sz w:val="24"/>
          <w:szCs w:val="24"/>
        </w:rPr>
      </w:pPr>
    </w:p>
    <w:p w:rsidR="00A91B51" w:rsidRDefault="009243E2" w:rsidP="00A91B51">
      <w:pPr>
        <w:tabs>
          <w:tab w:val="left" w:pos="1560"/>
        </w:tabs>
        <w:ind w:left="-993"/>
        <w:jc w:val="center"/>
        <w:rPr>
          <w:sz w:val="24"/>
          <w:szCs w:val="24"/>
        </w:rPr>
      </w:pPr>
      <w:r w:rsidRPr="00A91B51">
        <w:rPr>
          <w:noProof/>
          <w:sz w:val="24"/>
          <w:szCs w:val="24"/>
        </w:rPr>
        <w:lastRenderedPageBreak/>
        <w:drawing>
          <wp:inline distT="0" distB="0" distL="0" distR="0">
            <wp:extent cx="5324475" cy="3714750"/>
            <wp:effectExtent l="0" t="0" r="9525" b="0"/>
            <wp:docPr id="2" name="Рисунок 2" descr="плак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акат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B51" w:rsidRPr="00A91B51" w:rsidRDefault="00A91B51" w:rsidP="00A91B51">
      <w:pPr>
        <w:rPr>
          <w:sz w:val="24"/>
          <w:szCs w:val="24"/>
        </w:rPr>
      </w:pPr>
    </w:p>
    <w:p w:rsidR="00A91B51" w:rsidRPr="00A91B51" w:rsidRDefault="00A91B51" w:rsidP="00A91B51">
      <w:pPr>
        <w:rPr>
          <w:sz w:val="24"/>
          <w:szCs w:val="24"/>
        </w:rPr>
      </w:pPr>
    </w:p>
    <w:p w:rsidR="00A91B51" w:rsidRDefault="00A91B51" w:rsidP="00A91B51">
      <w:pPr>
        <w:rPr>
          <w:sz w:val="24"/>
          <w:szCs w:val="24"/>
        </w:rPr>
      </w:pPr>
    </w:p>
    <w:p w:rsidR="00A91B51" w:rsidRDefault="00A91B51" w:rsidP="00A91B51">
      <w:pPr>
        <w:rPr>
          <w:sz w:val="24"/>
          <w:szCs w:val="24"/>
        </w:rPr>
      </w:pPr>
    </w:p>
    <w:p w:rsidR="00A91B51" w:rsidRDefault="00A91B51" w:rsidP="00A91B51">
      <w:pPr>
        <w:tabs>
          <w:tab w:val="left" w:pos="499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A91B51" w:rsidRDefault="00A91B51" w:rsidP="00A91B51">
      <w:pPr>
        <w:tabs>
          <w:tab w:val="left" w:pos="4995"/>
        </w:tabs>
        <w:rPr>
          <w:sz w:val="24"/>
          <w:szCs w:val="24"/>
        </w:rPr>
      </w:pPr>
    </w:p>
    <w:p w:rsidR="00A91B51" w:rsidRDefault="00A91B51" w:rsidP="00A91B51">
      <w:pPr>
        <w:tabs>
          <w:tab w:val="left" w:pos="4995"/>
        </w:tabs>
        <w:rPr>
          <w:sz w:val="24"/>
          <w:szCs w:val="24"/>
        </w:rPr>
      </w:pPr>
    </w:p>
    <w:p w:rsidR="00A91B51" w:rsidRDefault="00A91B51" w:rsidP="00A91B51">
      <w:pPr>
        <w:tabs>
          <w:tab w:val="left" w:pos="4995"/>
        </w:tabs>
        <w:rPr>
          <w:sz w:val="24"/>
          <w:szCs w:val="24"/>
        </w:rPr>
      </w:pPr>
    </w:p>
    <w:p w:rsidR="005246FB" w:rsidRDefault="009243E2" w:rsidP="00A91B51">
      <w:pPr>
        <w:tabs>
          <w:tab w:val="left" w:pos="4995"/>
        </w:tabs>
        <w:ind w:left="-709"/>
        <w:rPr>
          <w:sz w:val="24"/>
          <w:szCs w:val="24"/>
        </w:rPr>
      </w:pPr>
      <w:r w:rsidRPr="00A91B51">
        <w:rPr>
          <w:noProof/>
          <w:sz w:val="24"/>
          <w:szCs w:val="24"/>
        </w:rPr>
        <w:drawing>
          <wp:inline distT="0" distB="0" distL="0" distR="0">
            <wp:extent cx="5848350" cy="3876675"/>
            <wp:effectExtent l="0" t="0" r="0" b="9525"/>
            <wp:docPr id="3" name="Рисунок 3" descr="DSC_4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44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6FB" w:rsidRPr="005246FB" w:rsidRDefault="005246FB" w:rsidP="005246FB">
      <w:pPr>
        <w:rPr>
          <w:sz w:val="24"/>
          <w:szCs w:val="24"/>
        </w:rPr>
      </w:pPr>
    </w:p>
    <w:p w:rsidR="005246FB" w:rsidRPr="005246FB" w:rsidRDefault="005246FB" w:rsidP="005246FB">
      <w:pPr>
        <w:rPr>
          <w:sz w:val="24"/>
          <w:szCs w:val="24"/>
        </w:rPr>
      </w:pPr>
    </w:p>
    <w:p w:rsidR="005246FB" w:rsidRPr="005246FB" w:rsidRDefault="005246FB" w:rsidP="005246FB">
      <w:pPr>
        <w:rPr>
          <w:sz w:val="24"/>
          <w:szCs w:val="24"/>
        </w:rPr>
      </w:pPr>
    </w:p>
    <w:p w:rsidR="005246FB" w:rsidRPr="005246FB" w:rsidRDefault="005246FB" w:rsidP="005246FB">
      <w:pPr>
        <w:rPr>
          <w:sz w:val="24"/>
          <w:szCs w:val="24"/>
        </w:rPr>
      </w:pPr>
    </w:p>
    <w:p w:rsidR="005246FB" w:rsidRPr="005246FB" w:rsidRDefault="005246FB" w:rsidP="005246FB">
      <w:pPr>
        <w:rPr>
          <w:sz w:val="24"/>
          <w:szCs w:val="24"/>
        </w:rPr>
      </w:pPr>
    </w:p>
    <w:p w:rsidR="005246FB" w:rsidRPr="005246FB" w:rsidRDefault="005246FB" w:rsidP="005246FB">
      <w:pPr>
        <w:rPr>
          <w:sz w:val="24"/>
          <w:szCs w:val="24"/>
        </w:rPr>
      </w:pPr>
    </w:p>
    <w:p w:rsidR="005246FB" w:rsidRPr="005246FB" w:rsidRDefault="005246FB" w:rsidP="005246FB">
      <w:pPr>
        <w:rPr>
          <w:sz w:val="24"/>
          <w:szCs w:val="24"/>
        </w:rPr>
      </w:pPr>
    </w:p>
    <w:p w:rsidR="005246FB" w:rsidRDefault="005246FB" w:rsidP="005246FB">
      <w:pPr>
        <w:rPr>
          <w:sz w:val="24"/>
          <w:szCs w:val="24"/>
        </w:rPr>
      </w:pPr>
    </w:p>
    <w:p w:rsidR="005246FB" w:rsidRDefault="005246FB" w:rsidP="005246FB">
      <w:pPr>
        <w:rPr>
          <w:sz w:val="24"/>
          <w:szCs w:val="24"/>
        </w:rPr>
      </w:pPr>
    </w:p>
    <w:p w:rsidR="00A91B51" w:rsidRPr="005246FB" w:rsidRDefault="009243E2" w:rsidP="005246FB">
      <w:pPr>
        <w:ind w:left="-709"/>
        <w:jc w:val="center"/>
        <w:rPr>
          <w:sz w:val="24"/>
          <w:szCs w:val="24"/>
        </w:rPr>
      </w:pPr>
      <w:r w:rsidRPr="005246FB">
        <w:rPr>
          <w:noProof/>
          <w:sz w:val="24"/>
          <w:szCs w:val="24"/>
        </w:rPr>
        <w:drawing>
          <wp:inline distT="0" distB="0" distL="0" distR="0">
            <wp:extent cx="5791200" cy="3838575"/>
            <wp:effectExtent l="0" t="0" r="0" b="9525"/>
            <wp:docPr id="4" name="Рисунок 4" descr="DSC_4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44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1B51" w:rsidRPr="005246FB" w:rsidSect="002E7506">
      <w:pgSz w:w="11906" w:h="16838"/>
      <w:pgMar w:top="426" w:right="991" w:bottom="567" w:left="212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65F"/>
    <w:rsid w:val="00027C71"/>
    <w:rsid w:val="000549EB"/>
    <w:rsid w:val="00082CD8"/>
    <w:rsid w:val="0009687D"/>
    <w:rsid w:val="000A5A6C"/>
    <w:rsid w:val="000B799A"/>
    <w:rsid w:val="000D2509"/>
    <w:rsid w:val="001008A2"/>
    <w:rsid w:val="00110B1D"/>
    <w:rsid w:val="00140678"/>
    <w:rsid w:val="001438B2"/>
    <w:rsid w:val="00173B00"/>
    <w:rsid w:val="00176A51"/>
    <w:rsid w:val="00181B49"/>
    <w:rsid w:val="001B2296"/>
    <w:rsid w:val="001B3138"/>
    <w:rsid w:val="001B3F40"/>
    <w:rsid w:val="002614FB"/>
    <w:rsid w:val="00261C8D"/>
    <w:rsid w:val="002944D4"/>
    <w:rsid w:val="002D5052"/>
    <w:rsid w:val="002D6EA4"/>
    <w:rsid w:val="002E7506"/>
    <w:rsid w:val="002F27B8"/>
    <w:rsid w:val="00305011"/>
    <w:rsid w:val="00325839"/>
    <w:rsid w:val="003557A6"/>
    <w:rsid w:val="00380BE2"/>
    <w:rsid w:val="00381F32"/>
    <w:rsid w:val="003A750E"/>
    <w:rsid w:val="003B1AFF"/>
    <w:rsid w:val="00405762"/>
    <w:rsid w:val="004123E4"/>
    <w:rsid w:val="00426D7E"/>
    <w:rsid w:val="004D2160"/>
    <w:rsid w:val="004E6841"/>
    <w:rsid w:val="004F52F6"/>
    <w:rsid w:val="00522676"/>
    <w:rsid w:val="005246FB"/>
    <w:rsid w:val="00525816"/>
    <w:rsid w:val="00545344"/>
    <w:rsid w:val="00560CA0"/>
    <w:rsid w:val="00575FDA"/>
    <w:rsid w:val="005E3997"/>
    <w:rsid w:val="00611A67"/>
    <w:rsid w:val="00635290"/>
    <w:rsid w:val="00640D1B"/>
    <w:rsid w:val="00644BF7"/>
    <w:rsid w:val="00657200"/>
    <w:rsid w:val="006F20D2"/>
    <w:rsid w:val="00711082"/>
    <w:rsid w:val="00743F42"/>
    <w:rsid w:val="007475B2"/>
    <w:rsid w:val="00776E38"/>
    <w:rsid w:val="007B5E8A"/>
    <w:rsid w:val="007B665F"/>
    <w:rsid w:val="00807924"/>
    <w:rsid w:val="00835A08"/>
    <w:rsid w:val="008423EF"/>
    <w:rsid w:val="0087509A"/>
    <w:rsid w:val="00884CAE"/>
    <w:rsid w:val="008914CA"/>
    <w:rsid w:val="00892A73"/>
    <w:rsid w:val="008B4700"/>
    <w:rsid w:val="008D3F45"/>
    <w:rsid w:val="008E5BE9"/>
    <w:rsid w:val="008F1130"/>
    <w:rsid w:val="009243E2"/>
    <w:rsid w:val="009274E0"/>
    <w:rsid w:val="0093705E"/>
    <w:rsid w:val="00944019"/>
    <w:rsid w:val="00953ECD"/>
    <w:rsid w:val="0095416D"/>
    <w:rsid w:val="00972D82"/>
    <w:rsid w:val="009C1247"/>
    <w:rsid w:val="009D274B"/>
    <w:rsid w:val="00A01DB7"/>
    <w:rsid w:val="00A04069"/>
    <w:rsid w:val="00A14788"/>
    <w:rsid w:val="00A17C69"/>
    <w:rsid w:val="00A205D1"/>
    <w:rsid w:val="00A77FBC"/>
    <w:rsid w:val="00A91B51"/>
    <w:rsid w:val="00A9756A"/>
    <w:rsid w:val="00AD34D9"/>
    <w:rsid w:val="00B01896"/>
    <w:rsid w:val="00B04B25"/>
    <w:rsid w:val="00B13546"/>
    <w:rsid w:val="00B328BE"/>
    <w:rsid w:val="00B77156"/>
    <w:rsid w:val="00B829A0"/>
    <w:rsid w:val="00BA540C"/>
    <w:rsid w:val="00BB4731"/>
    <w:rsid w:val="00BD6590"/>
    <w:rsid w:val="00C23B30"/>
    <w:rsid w:val="00C31633"/>
    <w:rsid w:val="00C34762"/>
    <w:rsid w:val="00C708F4"/>
    <w:rsid w:val="00C70CD3"/>
    <w:rsid w:val="00C740EB"/>
    <w:rsid w:val="00C7506F"/>
    <w:rsid w:val="00C86054"/>
    <w:rsid w:val="00C92FFC"/>
    <w:rsid w:val="00C9622C"/>
    <w:rsid w:val="00CA5D69"/>
    <w:rsid w:val="00D537F9"/>
    <w:rsid w:val="00D5470C"/>
    <w:rsid w:val="00D6180E"/>
    <w:rsid w:val="00D8073C"/>
    <w:rsid w:val="00D935C5"/>
    <w:rsid w:val="00DA1FF6"/>
    <w:rsid w:val="00DC3F7D"/>
    <w:rsid w:val="00DD42CB"/>
    <w:rsid w:val="00DE741C"/>
    <w:rsid w:val="00DF2906"/>
    <w:rsid w:val="00E90861"/>
    <w:rsid w:val="00EE583B"/>
    <w:rsid w:val="00EF55FC"/>
    <w:rsid w:val="00F136E6"/>
    <w:rsid w:val="00F154F8"/>
    <w:rsid w:val="00F7648B"/>
    <w:rsid w:val="00FA51E0"/>
    <w:rsid w:val="00FC2876"/>
    <w:rsid w:val="00FD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C29300-EE33-4E00-AB71-6F682DAB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rsid w:val="00F136E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Гипертекстовая ссылка"/>
    <w:basedOn w:val="a0"/>
    <w:rsid w:val="00F136E6"/>
    <w:rPr>
      <w:color w:val="106BBE"/>
    </w:rPr>
  </w:style>
  <w:style w:type="table" w:styleId="a4">
    <w:name w:val="Table Grid"/>
    <w:basedOn w:val="a1"/>
    <w:rsid w:val="00A205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2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Центризбирком РМ- КСА ТИК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Марина</cp:lastModifiedBy>
  <cp:revision>2</cp:revision>
  <cp:lastPrinted>2015-03-26T12:41:00Z</cp:lastPrinted>
  <dcterms:created xsi:type="dcterms:W3CDTF">2015-05-14T13:30:00Z</dcterms:created>
  <dcterms:modified xsi:type="dcterms:W3CDTF">2015-05-14T13:30:00Z</dcterms:modified>
</cp:coreProperties>
</file>