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1A3" w:rsidRDefault="000951A3" w:rsidP="000951A3">
      <w:pPr>
        <w:pStyle w:val="a4"/>
        <w:spacing w:after="0"/>
        <w:jc w:val="center"/>
        <w:rPr>
          <w:sz w:val="28"/>
          <w:szCs w:val="28"/>
        </w:rPr>
      </w:pPr>
      <w:bookmarkStart w:id="0" w:name="Par31"/>
      <w:bookmarkEnd w:id="0"/>
      <w:r>
        <w:rPr>
          <w:sz w:val="28"/>
          <w:szCs w:val="28"/>
        </w:rPr>
        <w:t>Республика Мордовия</w:t>
      </w:r>
    </w:p>
    <w:p w:rsidR="000951A3" w:rsidRDefault="000951A3" w:rsidP="000951A3">
      <w:pPr>
        <w:pStyle w:val="a4"/>
        <w:spacing w:after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0951A3" w:rsidRDefault="000951A3" w:rsidP="000951A3">
      <w:pPr>
        <w:pStyle w:val="a4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951A3" w:rsidRDefault="000951A3" w:rsidP="000951A3">
      <w:pPr>
        <w:pStyle w:val="a4"/>
        <w:spacing w:after="0"/>
        <w:jc w:val="center"/>
        <w:rPr>
          <w:sz w:val="28"/>
          <w:szCs w:val="28"/>
        </w:rPr>
      </w:pPr>
    </w:p>
    <w:p w:rsidR="000951A3" w:rsidRDefault="000951A3" w:rsidP="000951A3">
      <w:pPr>
        <w:pStyle w:val="a4"/>
        <w:spacing w:after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0951A3" w:rsidRDefault="000951A3" w:rsidP="000951A3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</w:rPr>
        <w:t>30.05.2014 года                                                                                                 № 59</w:t>
      </w:r>
    </w:p>
    <w:p w:rsidR="000951A3" w:rsidRDefault="000951A3" w:rsidP="000951A3">
      <w:pPr>
        <w:pStyle w:val="a4"/>
        <w:spacing w:after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окшалей</w:t>
      </w:r>
      <w:proofErr w:type="spellEnd"/>
    </w:p>
    <w:p w:rsidR="000951A3" w:rsidRDefault="000951A3" w:rsidP="000951A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951A3" w:rsidRPr="000951A3" w:rsidRDefault="000951A3" w:rsidP="000951A3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0951A3">
        <w:rPr>
          <w:b/>
          <w:bCs/>
          <w:sz w:val="24"/>
          <w:szCs w:val="24"/>
        </w:rPr>
        <w:t>ОБ УТВЕРЖДЕНИИ ПОРЯДКА</w:t>
      </w:r>
    </w:p>
    <w:p w:rsidR="000951A3" w:rsidRPr="000951A3" w:rsidRDefault="000951A3" w:rsidP="000951A3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0951A3">
        <w:rPr>
          <w:b/>
          <w:bCs/>
          <w:sz w:val="24"/>
          <w:szCs w:val="24"/>
        </w:rPr>
        <w:t>ПРОВЕДЕНИЯ ОЦЕНКИ ЭФФЕКТИВНОСТИ ПРЕДОСТАВЛЕНИЯ</w:t>
      </w:r>
    </w:p>
    <w:p w:rsidR="000951A3" w:rsidRDefault="000951A3" w:rsidP="000951A3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0951A3">
        <w:rPr>
          <w:b/>
          <w:bCs/>
          <w:sz w:val="24"/>
          <w:szCs w:val="24"/>
        </w:rPr>
        <w:t>НАЛОГОВЫХ ЛЬГОТ ПО МЕСТНЫМ НАЛОГАМ</w:t>
      </w:r>
    </w:p>
    <w:p w:rsidR="000951A3" w:rsidRPr="000951A3" w:rsidRDefault="000951A3" w:rsidP="000951A3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сокращения малоэффективных налоговых льгот по местным налогам, </w:t>
      </w:r>
    </w:p>
    <w:p w:rsidR="000951A3" w:rsidRP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поселения, решил: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hyperlink r:id="rId4" w:history="1">
        <w:r>
          <w:rPr>
            <w:rStyle w:val="a3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проведения оценки эффективности предоставления налоговых льгот</w:t>
      </w:r>
      <w:proofErr w:type="gramEnd"/>
      <w:r>
        <w:rPr>
          <w:sz w:val="28"/>
          <w:szCs w:val="28"/>
        </w:rPr>
        <w:t xml:space="preserve"> по местным налогам.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подписания.</w:t>
      </w:r>
    </w:p>
    <w:p w:rsidR="000951A3" w:rsidRDefault="000951A3" w:rsidP="000951A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951A3" w:rsidRDefault="000951A3" w:rsidP="000951A3">
      <w:pPr>
        <w:outlineLvl w:val="0"/>
        <w:rPr>
          <w:sz w:val="28"/>
          <w:szCs w:val="28"/>
        </w:rPr>
      </w:pPr>
      <w:r>
        <w:rPr>
          <w:sz w:val="28"/>
          <w:szCs w:val="28"/>
        </w:rPr>
        <w:t>Заместитель председателя</w:t>
      </w:r>
    </w:p>
    <w:p w:rsidR="000951A3" w:rsidRDefault="000951A3" w:rsidP="000951A3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 </w:t>
      </w:r>
      <w:proofErr w:type="spellStart"/>
      <w:r>
        <w:rPr>
          <w:sz w:val="28"/>
          <w:szCs w:val="28"/>
        </w:rPr>
        <w:t>Мокшалейского</w:t>
      </w:r>
      <w:proofErr w:type="spellEnd"/>
    </w:p>
    <w:p w:rsidR="000951A3" w:rsidRDefault="000951A3" w:rsidP="000951A3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сельского  поселения                                                </w:t>
      </w:r>
      <w:proofErr w:type="spellStart"/>
      <w:r>
        <w:rPr>
          <w:sz w:val="28"/>
          <w:szCs w:val="28"/>
        </w:rPr>
        <w:t>А.И.Явкин</w:t>
      </w:r>
      <w:proofErr w:type="spellEnd"/>
    </w:p>
    <w:p w:rsidR="000951A3" w:rsidRDefault="000951A3" w:rsidP="000951A3">
      <w:pPr>
        <w:jc w:val="both"/>
        <w:rPr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0951A3" w:rsidRPr="000951A3" w:rsidRDefault="000951A3" w:rsidP="000951A3">
      <w:pPr>
        <w:autoSpaceDE w:val="0"/>
        <w:autoSpaceDN w:val="0"/>
        <w:adjustRightInd w:val="0"/>
        <w:jc w:val="right"/>
        <w:outlineLvl w:val="0"/>
        <w:rPr>
          <w:sz w:val="18"/>
          <w:szCs w:val="18"/>
        </w:rPr>
      </w:pPr>
      <w:r w:rsidRPr="000951A3">
        <w:rPr>
          <w:sz w:val="18"/>
          <w:szCs w:val="18"/>
        </w:rPr>
        <w:t>Утвержден</w:t>
      </w:r>
    </w:p>
    <w:p w:rsidR="000951A3" w:rsidRPr="000951A3" w:rsidRDefault="000951A3" w:rsidP="000951A3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0951A3">
        <w:rPr>
          <w:sz w:val="18"/>
          <w:szCs w:val="18"/>
        </w:rPr>
        <w:t>решением Совета депутатов</w:t>
      </w:r>
    </w:p>
    <w:p w:rsidR="000951A3" w:rsidRPr="000951A3" w:rsidRDefault="000951A3" w:rsidP="000951A3">
      <w:pPr>
        <w:autoSpaceDE w:val="0"/>
        <w:autoSpaceDN w:val="0"/>
        <w:adjustRightInd w:val="0"/>
        <w:ind w:firstLine="540"/>
        <w:jc w:val="right"/>
        <w:rPr>
          <w:bCs/>
          <w:sz w:val="18"/>
          <w:szCs w:val="18"/>
        </w:rPr>
      </w:pPr>
      <w:proofErr w:type="spellStart"/>
      <w:r w:rsidRPr="000951A3">
        <w:rPr>
          <w:bCs/>
          <w:sz w:val="18"/>
          <w:szCs w:val="18"/>
        </w:rPr>
        <w:t>Мокшалейского</w:t>
      </w:r>
      <w:proofErr w:type="spellEnd"/>
      <w:r w:rsidRPr="000951A3">
        <w:rPr>
          <w:bCs/>
          <w:sz w:val="18"/>
          <w:szCs w:val="18"/>
        </w:rPr>
        <w:t xml:space="preserve"> сельского поселения                                            </w:t>
      </w:r>
    </w:p>
    <w:p w:rsidR="000951A3" w:rsidRPr="000951A3" w:rsidRDefault="000951A3" w:rsidP="000951A3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0951A3">
        <w:rPr>
          <w:sz w:val="18"/>
          <w:szCs w:val="18"/>
        </w:rPr>
        <w:t>от «30» мая 2014 г. № 59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Порядок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оценки эффективности </w:t>
      </w:r>
      <w:proofErr w:type="gramStart"/>
      <w:r>
        <w:rPr>
          <w:bCs/>
          <w:sz w:val="28"/>
          <w:szCs w:val="28"/>
        </w:rPr>
        <w:t>предоставляемых</w:t>
      </w:r>
      <w:proofErr w:type="gramEnd"/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(планируемых к предоставлению) налоговых льгот.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Порядок </w:t>
      </w:r>
      <w:proofErr w:type="gramStart"/>
      <w:r>
        <w:rPr>
          <w:bCs/>
          <w:sz w:val="28"/>
          <w:szCs w:val="28"/>
        </w:rPr>
        <w:t>проведения оценки эффективности предоставления налоговых льгот</w:t>
      </w:r>
      <w:proofErr w:type="gramEnd"/>
      <w:r>
        <w:rPr>
          <w:bCs/>
          <w:sz w:val="28"/>
          <w:szCs w:val="28"/>
        </w:rPr>
        <w:t xml:space="preserve">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Настоящий Порядок распространяется на предоставленные решениями Совета депутатов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поселения, а также планируемые к предоставлению налоговые льготы по местным налогам (далее - налоговые льготы).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 В настоящем Порядке используются следующие основные понятия и термины: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</w:p>
    <w:p w:rsidR="000951A3" w:rsidRDefault="000951A3" w:rsidP="000951A3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оценка эффективности - анализ влияния результатов предоставления налоговых льгот отдельным категориям на показатели бюджетной и социальной эффективности развития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0951A3" w:rsidRDefault="000951A3" w:rsidP="000951A3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в разрезе отраслей (видов деятельности);</w:t>
      </w:r>
    </w:p>
    <w:p w:rsidR="000951A3" w:rsidRDefault="000951A3" w:rsidP="000951A3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бюджетная эффективность –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социальная эффективность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1.4. Оценка производится администрацией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Cs/>
          <w:sz w:val="16"/>
          <w:szCs w:val="16"/>
        </w:rPr>
        <w:t xml:space="preserve">         </w:t>
      </w:r>
      <w:r>
        <w:rPr>
          <w:bCs/>
          <w:sz w:val="28"/>
          <w:szCs w:val="28"/>
        </w:rPr>
        <w:t>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1.5. Оценка эффективности налоговых льгот производится в следующие сроки: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предоставленным налоговым льготам по состоянию на конец отчетного года - в срок до 1 июня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1.6. 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видам налогов по форме 5-МН),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0951A3" w:rsidRDefault="000951A3" w:rsidP="000951A3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Основные принципы и цели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установления налоговых льгот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2.1. Установление налоговых льгот осуществляется с соблюдением следующего основного принципа: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отдельным категориям налогоплательщиков.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 Основными целями предоставления налоговых льгот являются: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стимулирование роста налогооблагаемой базы и обеспечение прироста налоговых платежей в местный бюджет;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обеспечение экономической заинтересованности юридических и физических лиц в расширении приоритетных для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видов хозяйственной деятельности;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создание необходимых экономических условий для развития инвестиционной деятельности в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</w:t>
      </w:r>
    </w:p>
    <w:p w:rsidR="000951A3" w:rsidRDefault="000951A3" w:rsidP="000951A3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Оценка эффективности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предоставленных налоговых льгот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 Объектом предстоящей оценки является бюджетная и социальная эффективность от предоставления налоговых льгот по </w:t>
      </w:r>
      <w:hyperlink r:id="rId5" w:history="1">
        <w:r>
          <w:rPr>
            <w:rStyle w:val="a3"/>
            <w:bCs/>
            <w:color w:val="auto"/>
            <w:sz w:val="28"/>
            <w:szCs w:val="28"/>
            <w:u w:val="none"/>
          </w:rPr>
          <w:t>земельному налогу</w:t>
        </w:r>
      </w:hyperlink>
      <w:r>
        <w:rPr>
          <w:bCs/>
          <w:sz w:val="28"/>
          <w:szCs w:val="28"/>
        </w:rPr>
        <w:t xml:space="preserve"> и налогу на имущество физических лиц.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4.2. Оценка эффективности налоговых льгот производится уполномоченным органом в 4 этапа.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4.3. На первом этапе производится инвентаризация налоговых льгот, предоставленных в соответствии с решениями Совета депутатов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  <w:r>
        <w:rPr>
          <w:bCs/>
          <w:sz w:val="16"/>
          <w:szCs w:val="16"/>
        </w:rPr>
        <w:t xml:space="preserve">     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результатам инвентаризации составляется </w:t>
      </w:r>
      <w:hyperlink r:id="rId6" w:anchor="Par231" w:history="1">
        <w:r>
          <w:rPr>
            <w:rStyle w:val="a3"/>
            <w:bCs/>
            <w:color w:val="auto"/>
            <w:sz w:val="28"/>
            <w:szCs w:val="28"/>
            <w:u w:val="none"/>
          </w:rPr>
          <w:t>реестр</w:t>
        </w:r>
      </w:hyperlink>
      <w:r>
        <w:rPr>
          <w:bCs/>
          <w:sz w:val="28"/>
          <w:szCs w:val="28"/>
        </w:rPr>
        <w:t xml:space="preserve"> предоставленных налоговых льгот. Ведение реестра осуществляется по форме согласно приложению 1 к настоящему Порядку.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4.4. На втором этапе определяются потери (суммы недополученных доходов) бюджета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поселения, обусловленные предоставлением налоговых льгот.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потерь производится по следующим формулам: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в случае если предоставление льготы заключается в освобождении от налогообложения части базы налога: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</w:t>
      </w:r>
      <w:proofErr w:type="spellEnd"/>
      <w:r>
        <w:rPr>
          <w:bCs/>
          <w:sz w:val="28"/>
          <w:szCs w:val="28"/>
        </w:rPr>
        <w:t xml:space="preserve"> НС,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- сумма (размер) сокращения налоговой базы по причине предоставления льгот;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НС - действующая в период предоставления льгот ставка налога;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 случае если предоставление льготы заключается в обложении части базы налога по пониженной налоговой ставке: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</w:t>
      </w:r>
      <w:proofErr w:type="spellEnd"/>
      <w:r>
        <w:rPr>
          <w:bCs/>
          <w:sz w:val="28"/>
          <w:szCs w:val="28"/>
        </w:rPr>
        <w:t xml:space="preserve"> (</w:t>
      </w: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>),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  <w:r>
        <w:rPr>
          <w:bCs/>
          <w:sz w:val="16"/>
          <w:szCs w:val="16"/>
        </w:rPr>
        <w:t xml:space="preserve">      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- размер базы налога, на которую распространяется действие льготной ставки;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действующая (предполагаемая) в период предоставления льгот базовая ставка налога;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 xml:space="preserve"> - льготная ставка налога.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Сумма (размер) сокращения базы налога по причине предоставления льгот (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>) представляет собой: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Сводная оценка потерь бюджета при использовании налоговых льгот осуществляется по </w:t>
      </w:r>
      <w:hyperlink r:id="rId7" w:anchor="Par262" w:history="1">
        <w:r>
          <w:rPr>
            <w:rStyle w:val="a3"/>
            <w:bCs/>
            <w:color w:val="auto"/>
            <w:sz w:val="28"/>
            <w:szCs w:val="28"/>
            <w:u w:val="none"/>
          </w:rPr>
          <w:t>форме</w:t>
        </w:r>
      </w:hyperlink>
      <w:r>
        <w:rPr>
          <w:bCs/>
          <w:sz w:val="28"/>
          <w:szCs w:val="28"/>
        </w:rPr>
        <w:t xml:space="preserve"> согласно приложению 2 к настоящему Порядку.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4.5. На третьем этапе производится оценка бюджетной и социальной эффективности предоставления налоговых льгот.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формуле: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object w:dxaOrig="127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5pt;height:55.5pt" o:ole="">
            <v:imagedata r:id="rId8" o:title=""/>
          </v:shape>
          <o:OLEObject Type="Embed" ProgID="Equation.3" ShapeID="_x0000_i1025" DrawAspect="Content" ObjectID="_1463834899" r:id="rId9"/>
        </w:object>
      </w:r>
      <w:r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QUOTE </w:instrText>
      </w:r>
      <w:r>
        <w:rPr>
          <w:bCs/>
          <w:noProof/>
          <w:sz w:val="28"/>
          <w:szCs w:val="28"/>
        </w:rPr>
        <w:drawing>
          <wp:inline distT="0" distB="0" distL="0" distR="0">
            <wp:extent cx="2428875" cy="1009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instrText xml:space="preserve"> </w:instrText>
      </w:r>
      <w:r>
        <w:rPr>
          <w:bCs/>
          <w:sz w:val="28"/>
          <w:szCs w:val="28"/>
        </w:rPr>
        <w:fldChar w:fldCharType="separate"/>
      </w:r>
      <w:r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</w:rPr>
        <w:t>, где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КБ</w:t>
      </w:r>
      <w:proofErr w:type="gramStart"/>
      <w:r>
        <w:rPr>
          <w:bCs/>
          <w:sz w:val="28"/>
          <w:szCs w:val="28"/>
        </w:rPr>
        <w:t>.э</w:t>
      </w:r>
      <w:proofErr w:type="gramEnd"/>
      <w:r>
        <w:rPr>
          <w:bCs/>
          <w:sz w:val="28"/>
          <w:szCs w:val="28"/>
        </w:rPr>
        <w:t>ф</w:t>
      </w:r>
      <w:proofErr w:type="spellEnd"/>
      <w:r>
        <w:rPr>
          <w:bCs/>
          <w:sz w:val="28"/>
          <w:szCs w:val="28"/>
        </w:rPr>
        <w:t xml:space="preserve"> – коэффициент бюджетной эффективности предоставленных налоговых льгот;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</w:t>
      </w:r>
      <w:proofErr w:type="gramStart"/>
      <w:r>
        <w:rPr>
          <w:bCs/>
          <w:sz w:val="28"/>
          <w:szCs w:val="28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сумма уплаченных налогов в бюджет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 отчетный период по категории налогоплательщиков, получивших налоговые льготы;</w:t>
      </w:r>
    </w:p>
    <w:p w:rsidR="000951A3" w:rsidRDefault="000951A3" w:rsidP="000951A3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Нi-1 – сумма уплаченных налогов в бюджет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поселения,</w:t>
      </w:r>
      <w:r>
        <w:rPr>
          <w:bCs/>
          <w:sz w:val="16"/>
          <w:szCs w:val="16"/>
        </w:rPr>
        <w:t xml:space="preserve">   </w:t>
      </w:r>
      <w:r>
        <w:rPr>
          <w:bCs/>
          <w:sz w:val="28"/>
          <w:szCs w:val="28"/>
        </w:rPr>
        <w:t>за год, предшествующий отчетному периоду, по категории налогоплательщиков, получивших налоговые льготы.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значении коэффициента меньше единицы налоговые льготы не имеют бюджетной эффективности.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значении коэффициента равном или больше единицы, налоговые льготы </w:t>
      </w:r>
      <w:proofErr w:type="gramStart"/>
      <w:r>
        <w:rPr>
          <w:bCs/>
          <w:sz w:val="28"/>
          <w:szCs w:val="28"/>
        </w:rPr>
        <w:t>имеют бюджетный эффект</w:t>
      </w:r>
      <w:proofErr w:type="gramEnd"/>
      <w:r>
        <w:rPr>
          <w:bCs/>
          <w:sz w:val="28"/>
          <w:szCs w:val="28"/>
        </w:rPr>
        <w:t>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среднесписочная численность работников за отчетный период и за год, предшествующий отчетному периоду;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налогоплательщиков.</w:t>
      </w: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4.6. Администрация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в месячный срок</w:t>
      </w:r>
      <w:r>
        <w:rPr>
          <w:bCs/>
          <w:sz w:val="16"/>
          <w:szCs w:val="16"/>
        </w:rPr>
        <w:t xml:space="preserve">                                                                </w:t>
      </w: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  <w:r>
        <w:rPr>
          <w:bCs/>
          <w:sz w:val="16"/>
          <w:szCs w:val="16"/>
        </w:rPr>
        <w:t xml:space="preserve">    </w:t>
      </w:r>
    </w:p>
    <w:p w:rsidR="000951A3" w:rsidRP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Данные проекты должны быть приняты Советом депутатов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до принятия бюджета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на очередной финансовый год.</w:t>
      </w:r>
    </w:p>
    <w:p w:rsidR="000951A3" w:rsidRDefault="000951A3" w:rsidP="000951A3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Применение результатов оценки эффективности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предоставления налоговых льгот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5.1. По результатам проведения оценки составляется аналитическая записка, которая представляется: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налоговым льготам за истекший финансовый год - Главе Администрации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и в Совет депутатов</w:t>
      </w: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proofErr w:type="gram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в срок до 10 июня года, следующего за отчетным;</w:t>
      </w:r>
      <w:proofErr w:type="gramEnd"/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планируемым к предоставлению налоговым льготам - Главе Администрации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в течение месяца со дня</w:t>
      </w:r>
      <w:r>
        <w:rPr>
          <w:bCs/>
          <w:sz w:val="16"/>
          <w:szCs w:val="16"/>
        </w:rPr>
        <w:t xml:space="preserve">       </w:t>
      </w:r>
      <w:r>
        <w:rPr>
          <w:bCs/>
          <w:sz w:val="28"/>
          <w:szCs w:val="28"/>
        </w:rPr>
        <w:t>поступления предложений о предоставлении налоговых льгот.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5.2. Аналитическая записка по результатам оценки эффективности налоговых льгот за истекший финансовый год должна содержать: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полный перечень предоставленных на территории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налоговых льгот;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потерях бюджета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(планируемых и фактических) по причине предоставления льгот;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сведения о бюджетной и социальной эффективности действующих налоговых льгот в динамике (не менее 3-х лет);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5.3. Аналитическая записка по результатам оценки эффективности планируемых к предоставлению налоговых льгот должна содержать: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прогнозируемых потерях бюджета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в случае принятия решения о предоставлении льгот;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  <w:proofErr w:type="gramEnd"/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5.4. Результаты оценки эффективности налоговых льгот используются </w:t>
      </w:r>
      <w:proofErr w:type="gramStart"/>
      <w:r>
        <w:rPr>
          <w:bCs/>
          <w:sz w:val="28"/>
          <w:szCs w:val="28"/>
        </w:rPr>
        <w:t>для</w:t>
      </w:r>
      <w:proofErr w:type="gramEnd"/>
      <w:r>
        <w:rPr>
          <w:bCs/>
          <w:sz w:val="28"/>
          <w:szCs w:val="28"/>
        </w:rPr>
        <w:t>:</w:t>
      </w:r>
    </w:p>
    <w:p w:rsidR="000951A3" w:rsidRDefault="000951A3" w:rsidP="000951A3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разработки бюджета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 на очередной финансовый год и среднесрочную перспективу;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своевременного принятия мер по отмене неэффективных налоговых льгот;</w:t>
      </w:r>
    </w:p>
    <w:p w:rsidR="000951A3" w:rsidRDefault="000951A3" w:rsidP="000951A3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разработки предложений Администрацией </w:t>
      </w:r>
      <w:proofErr w:type="spellStart"/>
      <w:r>
        <w:rPr>
          <w:bCs/>
          <w:sz w:val="28"/>
          <w:szCs w:val="28"/>
        </w:rPr>
        <w:t>Мокшалейского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Cs/>
          <w:sz w:val="16"/>
          <w:szCs w:val="16"/>
        </w:rPr>
        <w:t xml:space="preserve">     </w:t>
      </w:r>
      <w:r>
        <w:rPr>
          <w:bCs/>
          <w:sz w:val="28"/>
          <w:szCs w:val="28"/>
        </w:rPr>
        <w:t>по совершенствованию мер поддержки отдельных категорий налогоплательщиков;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введения новых видов налоговых льгот (внесения изменений в предоставленные налоговые льготы).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sz w:val="24"/>
          <w:szCs w:val="28"/>
        </w:rPr>
      </w:pPr>
    </w:p>
    <w:p w:rsidR="000951A3" w:rsidRDefault="000951A3" w:rsidP="000951A3">
      <w:pPr>
        <w:rPr>
          <w:szCs w:val="28"/>
        </w:rPr>
        <w:sectPr w:rsidR="000951A3">
          <w:pgSz w:w="11906" w:h="16838"/>
          <w:pgMar w:top="851" w:right="851" w:bottom="851" w:left="1701" w:header="567" w:footer="567" w:gutter="0"/>
          <w:cols w:space="720"/>
        </w:sectPr>
      </w:pPr>
    </w:p>
    <w:p w:rsidR="000951A3" w:rsidRPr="000951A3" w:rsidRDefault="000951A3" w:rsidP="000951A3">
      <w:pPr>
        <w:autoSpaceDE w:val="0"/>
        <w:autoSpaceDN w:val="0"/>
        <w:adjustRightInd w:val="0"/>
        <w:jc w:val="right"/>
        <w:outlineLvl w:val="1"/>
        <w:rPr>
          <w:b/>
          <w:bCs/>
          <w:sz w:val="18"/>
          <w:szCs w:val="18"/>
        </w:rPr>
      </w:pPr>
      <w:r w:rsidRPr="000951A3">
        <w:rPr>
          <w:b/>
          <w:bCs/>
          <w:sz w:val="18"/>
          <w:szCs w:val="18"/>
        </w:rPr>
        <w:lastRenderedPageBreak/>
        <w:t>Приложение 1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18"/>
          <w:szCs w:val="18"/>
        </w:rPr>
      </w:pPr>
      <w:r w:rsidRPr="000951A3">
        <w:rPr>
          <w:bCs/>
          <w:sz w:val="18"/>
          <w:szCs w:val="18"/>
        </w:rPr>
        <w:t>к Порядку проведения оценки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18"/>
          <w:szCs w:val="18"/>
        </w:rPr>
      </w:pPr>
      <w:r w:rsidRPr="000951A3">
        <w:rPr>
          <w:bCs/>
          <w:sz w:val="18"/>
          <w:szCs w:val="18"/>
        </w:rPr>
        <w:t>эффективности налоговых льгот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18"/>
          <w:szCs w:val="18"/>
        </w:rPr>
      </w:pPr>
      <w:r w:rsidRPr="000951A3">
        <w:rPr>
          <w:bCs/>
          <w:sz w:val="18"/>
          <w:szCs w:val="18"/>
        </w:rPr>
        <w:t xml:space="preserve">по местным налогам, утвержденным решением Совета депутатов </w:t>
      </w:r>
      <w:proofErr w:type="spellStart"/>
      <w:r w:rsidRPr="000951A3">
        <w:rPr>
          <w:bCs/>
          <w:sz w:val="18"/>
          <w:szCs w:val="18"/>
        </w:rPr>
        <w:t>Мокшалейского</w:t>
      </w:r>
      <w:proofErr w:type="spellEnd"/>
      <w:r w:rsidRPr="000951A3">
        <w:rPr>
          <w:bCs/>
          <w:sz w:val="18"/>
          <w:szCs w:val="18"/>
        </w:rPr>
        <w:t xml:space="preserve"> сельского поселения               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18"/>
          <w:szCs w:val="18"/>
        </w:rPr>
      </w:pPr>
      <w:r>
        <w:rPr>
          <w:bCs/>
          <w:sz w:val="18"/>
          <w:szCs w:val="18"/>
        </w:rPr>
        <w:t>от "30"  мая 2014 г. №  59</w:t>
      </w:r>
      <w:r w:rsidRPr="000951A3">
        <w:rPr>
          <w:bCs/>
          <w:sz w:val="18"/>
          <w:szCs w:val="18"/>
        </w:rPr>
        <w:t>.</w:t>
      </w:r>
    </w:p>
    <w:p w:rsidR="000951A3" w:rsidRDefault="000951A3" w:rsidP="000951A3">
      <w:pPr>
        <w:autoSpaceDE w:val="0"/>
        <w:autoSpaceDN w:val="0"/>
        <w:adjustRightInd w:val="0"/>
        <w:ind w:left="5220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1" w:name="Par231"/>
      <w:bookmarkEnd w:id="1"/>
      <w:r>
        <w:rPr>
          <w:bCs/>
          <w:sz w:val="28"/>
          <w:szCs w:val="28"/>
        </w:rPr>
        <w:t>РЕЕСТР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предоставленных налоговых льгот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 состоянию на "__" ________ 20___ года</w:t>
      </w: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936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20"/>
        <w:gridCol w:w="1260"/>
        <w:gridCol w:w="1800"/>
        <w:gridCol w:w="1800"/>
        <w:gridCol w:w="1980"/>
        <w:gridCol w:w="1800"/>
      </w:tblGrid>
      <w:tr w:rsidR="000951A3" w:rsidTr="000951A3">
        <w:trPr>
          <w:trHeight w:val="12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>Вид налога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>Содержание льготы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>Условия предоставления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>Категория получателей, отрасли экономики (виды деятельности)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</w:rPr>
              <w:t>Нормативный правовой акт</w:t>
            </w:r>
          </w:p>
        </w:tc>
      </w:tr>
      <w:tr w:rsidR="000951A3" w:rsidTr="000951A3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0951A3" w:rsidTr="000951A3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  <w:tr w:rsidR="000951A3" w:rsidTr="000951A3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sz w:val="24"/>
          <w:szCs w:val="28"/>
        </w:rPr>
      </w:pPr>
    </w:p>
    <w:p w:rsidR="000951A3" w:rsidRDefault="000951A3" w:rsidP="000951A3">
      <w:pPr>
        <w:rPr>
          <w:szCs w:val="28"/>
        </w:rPr>
        <w:sectPr w:rsidR="000951A3">
          <w:pgSz w:w="11906" w:h="16838"/>
          <w:pgMar w:top="1079" w:right="851" w:bottom="851" w:left="1701" w:header="567" w:footer="567" w:gutter="0"/>
          <w:cols w:space="720"/>
        </w:sectPr>
      </w:pPr>
    </w:p>
    <w:p w:rsidR="000951A3" w:rsidRPr="000951A3" w:rsidRDefault="000951A3" w:rsidP="000951A3">
      <w:pPr>
        <w:autoSpaceDE w:val="0"/>
        <w:autoSpaceDN w:val="0"/>
        <w:adjustRightInd w:val="0"/>
        <w:jc w:val="right"/>
        <w:outlineLvl w:val="1"/>
        <w:rPr>
          <w:b/>
          <w:bCs/>
          <w:sz w:val="20"/>
          <w:szCs w:val="20"/>
        </w:rPr>
      </w:pPr>
      <w:r w:rsidRPr="000951A3">
        <w:rPr>
          <w:b/>
          <w:bCs/>
          <w:sz w:val="20"/>
          <w:szCs w:val="20"/>
        </w:rPr>
        <w:lastRenderedPageBreak/>
        <w:t>Приложение 2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20"/>
          <w:szCs w:val="20"/>
        </w:rPr>
      </w:pPr>
      <w:r w:rsidRPr="000951A3">
        <w:rPr>
          <w:bCs/>
          <w:sz w:val="20"/>
          <w:szCs w:val="20"/>
        </w:rPr>
        <w:t>к Порядку проведения оценки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20"/>
          <w:szCs w:val="20"/>
        </w:rPr>
      </w:pPr>
      <w:r w:rsidRPr="000951A3">
        <w:rPr>
          <w:bCs/>
          <w:sz w:val="20"/>
          <w:szCs w:val="20"/>
        </w:rPr>
        <w:t>эффективности налоговых льгот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20"/>
          <w:szCs w:val="20"/>
        </w:rPr>
      </w:pPr>
      <w:r w:rsidRPr="000951A3">
        <w:rPr>
          <w:bCs/>
          <w:sz w:val="20"/>
          <w:szCs w:val="20"/>
        </w:rPr>
        <w:t xml:space="preserve">по местным налогам, утвержденным решением Совета депутатов </w:t>
      </w:r>
      <w:proofErr w:type="spellStart"/>
      <w:r w:rsidRPr="000951A3">
        <w:rPr>
          <w:bCs/>
          <w:sz w:val="20"/>
          <w:szCs w:val="20"/>
        </w:rPr>
        <w:t>Мокшалейского</w:t>
      </w:r>
      <w:proofErr w:type="spellEnd"/>
      <w:r w:rsidRPr="000951A3">
        <w:rPr>
          <w:bCs/>
          <w:sz w:val="20"/>
          <w:szCs w:val="20"/>
        </w:rPr>
        <w:t xml:space="preserve"> сельского поселения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20"/>
          <w:szCs w:val="20"/>
        </w:rPr>
      </w:pPr>
      <w:r w:rsidRPr="000951A3">
        <w:rPr>
          <w:bCs/>
          <w:sz w:val="20"/>
          <w:szCs w:val="20"/>
        </w:rPr>
        <w:t>от "05"  мая 2014 г. №  56.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2" w:name="Par262"/>
      <w:bookmarkEnd w:id="2"/>
      <w:r>
        <w:rPr>
          <w:bCs/>
          <w:sz w:val="28"/>
          <w:szCs w:val="28"/>
        </w:rPr>
        <w:t>Сводная отчетная форма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для оценки потерь бюджета______________________</w:t>
      </w:r>
    </w:p>
    <w:p w:rsidR="000951A3" w:rsidRDefault="000951A3" w:rsidP="000951A3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                                                                        (наименование муниципального образования)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при использовании налоговых льгот по состоянию</w:t>
      </w: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 "__" ________ 20___ г.</w:t>
      </w: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Вид налога _________________________________________________</w:t>
      </w: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 налоговой льготы ________________________________</w:t>
      </w: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Категория получателей льготы (наименование отраслей экономики, на которые распространяется налоговая льгота) _________________________</w:t>
      </w:r>
    </w:p>
    <w:tbl>
      <w:tblPr>
        <w:tblW w:w="954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14"/>
        <w:gridCol w:w="4146"/>
        <w:gridCol w:w="1440"/>
        <w:gridCol w:w="3240"/>
      </w:tblGrid>
      <w:tr w:rsidR="000951A3" w:rsidTr="000951A3">
        <w:trPr>
          <w:trHeight w:val="1000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Стр.</w:t>
            </w:r>
          </w:p>
        </w:tc>
        <w:tc>
          <w:tcPr>
            <w:tcW w:w="4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Показатель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Значения показателя по годам (не менее трех лет)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Примечание</w:t>
            </w:r>
          </w:p>
        </w:tc>
      </w:tr>
      <w:tr w:rsidR="000951A3" w:rsidTr="000951A3"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</w:tr>
      <w:tr w:rsidR="000951A3" w:rsidTr="000951A3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 xml:space="preserve">Налоговая база по налогу за период с начала года, тыс. руб.  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0951A3" w:rsidTr="000951A3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Размер сокращения налоговой базы по налогу за период с начала года,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 xml:space="preserve">При освобождении от налогообложения части базы налога </w:t>
            </w:r>
          </w:p>
        </w:tc>
      </w:tr>
      <w:tr w:rsidR="000951A3" w:rsidTr="000951A3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 xml:space="preserve">Базовая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0951A3" w:rsidTr="000951A3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 xml:space="preserve">Льготная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При применении пониженной ставки налога</w:t>
            </w:r>
          </w:p>
        </w:tc>
      </w:tr>
      <w:tr w:rsidR="000951A3" w:rsidTr="000951A3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Сумма потерь бюджета (сумма недополученных доходов) по причине предоставления налоговых льгот,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1A3" w:rsidRDefault="000951A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0951A3" w:rsidRDefault="000951A3" w:rsidP="000951A3">
      <w:pPr>
        <w:rPr>
          <w:szCs w:val="28"/>
        </w:rPr>
        <w:sectPr w:rsidR="000951A3">
          <w:pgSz w:w="11906" w:h="16838"/>
          <w:pgMar w:top="851" w:right="851" w:bottom="851" w:left="1701" w:header="567" w:footer="567" w:gutter="0"/>
          <w:cols w:space="720"/>
        </w:sectPr>
      </w:pPr>
    </w:p>
    <w:p w:rsidR="000951A3" w:rsidRPr="000951A3" w:rsidRDefault="000951A3" w:rsidP="000951A3">
      <w:pPr>
        <w:jc w:val="right"/>
        <w:rPr>
          <w:b/>
          <w:sz w:val="20"/>
          <w:szCs w:val="20"/>
        </w:rPr>
      </w:pPr>
      <w:r w:rsidRPr="000951A3">
        <w:rPr>
          <w:b/>
          <w:sz w:val="20"/>
          <w:szCs w:val="20"/>
        </w:rPr>
        <w:lastRenderedPageBreak/>
        <w:t>Приложение 3</w:t>
      </w:r>
    </w:p>
    <w:p w:rsidR="000951A3" w:rsidRPr="000951A3" w:rsidRDefault="000951A3" w:rsidP="000951A3">
      <w:pPr>
        <w:autoSpaceDE w:val="0"/>
        <w:autoSpaceDN w:val="0"/>
        <w:adjustRightInd w:val="0"/>
        <w:ind w:left="5103"/>
        <w:jc w:val="both"/>
        <w:rPr>
          <w:sz w:val="20"/>
          <w:szCs w:val="20"/>
        </w:rPr>
      </w:pPr>
      <w:r w:rsidRPr="000951A3">
        <w:rPr>
          <w:sz w:val="20"/>
          <w:szCs w:val="20"/>
        </w:rPr>
        <w:t>к Порядку оценки эффективности предоставляемых (планируемых к предоставлению) налоговых льгот</w:t>
      </w:r>
    </w:p>
    <w:p w:rsidR="000951A3" w:rsidRPr="000951A3" w:rsidRDefault="000951A3" w:rsidP="000951A3">
      <w:pPr>
        <w:jc w:val="right"/>
        <w:rPr>
          <w:sz w:val="20"/>
          <w:szCs w:val="20"/>
        </w:rPr>
      </w:pPr>
      <w:r w:rsidRPr="000951A3">
        <w:rPr>
          <w:sz w:val="20"/>
          <w:szCs w:val="20"/>
        </w:rPr>
        <w:t>_____________________________________</w:t>
      </w:r>
    </w:p>
    <w:p w:rsidR="000951A3" w:rsidRPr="000951A3" w:rsidRDefault="000951A3" w:rsidP="000951A3">
      <w:pPr>
        <w:ind w:left="4111"/>
        <w:jc w:val="center"/>
        <w:rPr>
          <w:sz w:val="20"/>
          <w:szCs w:val="20"/>
          <w:vertAlign w:val="superscript"/>
        </w:rPr>
      </w:pPr>
      <w:r w:rsidRPr="000951A3">
        <w:rPr>
          <w:sz w:val="20"/>
          <w:szCs w:val="20"/>
          <w:vertAlign w:val="superscript"/>
        </w:rPr>
        <w:t>(В орган исполнительной власти)</w:t>
      </w:r>
    </w:p>
    <w:p w:rsidR="000951A3" w:rsidRDefault="000951A3" w:rsidP="000951A3">
      <w:pPr>
        <w:jc w:val="center"/>
        <w:rPr>
          <w:szCs w:val="28"/>
        </w:rPr>
      </w:pPr>
    </w:p>
    <w:p w:rsidR="000951A3" w:rsidRDefault="000951A3" w:rsidP="000951A3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0951A3" w:rsidRDefault="000951A3" w:rsidP="000951A3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0951A3" w:rsidRDefault="000951A3" w:rsidP="000951A3">
      <w:pPr>
        <w:ind w:left="7655"/>
        <w:jc w:val="center"/>
        <w:rPr>
          <w:sz w:val="24"/>
          <w:szCs w:val="24"/>
        </w:rPr>
      </w:pPr>
      <w:r>
        <w:t>коды</w:t>
      </w:r>
    </w:p>
    <w:tbl>
      <w:tblPr>
        <w:tblStyle w:val="a5"/>
        <w:tblW w:w="4536" w:type="dxa"/>
        <w:jc w:val="right"/>
        <w:tblInd w:w="0" w:type="dxa"/>
        <w:tblLook w:val="01E0"/>
      </w:tblPr>
      <w:tblGrid>
        <w:gridCol w:w="2794"/>
        <w:gridCol w:w="1742"/>
      </w:tblGrid>
      <w:tr w:rsidR="000951A3" w:rsidTr="000951A3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jc w:val="center"/>
              <w:rPr>
                <w:sz w:val="24"/>
                <w:szCs w:val="24"/>
              </w:rPr>
            </w:pPr>
            <w:r>
              <w:t>Дата составления (высылки)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jc w:val="center"/>
              <w:rPr>
                <w:sz w:val="24"/>
                <w:szCs w:val="24"/>
              </w:rPr>
            </w:pPr>
          </w:p>
        </w:tc>
      </w:tr>
      <w:tr w:rsidR="000951A3" w:rsidTr="000951A3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jc w:val="center"/>
              <w:rPr>
                <w:sz w:val="24"/>
                <w:szCs w:val="24"/>
              </w:rPr>
            </w:pPr>
            <w:r>
              <w:t>Дата получения (проставляется органом исполнительной власти)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jc w:val="center"/>
              <w:rPr>
                <w:sz w:val="24"/>
                <w:szCs w:val="24"/>
              </w:rPr>
            </w:pPr>
          </w:p>
        </w:tc>
      </w:tr>
      <w:tr w:rsidR="000951A3" w:rsidTr="000951A3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jc w:val="center"/>
              <w:rPr>
                <w:sz w:val="24"/>
                <w:szCs w:val="24"/>
              </w:rPr>
            </w:pPr>
            <w:r>
              <w:t>КПП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jc w:val="center"/>
              <w:rPr>
                <w:sz w:val="24"/>
                <w:szCs w:val="24"/>
              </w:rPr>
            </w:pPr>
          </w:p>
        </w:tc>
      </w:tr>
      <w:tr w:rsidR="000951A3" w:rsidTr="000951A3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jc w:val="center"/>
              <w:rPr>
                <w:sz w:val="24"/>
                <w:szCs w:val="24"/>
              </w:rPr>
            </w:pPr>
            <w:r>
              <w:t>ИНН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jc w:val="center"/>
              <w:rPr>
                <w:sz w:val="24"/>
                <w:szCs w:val="24"/>
              </w:rPr>
            </w:pPr>
          </w:p>
        </w:tc>
      </w:tr>
    </w:tbl>
    <w:p w:rsidR="000951A3" w:rsidRDefault="000951A3" w:rsidP="000951A3">
      <w:pPr>
        <w:rPr>
          <w:szCs w:val="28"/>
        </w:rPr>
      </w:pPr>
    </w:p>
    <w:p w:rsidR="000951A3" w:rsidRDefault="000951A3" w:rsidP="000951A3">
      <w:pPr>
        <w:rPr>
          <w:sz w:val="28"/>
          <w:szCs w:val="28"/>
        </w:rPr>
      </w:pPr>
      <w:r>
        <w:rPr>
          <w:sz w:val="28"/>
          <w:szCs w:val="28"/>
        </w:rPr>
        <w:t>Полное наименование налогоплательщика______________________________</w:t>
      </w:r>
    </w:p>
    <w:p w:rsidR="000951A3" w:rsidRDefault="000951A3" w:rsidP="000951A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0951A3" w:rsidRDefault="000951A3" w:rsidP="000951A3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0951A3" w:rsidRDefault="000951A3" w:rsidP="000951A3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0951A3" w:rsidRDefault="000951A3" w:rsidP="000951A3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0951A3" w:rsidRDefault="000951A3" w:rsidP="000951A3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0951A3" w:rsidRDefault="000951A3" w:rsidP="000951A3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льготы__________________________________________</w:t>
      </w:r>
    </w:p>
    <w:p w:rsidR="000951A3" w:rsidRPr="000951A3" w:rsidRDefault="000951A3" w:rsidP="000951A3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tbl>
      <w:tblPr>
        <w:tblW w:w="985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11"/>
        <w:gridCol w:w="4144"/>
        <w:gridCol w:w="1204"/>
        <w:gridCol w:w="1489"/>
        <w:gridCol w:w="1134"/>
        <w:gridCol w:w="1273"/>
      </w:tblGrid>
      <w:tr w:rsidR="000951A3" w:rsidTr="000951A3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Коэффици-ент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эффективности</w:t>
            </w:r>
          </w:p>
        </w:tc>
      </w:tr>
    </w:tbl>
    <w:p w:rsidR="000951A3" w:rsidRDefault="000951A3" w:rsidP="000951A3">
      <w:pPr>
        <w:rPr>
          <w:sz w:val="2"/>
          <w:szCs w:val="2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609"/>
        <w:gridCol w:w="4143"/>
        <w:gridCol w:w="1204"/>
        <w:gridCol w:w="1489"/>
        <w:gridCol w:w="1134"/>
        <w:gridCol w:w="1276"/>
      </w:tblGrid>
      <w:tr w:rsidR="000951A3" w:rsidTr="000951A3">
        <w:trPr>
          <w:tblHeader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0951A3" w:rsidTr="000951A3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951A3" w:rsidTr="000951A3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951A3" w:rsidTr="000951A3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951A3" w:rsidTr="000951A3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0951A3" w:rsidTr="000951A3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951A3" w:rsidTr="000951A3">
        <w:trPr>
          <w:trHeight w:val="13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0951A3" w:rsidRDefault="000951A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1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2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951A3" w:rsidRDefault="000951A3" w:rsidP="000951A3">
      <w:pPr>
        <w:rPr>
          <w:szCs w:val="28"/>
        </w:rPr>
      </w:pPr>
    </w:p>
    <w:p w:rsidR="000951A3" w:rsidRDefault="000951A3" w:rsidP="000951A3">
      <w:pPr>
        <w:rPr>
          <w:sz w:val="28"/>
          <w:szCs w:val="28"/>
        </w:rPr>
      </w:pPr>
      <w:r>
        <w:rPr>
          <w:sz w:val="28"/>
          <w:szCs w:val="28"/>
        </w:rPr>
        <w:t>Руководитель организации _________________ _________________________</w:t>
      </w:r>
    </w:p>
    <w:p w:rsidR="000951A3" w:rsidRDefault="000951A3" w:rsidP="000951A3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(подпись)                                   (расшифровка подписи)</w:t>
      </w:r>
    </w:p>
    <w:p w:rsidR="000951A3" w:rsidRDefault="000951A3" w:rsidP="000951A3">
      <w:pPr>
        <w:rPr>
          <w:sz w:val="28"/>
          <w:szCs w:val="28"/>
        </w:rPr>
      </w:pPr>
      <w:r>
        <w:rPr>
          <w:sz w:val="28"/>
          <w:szCs w:val="28"/>
        </w:rPr>
        <w:t>Главный бухгалтер         _________________ __________________________</w:t>
      </w:r>
    </w:p>
    <w:p w:rsidR="000951A3" w:rsidRDefault="000951A3" w:rsidP="000951A3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(подпись)                                 (расшифровка подписи)</w:t>
      </w:r>
    </w:p>
    <w:p w:rsidR="000951A3" w:rsidRDefault="000951A3" w:rsidP="000951A3">
      <w:pPr>
        <w:rPr>
          <w:sz w:val="24"/>
          <w:szCs w:val="28"/>
        </w:rPr>
      </w:pPr>
    </w:p>
    <w:tbl>
      <w:tblPr>
        <w:tblStyle w:val="a5"/>
        <w:tblW w:w="5637" w:type="dxa"/>
        <w:tblInd w:w="0" w:type="dxa"/>
        <w:tblLook w:val="01E0"/>
      </w:tblPr>
      <w:tblGrid>
        <w:gridCol w:w="5637"/>
      </w:tblGrid>
      <w:tr w:rsidR="000951A3" w:rsidTr="000951A3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jc w:val="center"/>
              <w:rPr>
                <w:sz w:val="24"/>
                <w:szCs w:val="28"/>
              </w:rPr>
            </w:pPr>
            <w:r>
              <w:rPr>
                <w:szCs w:val="28"/>
              </w:rPr>
              <w:t>СОГЛАСОВАНО</w:t>
            </w:r>
          </w:p>
          <w:p w:rsidR="000951A3" w:rsidRDefault="000951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_______________________________</w:t>
            </w:r>
          </w:p>
          <w:p w:rsidR="000951A3" w:rsidRDefault="000951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 части налогов – ФНС России по РМ</w:t>
            </w:r>
          </w:p>
          <w:p w:rsidR="000951A3" w:rsidRDefault="000951A3">
            <w:pPr>
              <w:jc w:val="center"/>
              <w:rPr>
                <w:szCs w:val="28"/>
              </w:rPr>
            </w:pPr>
          </w:p>
          <w:p w:rsidR="000951A3" w:rsidRDefault="000951A3">
            <w:pPr>
              <w:jc w:val="center"/>
              <w:rPr>
                <w:szCs w:val="28"/>
              </w:rPr>
            </w:pPr>
          </w:p>
          <w:p w:rsidR="000951A3" w:rsidRDefault="000951A3">
            <w:pPr>
              <w:rPr>
                <w:szCs w:val="28"/>
              </w:rPr>
            </w:pPr>
            <w:r>
              <w:rPr>
                <w:szCs w:val="28"/>
              </w:rPr>
              <w:t>М.П.</w:t>
            </w:r>
          </w:p>
          <w:p w:rsidR="000951A3" w:rsidRDefault="000951A3">
            <w:pPr>
              <w:jc w:val="center"/>
              <w:rPr>
                <w:szCs w:val="28"/>
              </w:rPr>
            </w:pPr>
          </w:p>
          <w:p w:rsidR="000951A3" w:rsidRDefault="000951A3">
            <w:pPr>
              <w:jc w:val="center"/>
              <w:rPr>
                <w:sz w:val="24"/>
                <w:szCs w:val="28"/>
              </w:rPr>
            </w:pPr>
          </w:p>
        </w:tc>
      </w:tr>
    </w:tbl>
    <w:p w:rsidR="000951A3" w:rsidRDefault="000951A3" w:rsidP="000951A3">
      <w:pPr>
        <w:rPr>
          <w:szCs w:val="28"/>
        </w:rPr>
      </w:pPr>
    </w:p>
    <w:p w:rsidR="000951A3" w:rsidRDefault="000951A3" w:rsidP="000951A3">
      <w:pPr>
        <w:rPr>
          <w:szCs w:val="28"/>
        </w:rPr>
      </w:pPr>
    </w:p>
    <w:p w:rsidR="000951A3" w:rsidRDefault="000951A3" w:rsidP="000951A3">
      <w:pPr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0951A3" w:rsidRDefault="000951A3" w:rsidP="000951A3">
      <w:pPr>
        <w:rPr>
          <w:sz w:val="28"/>
          <w:szCs w:val="28"/>
        </w:rPr>
      </w:pPr>
      <w:r>
        <w:rPr>
          <w:sz w:val="28"/>
          <w:szCs w:val="28"/>
        </w:rPr>
        <w:t>1. Бухгалтерский баланс на ____________ 20___г., форма по ОКУД 0710001;</w:t>
      </w:r>
    </w:p>
    <w:p w:rsidR="000951A3" w:rsidRDefault="000951A3" w:rsidP="000951A3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(отчетный год)</w:t>
      </w:r>
    </w:p>
    <w:p w:rsidR="000951A3" w:rsidRDefault="000951A3" w:rsidP="000951A3">
      <w:pPr>
        <w:jc w:val="both"/>
        <w:rPr>
          <w:sz w:val="24"/>
          <w:szCs w:val="28"/>
        </w:rPr>
      </w:pPr>
      <w:r>
        <w:rPr>
          <w:sz w:val="28"/>
          <w:szCs w:val="28"/>
        </w:rPr>
        <w:t xml:space="preserve">2. Отчет  о  финансовых  результатах   за   ______________ 20___г., форма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Cs w:val="28"/>
        </w:rPr>
        <w:t xml:space="preserve"> </w:t>
      </w:r>
    </w:p>
    <w:p w:rsidR="000951A3" w:rsidRDefault="000951A3" w:rsidP="000951A3">
      <w:pPr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(отчетный год)</w:t>
      </w:r>
    </w:p>
    <w:p w:rsidR="000951A3" w:rsidRDefault="000951A3" w:rsidP="000951A3">
      <w:pPr>
        <w:jc w:val="both"/>
        <w:rPr>
          <w:sz w:val="28"/>
          <w:szCs w:val="28"/>
        </w:rPr>
      </w:pPr>
      <w:r>
        <w:rPr>
          <w:sz w:val="28"/>
          <w:szCs w:val="28"/>
        </w:rPr>
        <w:t>ОКУД 0710002.</w:t>
      </w:r>
    </w:p>
    <w:p w:rsidR="000951A3" w:rsidRDefault="000951A3" w:rsidP="000951A3">
      <w:pPr>
        <w:jc w:val="both"/>
        <w:rPr>
          <w:sz w:val="28"/>
          <w:szCs w:val="28"/>
        </w:rPr>
      </w:pPr>
    </w:p>
    <w:p w:rsidR="000951A3" w:rsidRDefault="000951A3" w:rsidP="000951A3">
      <w:pPr>
        <w:rPr>
          <w:sz w:val="24"/>
          <w:szCs w:val="28"/>
        </w:rPr>
      </w:pPr>
    </w:p>
    <w:p w:rsidR="000951A3" w:rsidRDefault="000951A3" w:rsidP="000951A3">
      <w:pPr>
        <w:rPr>
          <w:szCs w:val="28"/>
        </w:rPr>
      </w:pPr>
    </w:p>
    <w:p w:rsidR="000951A3" w:rsidRDefault="000951A3" w:rsidP="000951A3">
      <w:pPr>
        <w:rPr>
          <w:szCs w:val="28"/>
        </w:rPr>
        <w:sectPr w:rsidR="000951A3">
          <w:pgSz w:w="11906" w:h="16838"/>
          <w:pgMar w:top="851" w:right="851" w:bottom="851" w:left="1701" w:header="567" w:footer="567" w:gutter="0"/>
          <w:cols w:space="720"/>
        </w:sectPr>
      </w:pPr>
    </w:p>
    <w:p w:rsidR="000951A3" w:rsidRPr="000951A3" w:rsidRDefault="000951A3" w:rsidP="000951A3">
      <w:pPr>
        <w:autoSpaceDE w:val="0"/>
        <w:autoSpaceDN w:val="0"/>
        <w:adjustRightInd w:val="0"/>
        <w:jc w:val="right"/>
        <w:outlineLvl w:val="1"/>
        <w:rPr>
          <w:b/>
          <w:bCs/>
          <w:sz w:val="20"/>
          <w:szCs w:val="20"/>
        </w:rPr>
      </w:pPr>
      <w:r w:rsidRPr="000951A3">
        <w:rPr>
          <w:b/>
          <w:bCs/>
          <w:sz w:val="20"/>
          <w:szCs w:val="20"/>
        </w:rPr>
        <w:lastRenderedPageBreak/>
        <w:t>Приложение 4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20"/>
          <w:szCs w:val="20"/>
        </w:rPr>
      </w:pPr>
      <w:r w:rsidRPr="000951A3">
        <w:rPr>
          <w:bCs/>
          <w:sz w:val="20"/>
          <w:szCs w:val="20"/>
        </w:rPr>
        <w:t>к Порядку проведения оценки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20"/>
          <w:szCs w:val="20"/>
        </w:rPr>
      </w:pPr>
      <w:r w:rsidRPr="000951A3">
        <w:rPr>
          <w:bCs/>
          <w:sz w:val="20"/>
          <w:szCs w:val="20"/>
        </w:rPr>
        <w:t>эффективности налоговых льгот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20"/>
          <w:szCs w:val="20"/>
        </w:rPr>
      </w:pPr>
      <w:r w:rsidRPr="000951A3">
        <w:rPr>
          <w:bCs/>
          <w:sz w:val="20"/>
          <w:szCs w:val="20"/>
        </w:rPr>
        <w:t>по местным налогам, утвержденным решением Совета депутатов_____________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20"/>
          <w:szCs w:val="20"/>
        </w:rPr>
      </w:pPr>
      <w:r w:rsidRPr="000951A3">
        <w:rPr>
          <w:bCs/>
          <w:sz w:val="20"/>
          <w:szCs w:val="20"/>
        </w:rPr>
        <w:t xml:space="preserve">                    (наименование муниципального образования)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  <w:sz w:val="20"/>
          <w:szCs w:val="20"/>
        </w:rPr>
      </w:pPr>
      <w:r>
        <w:rPr>
          <w:bCs/>
          <w:sz w:val="20"/>
          <w:szCs w:val="20"/>
        </w:rPr>
        <w:t>от "30"  мая 2014г. №  59</w:t>
      </w:r>
      <w:r w:rsidRPr="000951A3">
        <w:rPr>
          <w:bCs/>
          <w:sz w:val="20"/>
          <w:szCs w:val="20"/>
        </w:rPr>
        <w:t>.</w:t>
      </w:r>
    </w:p>
    <w:p w:rsidR="000951A3" w:rsidRDefault="000951A3" w:rsidP="000951A3">
      <w:pPr>
        <w:rPr>
          <w:sz w:val="28"/>
          <w:szCs w:val="28"/>
        </w:rPr>
      </w:pPr>
      <w:bookmarkStart w:id="3" w:name="Par314"/>
      <w:bookmarkEnd w:id="3"/>
    </w:p>
    <w:p w:rsidR="000951A3" w:rsidRPr="000951A3" w:rsidRDefault="000951A3" w:rsidP="000951A3">
      <w:pPr>
        <w:jc w:val="center"/>
        <w:rPr>
          <w:sz w:val="20"/>
          <w:szCs w:val="20"/>
        </w:rPr>
      </w:pPr>
      <w:r w:rsidRPr="000951A3">
        <w:rPr>
          <w:sz w:val="20"/>
          <w:szCs w:val="20"/>
        </w:rPr>
        <w:t>РАСЧЕТ</w:t>
      </w:r>
    </w:p>
    <w:p w:rsidR="000951A3" w:rsidRPr="000951A3" w:rsidRDefault="000951A3" w:rsidP="000951A3">
      <w:pPr>
        <w:jc w:val="center"/>
        <w:rPr>
          <w:sz w:val="20"/>
          <w:szCs w:val="20"/>
        </w:rPr>
      </w:pPr>
      <w:r w:rsidRPr="000951A3">
        <w:rPr>
          <w:sz w:val="20"/>
          <w:szCs w:val="20"/>
        </w:rPr>
        <w:t>оценки эффективности предоставленных налоговых льгот</w:t>
      </w:r>
    </w:p>
    <w:p w:rsidR="000951A3" w:rsidRPr="000951A3" w:rsidRDefault="000951A3" w:rsidP="000951A3">
      <w:pPr>
        <w:jc w:val="center"/>
        <w:rPr>
          <w:sz w:val="20"/>
          <w:szCs w:val="20"/>
        </w:rPr>
      </w:pPr>
      <w:r w:rsidRPr="000951A3">
        <w:rPr>
          <w:sz w:val="20"/>
          <w:szCs w:val="20"/>
        </w:rPr>
        <w:t>по категориям налогоплательщиков</w:t>
      </w:r>
    </w:p>
    <w:p w:rsidR="000951A3" w:rsidRPr="000951A3" w:rsidRDefault="000951A3" w:rsidP="000951A3">
      <w:pPr>
        <w:rPr>
          <w:sz w:val="20"/>
          <w:szCs w:val="20"/>
        </w:rPr>
      </w:pPr>
    </w:p>
    <w:p w:rsidR="000951A3" w:rsidRPr="000951A3" w:rsidRDefault="000951A3" w:rsidP="000951A3">
      <w:pPr>
        <w:rPr>
          <w:sz w:val="20"/>
          <w:szCs w:val="20"/>
        </w:rPr>
      </w:pPr>
      <w:r w:rsidRPr="000951A3">
        <w:rPr>
          <w:sz w:val="20"/>
          <w:szCs w:val="20"/>
        </w:rPr>
        <w:t>Орган исполнительной власти ________________________________________</w:t>
      </w:r>
    </w:p>
    <w:p w:rsidR="000951A3" w:rsidRPr="000951A3" w:rsidRDefault="000951A3" w:rsidP="000951A3">
      <w:pPr>
        <w:rPr>
          <w:sz w:val="20"/>
          <w:szCs w:val="20"/>
        </w:rPr>
      </w:pPr>
      <w:r w:rsidRPr="000951A3">
        <w:rPr>
          <w:sz w:val="20"/>
          <w:szCs w:val="20"/>
        </w:rPr>
        <w:t>Ответственное лицо _____________________________, тел._______________</w:t>
      </w:r>
    </w:p>
    <w:p w:rsidR="000951A3" w:rsidRPr="000951A3" w:rsidRDefault="000951A3" w:rsidP="000951A3">
      <w:pPr>
        <w:rPr>
          <w:sz w:val="20"/>
          <w:szCs w:val="20"/>
        </w:rPr>
      </w:pPr>
      <w:r w:rsidRPr="000951A3">
        <w:rPr>
          <w:sz w:val="20"/>
          <w:szCs w:val="20"/>
        </w:rPr>
        <w:t>Наименование налога________________________________________________</w:t>
      </w:r>
    </w:p>
    <w:p w:rsidR="000951A3" w:rsidRPr="000951A3" w:rsidRDefault="000951A3" w:rsidP="000951A3">
      <w:pPr>
        <w:rPr>
          <w:sz w:val="20"/>
          <w:szCs w:val="20"/>
        </w:rPr>
      </w:pPr>
      <w:r w:rsidRPr="000951A3">
        <w:rPr>
          <w:sz w:val="20"/>
          <w:szCs w:val="20"/>
        </w:rPr>
        <w:t>Содержание налоговой льготы________________________________________</w:t>
      </w:r>
    </w:p>
    <w:p w:rsidR="000951A3" w:rsidRPr="000951A3" w:rsidRDefault="000951A3" w:rsidP="000951A3">
      <w:pPr>
        <w:rPr>
          <w:sz w:val="20"/>
          <w:szCs w:val="20"/>
          <w:vertAlign w:val="superscript"/>
        </w:rPr>
      </w:pPr>
      <w:r w:rsidRPr="000951A3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0951A3" w:rsidRPr="000951A3" w:rsidRDefault="000951A3" w:rsidP="000951A3">
      <w:pPr>
        <w:rPr>
          <w:sz w:val="20"/>
          <w:szCs w:val="20"/>
          <w:vertAlign w:val="superscript"/>
        </w:rPr>
      </w:pPr>
      <w:r w:rsidRPr="000951A3">
        <w:rPr>
          <w:sz w:val="20"/>
          <w:szCs w:val="20"/>
        </w:rPr>
        <w:t>Категория налоговой льготы _________________________________________</w:t>
      </w:r>
    </w:p>
    <w:p w:rsidR="000951A3" w:rsidRPr="000951A3" w:rsidRDefault="000951A3" w:rsidP="000951A3">
      <w:pPr>
        <w:rPr>
          <w:sz w:val="20"/>
          <w:szCs w:val="20"/>
        </w:rPr>
      </w:pPr>
      <w:r w:rsidRPr="000951A3">
        <w:rPr>
          <w:sz w:val="20"/>
          <w:szCs w:val="20"/>
        </w:rPr>
        <w:t>Отчетный период ________ год</w:t>
      </w:r>
    </w:p>
    <w:p w:rsidR="000951A3" w:rsidRPr="000951A3" w:rsidRDefault="000951A3" w:rsidP="000951A3">
      <w:pPr>
        <w:rPr>
          <w:sz w:val="20"/>
          <w:szCs w:val="20"/>
        </w:rPr>
      </w:pPr>
    </w:p>
    <w:tbl>
      <w:tblPr>
        <w:tblW w:w="985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9"/>
        <w:gridCol w:w="4145"/>
        <w:gridCol w:w="1277"/>
        <w:gridCol w:w="1490"/>
        <w:gridCol w:w="1135"/>
        <w:gridCol w:w="1199"/>
      </w:tblGrid>
      <w:tr w:rsidR="000951A3" w:rsidRPr="000951A3" w:rsidTr="000951A3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№</w:t>
            </w:r>
          </w:p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51A3">
              <w:rPr>
                <w:rFonts w:ascii="Times New Roman" w:hAnsi="Times New Roman" w:cs="Times New Roman"/>
              </w:rPr>
              <w:t>п</w:t>
            </w:r>
            <w:proofErr w:type="spellEnd"/>
            <w:r w:rsidRPr="000951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0951A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Отчетный период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 xml:space="preserve">Коэффициент </w:t>
            </w:r>
            <w:proofErr w:type="spellStart"/>
            <w:proofErr w:type="gramStart"/>
            <w:r w:rsidRPr="000951A3">
              <w:rPr>
                <w:rFonts w:ascii="Times New Roman" w:hAnsi="Times New Roman" w:cs="Times New Roman"/>
              </w:rPr>
              <w:t>эффектив-ности</w:t>
            </w:r>
            <w:proofErr w:type="spellEnd"/>
            <w:proofErr w:type="gramEnd"/>
          </w:p>
        </w:tc>
      </w:tr>
      <w:tr w:rsidR="000951A3" w:rsidRPr="000951A3" w:rsidTr="000951A3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6 = 5 / 4</w:t>
            </w:r>
          </w:p>
        </w:tc>
      </w:tr>
      <w:tr w:rsidR="000951A3" w:rsidRPr="000951A3" w:rsidTr="000951A3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Коэффициент бюджетной эффективности (стр.1.1) *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51A3" w:rsidRPr="000951A3" w:rsidTr="000951A3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 xml:space="preserve">Сумма уплаченных налогов в местный бюджет (наименование </w:t>
            </w:r>
            <w:proofErr w:type="spellStart"/>
            <w:r w:rsidRPr="000951A3">
              <w:rPr>
                <w:rFonts w:ascii="Times New Roman" w:hAnsi="Times New Roman" w:cs="Times New Roman"/>
              </w:rPr>
              <w:t>муниц</w:t>
            </w:r>
            <w:proofErr w:type="gramStart"/>
            <w:r w:rsidRPr="000951A3">
              <w:rPr>
                <w:rFonts w:ascii="Times New Roman" w:hAnsi="Times New Roman" w:cs="Times New Roman"/>
              </w:rPr>
              <w:t>.о</w:t>
            </w:r>
            <w:proofErr w:type="gramEnd"/>
            <w:r w:rsidRPr="000951A3">
              <w:rPr>
                <w:rFonts w:ascii="Times New Roman" w:hAnsi="Times New Roman" w:cs="Times New Roman"/>
              </w:rPr>
              <w:t>бразования</w:t>
            </w:r>
            <w:proofErr w:type="spellEnd"/>
            <w:r w:rsidRPr="000951A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51A3" w:rsidRPr="000951A3" w:rsidTr="000951A3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Коэффициент социальной эффективности (стр.2.2 или стр.2.3 &gt; 1)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51A3" w:rsidRPr="000951A3" w:rsidTr="000951A3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Х</w:t>
            </w:r>
          </w:p>
        </w:tc>
      </w:tr>
      <w:tr w:rsidR="000951A3" w:rsidRPr="000951A3" w:rsidTr="000951A3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51A3" w:rsidRPr="000951A3" w:rsidTr="000951A3">
        <w:trPr>
          <w:trHeight w:val="132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 xml:space="preserve">Среднемесячная заработная плата на одного работника </w:t>
            </w:r>
          </w:p>
          <w:p w:rsidR="000951A3" w:rsidRPr="000951A3" w:rsidRDefault="000951A3">
            <w:pPr>
              <w:pStyle w:val="ConsPlusCell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(</w:t>
            </w:r>
            <w:hyperlink r:id="rId13" w:history="1">
              <w:r w:rsidRPr="000951A3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стр. 2.1</w:t>
              </w:r>
            </w:hyperlink>
            <w:r w:rsidRPr="000951A3">
              <w:rPr>
                <w:rFonts w:ascii="Times New Roman" w:hAnsi="Times New Roman" w:cs="Times New Roman"/>
              </w:rPr>
              <w:t xml:space="preserve"> / </w:t>
            </w:r>
            <w:hyperlink r:id="rId14" w:history="1">
              <w:r w:rsidRPr="000951A3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стр. 2.2</w:t>
              </w:r>
            </w:hyperlink>
            <w:r w:rsidRPr="000951A3">
              <w:rPr>
                <w:rFonts w:ascii="Times New Roman" w:hAnsi="Times New Roman" w:cs="Times New Roman"/>
              </w:rPr>
              <w:t xml:space="preserve"> / количество месяцев)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951A3">
              <w:rPr>
                <w:rFonts w:ascii="Times New Roman" w:hAnsi="Times New Roman" w:cs="Times New Roman"/>
              </w:rPr>
              <w:t>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1A3" w:rsidRPr="000951A3" w:rsidRDefault="000951A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951A3" w:rsidRPr="000951A3" w:rsidRDefault="000951A3" w:rsidP="000951A3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:rsidR="000951A3" w:rsidRDefault="000951A3" w:rsidP="000951A3">
      <w:pPr>
        <w:autoSpaceDE w:val="0"/>
        <w:autoSpaceDN w:val="0"/>
        <w:adjustRightInd w:val="0"/>
        <w:ind w:firstLine="540"/>
        <w:jc w:val="both"/>
        <w:rPr>
          <w:sz w:val="24"/>
          <w:szCs w:val="28"/>
        </w:rPr>
      </w:pPr>
    </w:p>
    <w:p w:rsidR="000951A3" w:rsidRDefault="000951A3" w:rsidP="000951A3">
      <w:pPr>
        <w:rPr>
          <w:szCs w:val="28"/>
        </w:rPr>
        <w:sectPr w:rsidR="000951A3">
          <w:pgSz w:w="11906" w:h="16838"/>
          <w:pgMar w:top="851" w:right="851" w:bottom="851" w:left="1701" w:header="567" w:footer="567" w:gutter="0"/>
          <w:cols w:space="720"/>
        </w:sectPr>
      </w:pPr>
    </w:p>
    <w:p w:rsidR="000951A3" w:rsidRPr="000951A3" w:rsidRDefault="000951A3" w:rsidP="000951A3">
      <w:pPr>
        <w:autoSpaceDE w:val="0"/>
        <w:autoSpaceDN w:val="0"/>
        <w:adjustRightInd w:val="0"/>
        <w:jc w:val="right"/>
        <w:outlineLvl w:val="1"/>
        <w:rPr>
          <w:b/>
          <w:bCs/>
        </w:rPr>
      </w:pPr>
      <w:r w:rsidRPr="000951A3">
        <w:rPr>
          <w:b/>
          <w:bCs/>
        </w:rPr>
        <w:lastRenderedPageBreak/>
        <w:t>Приложение 5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</w:rPr>
      </w:pPr>
      <w:r w:rsidRPr="000951A3">
        <w:rPr>
          <w:bCs/>
        </w:rPr>
        <w:t>к Порядку проведения оценки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</w:rPr>
      </w:pPr>
      <w:r w:rsidRPr="000951A3">
        <w:rPr>
          <w:bCs/>
        </w:rPr>
        <w:t>эффективности налоговых льгот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</w:rPr>
      </w:pPr>
      <w:r w:rsidRPr="000951A3">
        <w:rPr>
          <w:bCs/>
        </w:rPr>
        <w:t xml:space="preserve">по местным налогам, утвержденным решением Совета депутатов </w:t>
      </w:r>
      <w:proofErr w:type="spellStart"/>
      <w:r w:rsidRPr="000951A3">
        <w:rPr>
          <w:bCs/>
        </w:rPr>
        <w:t>Мокшалейского</w:t>
      </w:r>
      <w:proofErr w:type="spellEnd"/>
      <w:r w:rsidRPr="000951A3">
        <w:rPr>
          <w:bCs/>
        </w:rPr>
        <w:t xml:space="preserve"> сельского поселения               </w:t>
      </w:r>
    </w:p>
    <w:p w:rsidR="000951A3" w:rsidRPr="000951A3" w:rsidRDefault="000951A3" w:rsidP="000951A3">
      <w:pPr>
        <w:autoSpaceDE w:val="0"/>
        <w:autoSpaceDN w:val="0"/>
        <w:adjustRightInd w:val="0"/>
        <w:ind w:left="5400"/>
        <w:rPr>
          <w:bCs/>
        </w:rPr>
      </w:pPr>
      <w:r w:rsidRPr="000951A3">
        <w:rPr>
          <w:bCs/>
        </w:rPr>
        <w:t>от "30"  мая 2014г. №  59.</w:t>
      </w:r>
    </w:p>
    <w:p w:rsidR="000951A3" w:rsidRDefault="000951A3" w:rsidP="000951A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0951A3" w:rsidRDefault="000951A3" w:rsidP="000951A3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4" w:name="Par373"/>
      <w:bookmarkEnd w:id="4"/>
      <w:r>
        <w:rPr>
          <w:bCs/>
          <w:sz w:val="28"/>
          <w:szCs w:val="28"/>
        </w:rPr>
        <w:t>РЕЗУЛЬТАТЫ</w:t>
      </w:r>
    </w:p>
    <w:p w:rsidR="000951A3" w:rsidRDefault="000951A3" w:rsidP="000951A3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оценки эффективности предоставленных налоговых льгот</w:t>
      </w:r>
    </w:p>
    <w:p w:rsidR="000951A3" w:rsidRDefault="000951A3" w:rsidP="000951A3">
      <w:pPr>
        <w:rPr>
          <w:bCs/>
          <w:sz w:val="28"/>
          <w:szCs w:val="28"/>
        </w:rPr>
      </w:pPr>
    </w:p>
    <w:p w:rsidR="000951A3" w:rsidRDefault="000951A3" w:rsidP="000951A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Отчетный период ________ год</w:t>
      </w:r>
    </w:p>
    <w:p w:rsidR="000951A3" w:rsidRDefault="000951A3" w:rsidP="000951A3">
      <w:pPr>
        <w:rPr>
          <w:bCs/>
          <w:sz w:val="28"/>
          <w:szCs w:val="28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05"/>
        <w:gridCol w:w="1022"/>
        <w:gridCol w:w="2038"/>
        <w:gridCol w:w="2038"/>
        <w:gridCol w:w="2038"/>
      </w:tblGrid>
      <w:tr w:rsidR="000951A3" w:rsidTr="000951A3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Категория налогоплательщика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Вид налога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бюджетной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социальной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Оценка эффективности (да, нет)</w:t>
            </w:r>
          </w:p>
        </w:tc>
      </w:tr>
      <w:tr w:rsidR="000951A3" w:rsidTr="000951A3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0951A3" w:rsidTr="000951A3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1A3" w:rsidRDefault="000951A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0951A3" w:rsidRDefault="000951A3" w:rsidP="000951A3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0951A3" w:rsidRDefault="000951A3" w:rsidP="000951A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9095B" w:rsidRDefault="00F9095B"/>
    <w:sectPr w:rsidR="00F90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51A3"/>
    <w:rsid w:val="000951A3"/>
    <w:rsid w:val="00F9095B"/>
    <w:rsid w:val="00FC6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951A3"/>
    <w:rPr>
      <w:color w:val="0000FF"/>
      <w:u w:val="single"/>
    </w:rPr>
  </w:style>
  <w:style w:type="paragraph" w:styleId="a4">
    <w:name w:val="Normal (Web)"/>
    <w:basedOn w:val="a"/>
    <w:semiHidden/>
    <w:unhideWhenUsed/>
    <w:rsid w:val="000951A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0951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5">
    <w:name w:val="Table Grid"/>
    <w:basedOn w:val="a1"/>
    <w:rsid w:val="000951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3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DA63AE256C3E80FB03DD42F6DAE7955ED426C9551C42B8521324E3EB5EAE78CBECAC174584D98F1FDFC6DA7Bj9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User\&#1056;&#1072;&#1073;&#1086;&#1095;&#1080;&#1081;%20&#1089;&#1090;&#1086;&#1083;\&#1074;&#1093;&#1086;&#1076;&#1103;&#1097;&#1072;&#1103;%20&#1101;&#1083;%20&#1087;&#1086;&#1095;&#1090;&#1072;\&#1088;&#1077;&#1096;&#1077;&#1085;&#1080;&#1077;.doc" TargetMode="External"/><Relationship Id="rId12" Type="http://schemas.openxmlformats.org/officeDocument/2006/relationships/hyperlink" Target="consultantplus://offline/ref=DA63AE256C3E80FB03DD42F6DAE7955ED426C9551C42B8521324E3EB5EAE78CBECAC174584D98F1FDFC6DA7BjAJ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User\&#1056;&#1072;&#1073;&#1086;&#1095;&#1080;&#1081;%20&#1089;&#1090;&#1086;&#1083;\&#1074;&#1093;&#1086;&#1076;&#1103;&#1097;&#1072;&#1103;%20&#1101;&#1083;%20&#1087;&#1086;&#1095;&#1090;&#1072;\&#1088;&#1077;&#1096;&#1077;&#1085;&#1080;&#1077;.doc" TargetMode="External"/><Relationship Id="rId11" Type="http://schemas.openxmlformats.org/officeDocument/2006/relationships/hyperlink" Target="consultantplus://offline/ref=DA63AE256C3E80FB03DD42F6DAE7955ED426C9551C42B8521324E3EB5EAE78CBECAC174584D98F1FDFC6DA7Bj9J" TargetMode="External"/><Relationship Id="rId5" Type="http://schemas.openxmlformats.org/officeDocument/2006/relationships/hyperlink" Target="consultantplus://offline/ref=12A4946FF93006F739E076FA79845C3937ABCBEB060F760506F5B969C33E8785C50739F0578C15DD7EAB0EK22CK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hyperlink" Target="consultantplus://offline/ref=385A468FD98F836401A0FDDE7699D2E49034812CA5463C3A66557C7F92C6A32C505403142277BEFD3C9FC33B4CI" TargetMode="External"/><Relationship Id="rId9" Type="http://schemas.openxmlformats.org/officeDocument/2006/relationships/oleObject" Target="embeddings/oleObject1.bin"/><Relationship Id="rId14" Type="http://schemas.openxmlformats.org/officeDocument/2006/relationships/hyperlink" Target="consultantplus://offline/ref=DA63AE256C3E80FB03DD42F6DAE7955ED426C9551C42B8521324E3EB5EAE78CBECAC174584D98F1FDFC6DA7Bj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3026</Words>
  <Characters>17249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2014-06-09T12:00:00Z</cp:lastPrinted>
  <dcterms:created xsi:type="dcterms:W3CDTF">2014-06-09T11:49:00Z</dcterms:created>
  <dcterms:modified xsi:type="dcterms:W3CDTF">2014-06-09T12:02:00Z</dcterms:modified>
</cp:coreProperties>
</file>