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768" w:rsidRPr="00DD4048" w:rsidRDefault="00897768" w:rsidP="00897768">
      <w:pPr>
        <w:pStyle w:val="a3"/>
        <w:jc w:val="center"/>
      </w:pPr>
      <w:r w:rsidRPr="00DD4048">
        <w:t>ИНФОРМАЦИОННЫЙ БЮЛЛЕТЕНЬ</w:t>
      </w:r>
    </w:p>
    <w:p w:rsidR="00897768" w:rsidRPr="00DD4048" w:rsidRDefault="00897768" w:rsidP="00897768">
      <w:pPr>
        <w:pStyle w:val="a3"/>
        <w:jc w:val="center"/>
      </w:pPr>
      <w:r w:rsidRPr="00DD4048">
        <w:t>Большемаресевского сельского поселения</w:t>
      </w:r>
    </w:p>
    <w:p w:rsidR="00897768" w:rsidRPr="00DD4048" w:rsidRDefault="00897768" w:rsidP="00897768">
      <w:pPr>
        <w:pStyle w:val="a3"/>
        <w:jc w:val="center"/>
      </w:pPr>
      <w:r w:rsidRPr="00DD4048">
        <w:t>Чамзинского муниципального района</w:t>
      </w:r>
    </w:p>
    <w:p w:rsidR="00897768" w:rsidRPr="00DD4048" w:rsidRDefault="00897768" w:rsidP="00897768">
      <w:pPr>
        <w:pStyle w:val="a3"/>
        <w:jc w:val="center"/>
      </w:pPr>
    </w:p>
    <w:p w:rsidR="00897768" w:rsidRPr="00DD4048" w:rsidRDefault="00897768" w:rsidP="00897768">
      <w:pPr>
        <w:pStyle w:val="a3"/>
      </w:pPr>
      <w:r w:rsidRPr="00DD4048">
        <w:t>Является официальным печатным изданием</w:t>
      </w:r>
    </w:p>
    <w:p w:rsidR="00897768" w:rsidRPr="00DD4048" w:rsidRDefault="00897768" w:rsidP="00897768">
      <w:pPr>
        <w:pStyle w:val="a3"/>
      </w:pPr>
      <w:r w:rsidRPr="00DD4048">
        <w:t>Большемаресевского сельского поселения</w:t>
      </w:r>
    </w:p>
    <w:p w:rsidR="00897768" w:rsidRPr="00DD4048" w:rsidRDefault="00897768" w:rsidP="00897768">
      <w:pPr>
        <w:pStyle w:val="a3"/>
      </w:pPr>
      <w:r w:rsidRPr="00DD4048">
        <w:t>Чамзинского муниципального района</w:t>
      </w:r>
    </w:p>
    <w:p w:rsidR="00897768" w:rsidRPr="00DD4048" w:rsidRDefault="00897768" w:rsidP="00897768">
      <w:pPr>
        <w:pStyle w:val="a3"/>
      </w:pPr>
    </w:p>
    <w:p w:rsidR="00897768" w:rsidRPr="00DD4048" w:rsidRDefault="00897768" w:rsidP="00897768">
      <w:pPr>
        <w:pStyle w:val="a3"/>
      </w:pPr>
      <w:r w:rsidRPr="00DD4048">
        <w:t>31.12.2014г                                                                                                    № 18</w:t>
      </w:r>
    </w:p>
    <w:p w:rsidR="00897768" w:rsidRPr="00DD4048" w:rsidRDefault="00897768" w:rsidP="00897768">
      <w:pPr>
        <w:pStyle w:val="a4"/>
        <w:jc w:val="both"/>
        <w:rPr>
          <w:rFonts w:ascii="Times New Roman" w:hAnsi="Times New Roman" w:cs="Times New Roman"/>
          <w:sz w:val="24"/>
          <w:szCs w:val="24"/>
        </w:rPr>
      </w:pPr>
      <w:r w:rsidRPr="00DD4048">
        <w:rPr>
          <w:rFonts w:ascii="Calibri" w:eastAsia="Times New Roman" w:hAnsi="Calibri" w:cs="Times New Roman"/>
          <w:sz w:val="24"/>
          <w:szCs w:val="24"/>
        </w:rPr>
        <w:t xml:space="preserve">                     Решение Совета депутатов Большемаресевского сельского поселения Чамзинского муниципального района  Республики Мордовия «О внесении изменений  и дополнений в Устав Большемаресевского сельского поселения Чамзинского муниципального района Республики Мордовия от 18.12.2014 г № 108 после регистрации в Управлении Министерства юстиции Российской Федерации по Республике Мордовия</w:t>
      </w:r>
      <w:r w:rsidRPr="00DD4048">
        <w:rPr>
          <w:sz w:val="24"/>
          <w:szCs w:val="24"/>
        </w:rPr>
        <w:t>.</w:t>
      </w:r>
      <w:r w:rsidRPr="00DD4048">
        <w:rPr>
          <w:rFonts w:ascii="Times New Roman" w:hAnsi="Times New Roman" w:cs="Times New Roman"/>
          <w:sz w:val="24"/>
          <w:szCs w:val="24"/>
        </w:rPr>
        <w:t xml:space="preserve">          </w:t>
      </w:r>
    </w:p>
    <w:p w:rsidR="00897768" w:rsidRPr="00DD4048" w:rsidRDefault="00897768" w:rsidP="00897768">
      <w:pPr>
        <w:pStyle w:val="a4"/>
        <w:jc w:val="center"/>
        <w:rPr>
          <w:rFonts w:ascii="Times New Roman" w:hAnsi="Times New Roman" w:cs="Times New Roman"/>
          <w:sz w:val="24"/>
          <w:szCs w:val="24"/>
        </w:rPr>
      </w:pPr>
      <w:r w:rsidRPr="00DD4048">
        <w:rPr>
          <w:rFonts w:ascii="Times New Roman" w:hAnsi="Times New Roman" w:cs="Times New Roman"/>
          <w:sz w:val="24"/>
          <w:szCs w:val="24"/>
        </w:rPr>
        <w:t>Администрация Большемаресевского сельского поселения</w:t>
      </w:r>
    </w:p>
    <w:p w:rsidR="00897768" w:rsidRPr="00DD4048" w:rsidRDefault="00897768" w:rsidP="00897768">
      <w:pPr>
        <w:pStyle w:val="a4"/>
        <w:jc w:val="center"/>
        <w:rPr>
          <w:rFonts w:ascii="Times New Roman" w:hAnsi="Times New Roman" w:cs="Times New Roman"/>
          <w:sz w:val="24"/>
          <w:szCs w:val="24"/>
        </w:rPr>
      </w:pPr>
      <w:r w:rsidRPr="00DD4048">
        <w:rPr>
          <w:rFonts w:ascii="Times New Roman" w:hAnsi="Times New Roman" w:cs="Times New Roman"/>
          <w:sz w:val="24"/>
          <w:szCs w:val="24"/>
        </w:rPr>
        <w:t>Чамзинского муниципального района</w:t>
      </w:r>
    </w:p>
    <w:p w:rsidR="00897768" w:rsidRPr="00DD4048" w:rsidRDefault="00897768" w:rsidP="00897768">
      <w:pPr>
        <w:pStyle w:val="a4"/>
        <w:jc w:val="center"/>
        <w:rPr>
          <w:rFonts w:ascii="Times New Roman" w:hAnsi="Times New Roman" w:cs="Times New Roman"/>
          <w:sz w:val="24"/>
          <w:szCs w:val="24"/>
        </w:rPr>
      </w:pPr>
      <w:r w:rsidRPr="00DD4048">
        <w:rPr>
          <w:rFonts w:ascii="Times New Roman" w:hAnsi="Times New Roman" w:cs="Times New Roman"/>
          <w:sz w:val="24"/>
          <w:szCs w:val="24"/>
        </w:rPr>
        <w:t>Республики Мордовия</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center"/>
        <w:rPr>
          <w:rFonts w:ascii="Times New Roman" w:hAnsi="Times New Roman" w:cs="Times New Roman"/>
          <w:b/>
          <w:sz w:val="24"/>
          <w:szCs w:val="24"/>
        </w:rPr>
      </w:pPr>
      <w:r w:rsidRPr="00DD4048">
        <w:rPr>
          <w:rFonts w:ascii="Times New Roman" w:hAnsi="Times New Roman" w:cs="Times New Roman"/>
          <w:b/>
          <w:sz w:val="24"/>
          <w:szCs w:val="24"/>
        </w:rPr>
        <w:t>ПОСТАНОВЛЕНИЕ</w:t>
      </w:r>
    </w:p>
    <w:p w:rsidR="00897768" w:rsidRPr="00DD4048" w:rsidRDefault="00897768" w:rsidP="00897768">
      <w:pPr>
        <w:pStyle w:val="a4"/>
        <w:jc w:val="both"/>
        <w:rPr>
          <w:rFonts w:ascii="Times New Roman" w:hAnsi="Times New Roman" w:cs="Times New Roman"/>
          <w:b/>
          <w:sz w:val="24"/>
          <w:szCs w:val="24"/>
        </w:rPr>
      </w:pPr>
    </w:p>
    <w:p w:rsidR="00897768" w:rsidRPr="00DD4048" w:rsidRDefault="00897768" w:rsidP="00897768">
      <w:pPr>
        <w:pStyle w:val="a4"/>
        <w:jc w:val="both"/>
        <w:rPr>
          <w:rFonts w:ascii="Times New Roman" w:hAnsi="Times New Roman" w:cs="Times New Roman"/>
          <w:b/>
          <w:sz w:val="24"/>
          <w:szCs w:val="24"/>
        </w:rPr>
      </w:pP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30.12.2014г.</w:t>
      </w:r>
      <w:r w:rsidRPr="00DD4048">
        <w:rPr>
          <w:rFonts w:ascii="Times New Roman" w:hAnsi="Times New Roman" w:cs="Times New Roman"/>
          <w:sz w:val="24"/>
          <w:szCs w:val="24"/>
        </w:rPr>
        <w:tab/>
      </w:r>
      <w:r w:rsidRPr="00DD4048">
        <w:rPr>
          <w:rFonts w:ascii="Times New Roman" w:hAnsi="Times New Roman" w:cs="Times New Roman"/>
          <w:sz w:val="24"/>
          <w:szCs w:val="24"/>
        </w:rPr>
        <w:tab/>
      </w:r>
      <w:r w:rsidRPr="00DD4048">
        <w:rPr>
          <w:rFonts w:ascii="Times New Roman" w:hAnsi="Times New Roman" w:cs="Times New Roman"/>
          <w:sz w:val="24"/>
          <w:szCs w:val="24"/>
        </w:rPr>
        <w:tab/>
      </w:r>
      <w:r w:rsidRPr="00DD4048">
        <w:rPr>
          <w:rFonts w:ascii="Times New Roman" w:hAnsi="Times New Roman" w:cs="Times New Roman"/>
          <w:sz w:val="24"/>
          <w:szCs w:val="24"/>
        </w:rPr>
        <w:tab/>
      </w:r>
      <w:r w:rsidRPr="00DD4048">
        <w:rPr>
          <w:rFonts w:ascii="Times New Roman" w:hAnsi="Times New Roman" w:cs="Times New Roman"/>
          <w:sz w:val="24"/>
          <w:szCs w:val="24"/>
        </w:rPr>
        <w:tab/>
        <w:t xml:space="preserve">                                    № 53</w:t>
      </w:r>
    </w:p>
    <w:p w:rsidR="00897768" w:rsidRPr="00DD4048" w:rsidRDefault="00897768" w:rsidP="00897768">
      <w:pPr>
        <w:pStyle w:val="a4"/>
        <w:jc w:val="center"/>
        <w:rPr>
          <w:rFonts w:ascii="Times New Roman" w:hAnsi="Times New Roman" w:cs="Times New Roman"/>
          <w:sz w:val="24"/>
          <w:szCs w:val="24"/>
        </w:rPr>
      </w:pPr>
      <w:r w:rsidRPr="00DD4048">
        <w:rPr>
          <w:rFonts w:ascii="Times New Roman" w:hAnsi="Times New Roman" w:cs="Times New Roman"/>
          <w:sz w:val="24"/>
          <w:szCs w:val="24"/>
        </w:rPr>
        <w:t>с.Большое Маресево</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b/>
          <w:sz w:val="24"/>
          <w:szCs w:val="24"/>
        </w:rPr>
      </w:pPr>
      <w:r w:rsidRPr="00DD4048">
        <w:rPr>
          <w:rFonts w:ascii="Times New Roman" w:hAnsi="Times New Roman" w:cs="Times New Roman"/>
          <w:b/>
          <w:sz w:val="24"/>
          <w:szCs w:val="24"/>
        </w:rPr>
        <w:t xml:space="preserve">Об утверждении правил присвоения, изменения </w:t>
      </w:r>
    </w:p>
    <w:p w:rsidR="00897768" w:rsidRPr="00DD4048" w:rsidRDefault="00897768" w:rsidP="00897768">
      <w:pPr>
        <w:pStyle w:val="a4"/>
        <w:jc w:val="both"/>
        <w:rPr>
          <w:rFonts w:ascii="Times New Roman" w:hAnsi="Times New Roman" w:cs="Times New Roman"/>
          <w:b/>
          <w:sz w:val="24"/>
          <w:szCs w:val="24"/>
        </w:rPr>
      </w:pPr>
      <w:r w:rsidRPr="00DD4048">
        <w:rPr>
          <w:rFonts w:ascii="Times New Roman" w:hAnsi="Times New Roman" w:cs="Times New Roman"/>
          <w:b/>
          <w:sz w:val="24"/>
          <w:szCs w:val="24"/>
        </w:rPr>
        <w:t>и аннулирования адресов</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 xml:space="preserve">В соответствии с пунктом 4 части 1 статьи 5 Федерального закона от 28 декабря 2013г.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администрация Большемаресевского сельского поселения Чамзинского муниципального района </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b/>
          <w:sz w:val="24"/>
          <w:szCs w:val="24"/>
        </w:rPr>
      </w:pPr>
      <w:r w:rsidRPr="00DD4048">
        <w:rPr>
          <w:rFonts w:ascii="Times New Roman" w:hAnsi="Times New Roman" w:cs="Times New Roman"/>
          <w:b/>
          <w:sz w:val="24"/>
          <w:szCs w:val="24"/>
        </w:rPr>
        <w:t>ПОСТАНОВЛЯЕТ:</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sz w:val="24"/>
          <w:szCs w:val="24"/>
        </w:rPr>
      </w:pPr>
      <w:bookmarkStart w:id="0" w:name="sub_1"/>
      <w:r w:rsidRPr="00DD4048">
        <w:rPr>
          <w:rFonts w:ascii="Times New Roman" w:hAnsi="Times New Roman" w:cs="Times New Roman"/>
          <w:sz w:val="24"/>
          <w:szCs w:val="24"/>
        </w:rPr>
        <w:t>1. Утвердить прилагаемые Правила присвоения, изменения и аннулирования адресов.</w:t>
      </w:r>
    </w:p>
    <w:bookmarkEnd w:id="0"/>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 xml:space="preserve">2. </w:t>
      </w:r>
      <w:bookmarkStart w:id="1" w:name="sub_1000"/>
      <w:r w:rsidRPr="00DD4048">
        <w:rPr>
          <w:rFonts w:ascii="Times New Roman" w:hAnsi="Times New Roman" w:cs="Times New Roman"/>
          <w:sz w:val="24"/>
          <w:szCs w:val="24"/>
        </w:rPr>
        <w:t>Настоящее постановление вступает в силу со дня его официального опубликования в Информационном бюллетене Большемаресевского сельского поселения Чамзинского муниципального района.</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 xml:space="preserve">Глава </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 xml:space="preserve">Большемаресевского </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сельского поселения</w:t>
      </w:r>
      <w:r w:rsidRPr="00DD4048">
        <w:rPr>
          <w:rFonts w:ascii="Times New Roman" w:hAnsi="Times New Roman" w:cs="Times New Roman"/>
          <w:sz w:val="24"/>
          <w:szCs w:val="24"/>
        </w:rPr>
        <w:tab/>
      </w:r>
      <w:r w:rsidRPr="00DD4048">
        <w:rPr>
          <w:rFonts w:ascii="Times New Roman" w:hAnsi="Times New Roman" w:cs="Times New Roman"/>
          <w:sz w:val="24"/>
          <w:szCs w:val="24"/>
        </w:rPr>
        <w:tab/>
        <w:t xml:space="preserve">                                      Н.Б.Миронов</w:t>
      </w:r>
      <w:r w:rsidR="00DD4048">
        <w:rPr>
          <w:rFonts w:ascii="Times New Roman" w:hAnsi="Times New Roman" w:cs="Times New Roman"/>
          <w:sz w:val="24"/>
          <w:szCs w:val="24"/>
        </w:rPr>
        <w:t>а</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lastRenderedPageBreak/>
        <w:t xml:space="preserve">Приложение </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t>УТВЕРЖДЕНО</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t>Постановлением администрации</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t xml:space="preserve">Большемаресевского сельского поселения </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t>Чамзинского муниципального</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t>района Республики Мордовия</w:t>
      </w:r>
    </w:p>
    <w:p w:rsidR="00897768" w:rsidRPr="00DD4048" w:rsidRDefault="00897768" w:rsidP="00897768">
      <w:pPr>
        <w:pStyle w:val="a4"/>
        <w:jc w:val="right"/>
        <w:rPr>
          <w:rFonts w:ascii="Times New Roman" w:hAnsi="Times New Roman" w:cs="Times New Roman"/>
          <w:sz w:val="24"/>
          <w:szCs w:val="24"/>
        </w:rPr>
      </w:pPr>
      <w:r w:rsidRPr="00DD4048">
        <w:rPr>
          <w:rFonts w:ascii="Times New Roman" w:hAnsi="Times New Roman" w:cs="Times New Roman"/>
          <w:sz w:val="24"/>
          <w:szCs w:val="24"/>
        </w:rPr>
        <w:t>от 30.12.2014г. № 53</w:t>
      </w:r>
    </w:p>
    <w:p w:rsidR="00897768" w:rsidRPr="00DD4048" w:rsidRDefault="00897768" w:rsidP="00897768">
      <w:pPr>
        <w:pStyle w:val="a4"/>
        <w:jc w:val="center"/>
        <w:rPr>
          <w:rFonts w:ascii="Times New Roman" w:hAnsi="Times New Roman" w:cs="Times New Roman"/>
          <w:b/>
          <w:sz w:val="24"/>
          <w:szCs w:val="24"/>
        </w:rPr>
      </w:pPr>
      <w:r w:rsidRPr="00DD4048">
        <w:rPr>
          <w:rFonts w:ascii="Times New Roman" w:hAnsi="Times New Roman" w:cs="Times New Roman"/>
          <w:b/>
          <w:sz w:val="24"/>
          <w:szCs w:val="24"/>
        </w:rPr>
        <w:t>Правила</w:t>
      </w:r>
      <w:r w:rsidRPr="00DD4048">
        <w:rPr>
          <w:rFonts w:ascii="Times New Roman" w:hAnsi="Times New Roman" w:cs="Times New Roman"/>
          <w:b/>
          <w:sz w:val="24"/>
          <w:szCs w:val="24"/>
        </w:rPr>
        <w:br/>
        <w:t>присвоения, изменения и аннулирования адресов</w:t>
      </w:r>
      <w:r w:rsidRPr="00DD4048">
        <w:rPr>
          <w:rFonts w:ascii="Times New Roman" w:hAnsi="Times New Roman" w:cs="Times New Roman"/>
          <w:b/>
          <w:sz w:val="24"/>
          <w:szCs w:val="24"/>
        </w:rPr>
        <w:br/>
      </w:r>
      <w:bookmarkEnd w:id="1"/>
    </w:p>
    <w:p w:rsidR="00897768" w:rsidRPr="00DD4048" w:rsidRDefault="00897768" w:rsidP="00897768">
      <w:pPr>
        <w:pStyle w:val="a4"/>
        <w:jc w:val="center"/>
        <w:rPr>
          <w:rFonts w:ascii="Times New Roman" w:hAnsi="Times New Roman" w:cs="Times New Roman"/>
          <w:b/>
          <w:sz w:val="24"/>
          <w:szCs w:val="24"/>
        </w:rPr>
      </w:pPr>
      <w:bookmarkStart w:id="2" w:name="sub_1100"/>
      <w:r w:rsidRPr="00DD4048">
        <w:rPr>
          <w:rFonts w:ascii="Times New Roman" w:hAnsi="Times New Roman" w:cs="Times New Roman"/>
          <w:sz w:val="24"/>
          <w:szCs w:val="24"/>
        </w:rPr>
        <w:t>I. Общие положения</w:t>
      </w:r>
    </w:p>
    <w:p w:rsidR="00897768" w:rsidRPr="00DD4048" w:rsidRDefault="00897768" w:rsidP="00897768">
      <w:pPr>
        <w:pStyle w:val="a4"/>
        <w:jc w:val="both"/>
        <w:rPr>
          <w:rFonts w:ascii="Times New Roman" w:hAnsi="Times New Roman" w:cs="Times New Roman"/>
          <w:sz w:val="24"/>
          <w:szCs w:val="24"/>
        </w:rPr>
      </w:pPr>
      <w:bookmarkStart w:id="3" w:name="sub_1001"/>
      <w:bookmarkEnd w:id="2"/>
      <w:r w:rsidRPr="00DD4048">
        <w:rPr>
          <w:rFonts w:ascii="Times New Roman" w:hAnsi="Times New Roman" w:cs="Times New Roman"/>
          <w:sz w:val="24"/>
          <w:szCs w:val="24"/>
        </w:rPr>
        <w:t>1. Настоящие Правила устанавливают порядок присвоения, изменения и аннулирования адресов, включая требования к структуре адреса.</w:t>
      </w:r>
    </w:p>
    <w:p w:rsidR="00897768" w:rsidRPr="00DD4048" w:rsidRDefault="00897768" w:rsidP="00897768">
      <w:pPr>
        <w:pStyle w:val="a4"/>
        <w:jc w:val="both"/>
        <w:rPr>
          <w:rFonts w:ascii="Times New Roman" w:hAnsi="Times New Roman" w:cs="Times New Roman"/>
          <w:sz w:val="24"/>
          <w:szCs w:val="24"/>
        </w:rPr>
      </w:pPr>
      <w:bookmarkStart w:id="4" w:name="sub_1002"/>
      <w:bookmarkEnd w:id="3"/>
      <w:r w:rsidRPr="00DD4048">
        <w:rPr>
          <w:rFonts w:ascii="Times New Roman" w:hAnsi="Times New Roman" w:cs="Times New Roman"/>
          <w:sz w:val="24"/>
          <w:szCs w:val="24"/>
        </w:rPr>
        <w:t>2. Понятия, используемые в настоящих Правилах, означают следующее:</w:t>
      </w:r>
    </w:p>
    <w:bookmarkEnd w:id="4"/>
    <w:p w:rsidR="00897768" w:rsidRPr="00DD4048" w:rsidRDefault="00897768" w:rsidP="00897768">
      <w:pPr>
        <w:pStyle w:val="a4"/>
        <w:jc w:val="both"/>
        <w:rPr>
          <w:rFonts w:ascii="Times New Roman" w:hAnsi="Times New Roman" w:cs="Times New Roman"/>
          <w:sz w:val="24"/>
          <w:szCs w:val="24"/>
        </w:rPr>
      </w:pPr>
      <w:r w:rsidRPr="00DD4048">
        <w:rPr>
          <w:rStyle w:val="a5"/>
          <w:rFonts w:ascii="Times New Roman" w:hAnsi="Times New Roman" w:cs="Times New Roman"/>
          <w:sz w:val="24"/>
          <w:szCs w:val="24"/>
        </w:rPr>
        <w:t>«адресообразующие элементы»</w:t>
      </w:r>
      <w:r w:rsidRPr="00DD4048">
        <w:rPr>
          <w:rFonts w:ascii="Times New Roman" w:hAnsi="Times New Roman" w:cs="Times New Roman"/>
          <w:sz w:val="24"/>
          <w:szCs w:val="24"/>
        </w:rPr>
        <w:t xml:space="preserve"> - страна, субъект Российской Федерации,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897768" w:rsidRPr="00DD4048" w:rsidRDefault="00897768" w:rsidP="00897768">
      <w:pPr>
        <w:pStyle w:val="a4"/>
        <w:jc w:val="both"/>
        <w:rPr>
          <w:rFonts w:ascii="Times New Roman" w:hAnsi="Times New Roman" w:cs="Times New Roman"/>
          <w:sz w:val="24"/>
          <w:szCs w:val="24"/>
        </w:rPr>
      </w:pPr>
      <w:r w:rsidRPr="00DD4048">
        <w:rPr>
          <w:rStyle w:val="a5"/>
          <w:rFonts w:ascii="Times New Roman" w:hAnsi="Times New Roman" w:cs="Times New Roman"/>
          <w:sz w:val="24"/>
          <w:szCs w:val="24"/>
        </w:rPr>
        <w:t>«идентификационные элементы объекта адресации»</w:t>
      </w:r>
      <w:r w:rsidRPr="00DD4048">
        <w:rPr>
          <w:rFonts w:ascii="Times New Roman" w:hAnsi="Times New Roman" w:cs="Times New Roman"/>
          <w:sz w:val="24"/>
          <w:szCs w:val="24"/>
        </w:rPr>
        <w:t xml:space="preserve"> - номер земельного участка, типы и номера зданий (сооружений), помещений и объектов незавершенного строительства;</w:t>
      </w:r>
    </w:p>
    <w:p w:rsidR="00897768" w:rsidRPr="00DD4048" w:rsidRDefault="00897768" w:rsidP="00897768">
      <w:pPr>
        <w:pStyle w:val="a4"/>
        <w:jc w:val="both"/>
        <w:rPr>
          <w:rFonts w:ascii="Times New Roman" w:hAnsi="Times New Roman" w:cs="Times New Roman"/>
          <w:sz w:val="24"/>
          <w:szCs w:val="24"/>
        </w:rPr>
      </w:pPr>
      <w:r w:rsidRPr="00DD4048">
        <w:rPr>
          <w:rStyle w:val="a5"/>
          <w:rFonts w:ascii="Times New Roman" w:hAnsi="Times New Roman" w:cs="Times New Roman"/>
          <w:sz w:val="24"/>
          <w:szCs w:val="24"/>
        </w:rPr>
        <w:t>«уникальный номер адреса объекта адресации в государственном адресном реестре»</w:t>
      </w:r>
      <w:r w:rsidRPr="00DD4048">
        <w:rPr>
          <w:rFonts w:ascii="Times New Roman" w:hAnsi="Times New Roman" w:cs="Times New Roman"/>
          <w:sz w:val="24"/>
          <w:szCs w:val="24"/>
        </w:rPr>
        <w:t xml:space="preserve"> - номер записи, который присваивается адресу объекта адресации в государственном адресном реестре;</w:t>
      </w:r>
    </w:p>
    <w:p w:rsidR="00897768" w:rsidRPr="00DD4048" w:rsidRDefault="00897768" w:rsidP="00897768">
      <w:pPr>
        <w:pStyle w:val="a4"/>
        <w:jc w:val="both"/>
        <w:rPr>
          <w:rFonts w:ascii="Times New Roman" w:hAnsi="Times New Roman" w:cs="Times New Roman"/>
          <w:sz w:val="24"/>
          <w:szCs w:val="24"/>
        </w:rPr>
      </w:pPr>
      <w:r w:rsidRPr="00DD4048">
        <w:rPr>
          <w:rStyle w:val="a5"/>
          <w:rFonts w:ascii="Times New Roman" w:hAnsi="Times New Roman" w:cs="Times New Roman"/>
          <w:sz w:val="24"/>
          <w:szCs w:val="24"/>
        </w:rPr>
        <w:t>«элемент планировочной структуры»</w:t>
      </w:r>
      <w:r w:rsidRPr="00DD4048">
        <w:rPr>
          <w:rFonts w:ascii="Times New Roman" w:hAnsi="Times New Roman" w:cs="Times New Roman"/>
          <w:sz w:val="24"/>
          <w:szCs w:val="24"/>
        </w:rPr>
        <w:t xml:space="preserve"> - зона (массив), район (в том числе жилой район, микрорайон, квартал, промышленный район), территории размещения садоводческих, огороднических и дачных некоммерческих объединений;</w:t>
      </w:r>
    </w:p>
    <w:p w:rsidR="00897768" w:rsidRPr="00DD4048" w:rsidRDefault="00897768" w:rsidP="00897768">
      <w:pPr>
        <w:pStyle w:val="a4"/>
        <w:jc w:val="both"/>
        <w:rPr>
          <w:rFonts w:ascii="Times New Roman" w:hAnsi="Times New Roman" w:cs="Times New Roman"/>
          <w:sz w:val="24"/>
          <w:szCs w:val="24"/>
        </w:rPr>
      </w:pPr>
      <w:r w:rsidRPr="00DD4048">
        <w:rPr>
          <w:rStyle w:val="a5"/>
          <w:rFonts w:ascii="Times New Roman" w:hAnsi="Times New Roman" w:cs="Times New Roman"/>
          <w:sz w:val="24"/>
          <w:szCs w:val="24"/>
        </w:rPr>
        <w:t>«элемент улично-дорожной сети»</w:t>
      </w:r>
      <w:r w:rsidRPr="00DD4048">
        <w:rPr>
          <w:rFonts w:ascii="Times New Roman" w:hAnsi="Times New Roman" w:cs="Times New Roman"/>
          <w:sz w:val="24"/>
          <w:szCs w:val="24"/>
        </w:rPr>
        <w:t xml:space="preserve"> - улица, проспект, переулок, проезд, набережная, площадь, бульвар, тупик, съезд, шоссе, аллея и иное.</w:t>
      </w:r>
    </w:p>
    <w:p w:rsidR="00897768" w:rsidRPr="00DD4048" w:rsidRDefault="00897768" w:rsidP="00897768">
      <w:pPr>
        <w:pStyle w:val="a4"/>
        <w:jc w:val="both"/>
        <w:rPr>
          <w:rFonts w:ascii="Times New Roman" w:hAnsi="Times New Roman" w:cs="Times New Roman"/>
          <w:sz w:val="24"/>
          <w:szCs w:val="24"/>
        </w:rPr>
      </w:pPr>
      <w:bookmarkStart w:id="5" w:name="sub_1003"/>
      <w:r w:rsidRPr="00DD4048">
        <w:rPr>
          <w:rFonts w:ascii="Times New Roman" w:hAnsi="Times New Roman" w:cs="Times New Roman"/>
          <w:sz w:val="24"/>
          <w:szCs w:val="24"/>
        </w:rPr>
        <w:t>3. Адрес, присвоенный объекту адресации, должен отвечать следующим требованиям:</w:t>
      </w:r>
    </w:p>
    <w:p w:rsidR="00897768" w:rsidRPr="00DD4048" w:rsidRDefault="00897768" w:rsidP="00897768">
      <w:pPr>
        <w:pStyle w:val="a4"/>
        <w:jc w:val="both"/>
        <w:rPr>
          <w:rFonts w:ascii="Times New Roman" w:hAnsi="Times New Roman" w:cs="Times New Roman"/>
          <w:sz w:val="24"/>
          <w:szCs w:val="24"/>
        </w:rPr>
      </w:pPr>
      <w:bookmarkStart w:id="6" w:name="sub_10031"/>
      <w:bookmarkEnd w:id="5"/>
      <w:r w:rsidRPr="00DD4048">
        <w:rPr>
          <w:rFonts w:ascii="Times New Roman" w:hAnsi="Times New Roman" w:cs="Times New Roman"/>
          <w:sz w:val="24"/>
          <w:szCs w:val="24"/>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одного и того же адреса земельному участку и расположенному на нем зданию (сооружению) или объекту незавершенного строительства;</w:t>
      </w:r>
    </w:p>
    <w:p w:rsidR="00897768" w:rsidRPr="00DD4048" w:rsidRDefault="00897768" w:rsidP="00897768">
      <w:pPr>
        <w:pStyle w:val="a4"/>
        <w:jc w:val="both"/>
        <w:rPr>
          <w:rFonts w:ascii="Times New Roman" w:hAnsi="Times New Roman" w:cs="Times New Roman"/>
          <w:sz w:val="24"/>
          <w:szCs w:val="24"/>
        </w:rPr>
      </w:pPr>
      <w:bookmarkStart w:id="7" w:name="sub_10032"/>
      <w:bookmarkEnd w:id="6"/>
      <w:r w:rsidRPr="00DD4048">
        <w:rPr>
          <w:rFonts w:ascii="Times New Roman" w:hAnsi="Times New Roman" w:cs="Times New Roman"/>
          <w:sz w:val="24"/>
          <w:szCs w:val="24"/>
        </w:rPr>
        <w:t>б) обязательность. Каждому объекту адресации должен быть присвоен адрес в соответствии с настоящими Правилами;</w:t>
      </w:r>
    </w:p>
    <w:p w:rsidR="00897768" w:rsidRPr="00DD4048" w:rsidRDefault="00897768" w:rsidP="00897768">
      <w:pPr>
        <w:pStyle w:val="a4"/>
        <w:jc w:val="both"/>
        <w:rPr>
          <w:rFonts w:ascii="Times New Roman" w:hAnsi="Times New Roman" w:cs="Times New Roman"/>
          <w:sz w:val="24"/>
          <w:szCs w:val="24"/>
        </w:rPr>
      </w:pPr>
      <w:bookmarkStart w:id="8" w:name="sub_10034"/>
      <w:bookmarkEnd w:id="7"/>
      <w:r w:rsidRPr="00DD4048">
        <w:rPr>
          <w:rFonts w:ascii="Times New Roman" w:hAnsi="Times New Roman" w:cs="Times New Roman"/>
          <w:sz w:val="24"/>
          <w:szCs w:val="24"/>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внесение адреса в государственный адресный реестр.</w:t>
      </w:r>
    </w:p>
    <w:p w:rsidR="00897768" w:rsidRPr="00DD4048" w:rsidRDefault="00897768" w:rsidP="00897768">
      <w:pPr>
        <w:pStyle w:val="a4"/>
        <w:jc w:val="both"/>
        <w:rPr>
          <w:rFonts w:ascii="Times New Roman" w:hAnsi="Times New Roman" w:cs="Times New Roman"/>
          <w:sz w:val="24"/>
          <w:szCs w:val="24"/>
        </w:rPr>
      </w:pPr>
      <w:bookmarkStart w:id="9" w:name="sub_1004"/>
      <w:bookmarkEnd w:id="8"/>
      <w:r w:rsidRPr="00DD4048">
        <w:rPr>
          <w:rFonts w:ascii="Times New Roman" w:hAnsi="Times New Roman" w:cs="Times New Roman"/>
          <w:sz w:val="24"/>
          <w:szCs w:val="24"/>
        </w:rPr>
        <w:t>4. Присвоение, изменение и аннулирование адресов осуществляется без взимания платы.</w:t>
      </w:r>
    </w:p>
    <w:p w:rsidR="00897768" w:rsidRPr="00DD4048" w:rsidRDefault="00897768" w:rsidP="00897768">
      <w:pPr>
        <w:pStyle w:val="a4"/>
        <w:jc w:val="both"/>
        <w:rPr>
          <w:rFonts w:ascii="Times New Roman" w:hAnsi="Times New Roman" w:cs="Times New Roman"/>
          <w:sz w:val="24"/>
          <w:szCs w:val="24"/>
        </w:rPr>
      </w:pPr>
      <w:bookmarkStart w:id="10" w:name="sub_1005"/>
      <w:bookmarkEnd w:id="9"/>
      <w:r w:rsidRPr="00DD4048">
        <w:rPr>
          <w:rFonts w:ascii="Times New Roman" w:hAnsi="Times New Roman" w:cs="Times New Roman"/>
          <w:sz w:val="24"/>
          <w:szCs w:val="24"/>
        </w:rPr>
        <w:t>5. 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bookmarkEnd w:id="10"/>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center"/>
        <w:rPr>
          <w:rFonts w:ascii="Times New Roman" w:hAnsi="Times New Roman" w:cs="Times New Roman"/>
          <w:sz w:val="24"/>
          <w:szCs w:val="24"/>
        </w:rPr>
      </w:pPr>
      <w:bookmarkStart w:id="11" w:name="sub_1200"/>
      <w:r w:rsidRPr="00DD4048">
        <w:rPr>
          <w:rFonts w:ascii="Times New Roman" w:hAnsi="Times New Roman" w:cs="Times New Roman"/>
          <w:sz w:val="24"/>
          <w:szCs w:val="24"/>
        </w:rPr>
        <w:t>II. Порядок присвоения объекту адресации адреса, изменения и аннулирования такого адреса</w:t>
      </w:r>
    </w:p>
    <w:p w:rsidR="00897768" w:rsidRPr="00DD4048" w:rsidRDefault="00897768" w:rsidP="00897768">
      <w:pPr>
        <w:pStyle w:val="a4"/>
        <w:jc w:val="both"/>
        <w:rPr>
          <w:rFonts w:ascii="Times New Roman" w:hAnsi="Times New Roman" w:cs="Times New Roman"/>
          <w:sz w:val="24"/>
          <w:szCs w:val="24"/>
        </w:rPr>
      </w:pPr>
      <w:bookmarkStart w:id="12" w:name="sub_1006"/>
      <w:bookmarkEnd w:id="11"/>
      <w:r w:rsidRPr="00DD4048">
        <w:rPr>
          <w:rFonts w:ascii="Times New Roman" w:hAnsi="Times New Roman" w:cs="Times New Roman"/>
          <w:sz w:val="24"/>
          <w:szCs w:val="24"/>
        </w:rPr>
        <w:t>6. Присвоение объекту адресации адреса, изменение и аннулирование такого адреса осуществляется администрацией Большемаресевского сельского поселения Чамзинского муниципального района, с использованием федеральной информационной адресной системы.</w:t>
      </w:r>
    </w:p>
    <w:p w:rsidR="00897768" w:rsidRPr="00DD4048" w:rsidRDefault="00897768" w:rsidP="00897768">
      <w:pPr>
        <w:pStyle w:val="a4"/>
        <w:jc w:val="both"/>
        <w:rPr>
          <w:rFonts w:ascii="Times New Roman" w:hAnsi="Times New Roman" w:cs="Times New Roman"/>
          <w:sz w:val="24"/>
          <w:szCs w:val="24"/>
        </w:rPr>
      </w:pPr>
      <w:bookmarkStart w:id="13" w:name="sub_1007"/>
      <w:bookmarkEnd w:id="12"/>
      <w:r w:rsidRPr="00DD4048">
        <w:rPr>
          <w:rFonts w:ascii="Times New Roman" w:hAnsi="Times New Roman" w:cs="Times New Roman"/>
          <w:sz w:val="24"/>
          <w:szCs w:val="24"/>
        </w:rPr>
        <w:t xml:space="preserve">7. Присвоение объектам адресации адресов и аннулирование таких адресов осуществляется администрацией Большемаресевского сельского поселения Чамзинского муниципального района по собственной инициативе или на основании заявлений </w:t>
      </w:r>
      <w:r w:rsidRPr="00DD4048">
        <w:rPr>
          <w:rFonts w:ascii="Times New Roman" w:hAnsi="Times New Roman" w:cs="Times New Roman"/>
          <w:sz w:val="24"/>
          <w:szCs w:val="24"/>
        </w:rPr>
        <w:lastRenderedPageBreak/>
        <w:t xml:space="preserve">физических или юридических лиц, указанных в пунктах 27 и 29 настоящих Правил. Аннулирование адресов объектов адресации осуществляется на основании информации органа, осуществляющего кадастровый учет и ведение государственного кадастра недвижимости, о снятии с кадастрового учета объекта недвижимости, а также об отказе в осуществлении кадастрового учета объекта недвижимости по основаниям, указанным в </w:t>
      </w:r>
      <w:hyperlink r:id="rId8" w:history="1">
        <w:r w:rsidRPr="00DD4048">
          <w:rPr>
            <w:rStyle w:val="a6"/>
            <w:rFonts w:ascii="Times New Roman" w:hAnsi="Times New Roman" w:cs="Times New Roman"/>
            <w:sz w:val="24"/>
            <w:szCs w:val="24"/>
          </w:rPr>
          <w:t>пунктах 1</w:t>
        </w:r>
      </w:hyperlink>
      <w:r w:rsidRPr="00DD4048">
        <w:rPr>
          <w:rFonts w:ascii="Times New Roman" w:hAnsi="Times New Roman" w:cs="Times New Roman"/>
          <w:sz w:val="24"/>
          <w:szCs w:val="24"/>
        </w:rPr>
        <w:t xml:space="preserve"> и </w:t>
      </w:r>
      <w:hyperlink r:id="rId9" w:history="1">
        <w:r w:rsidRPr="00DD4048">
          <w:rPr>
            <w:rStyle w:val="a6"/>
            <w:rFonts w:ascii="Times New Roman" w:hAnsi="Times New Roman" w:cs="Times New Roman"/>
            <w:sz w:val="24"/>
            <w:szCs w:val="24"/>
          </w:rPr>
          <w:t>3 части 2 статьи 27</w:t>
        </w:r>
      </w:hyperlink>
      <w:r w:rsidRPr="00DD4048">
        <w:rPr>
          <w:rFonts w:ascii="Times New Roman" w:hAnsi="Times New Roman" w:cs="Times New Roman"/>
          <w:sz w:val="24"/>
          <w:szCs w:val="24"/>
        </w:rPr>
        <w:t xml:space="preserve"> Федерального закона от 24 июля 2007г. №221-ФЗ «О государственном кадастре недвижимости»,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Изменение адресов объектов адресации осуществляется уполномоченными органами на основании принятых решений о присвоении адресообразующим элементам наименований, об изменении и аннулировании их наименований.</w:t>
      </w:r>
    </w:p>
    <w:p w:rsidR="00897768" w:rsidRPr="00DD4048" w:rsidRDefault="00897768" w:rsidP="00897768">
      <w:pPr>
        <w:pStyle w:val="a4"/>
        <w:jc w:val="both"/>
        <w:rPr>
          <w:rFonts w:ascii="Times New Roman" w:hAnsi="Times New Roman" w:cs="Times New Roman"/>
          <w:sz w:val="24"/>
          <w:szCs w:val="24"/>
        </w:rPr>
      </w:pPr>
      <w:bookmarkStart w:id="14" w:name="sub_1008"/>
      <w:bookmarkEnd w:id="13"/>
      <w:r w:rsidRPr="00DD4048">
        <w:rPr>
          <w:rFonts w:ascii="Times New Roman" w:hAnsi="Times New Roman" w:cs="Times New Roman"/>
          <w:sz w:val="24"/>
          <w:szCs w:val="24"/>
        </w:rPr>
        <w:t>8. Присвоение объекту адресации адреса осуществляется:</w:t>
      </w:r>
    </w:p>
    <w:p w:rsidR="00897768" w:rsidRPr="00DD4048" w:rsidRDefault="00897768" w:rsidP="00897768">
      <w:pPr>
        <w:pStyle w:val="a4"/>
        <w:jc w:val="both"/>
        <w:rPr>
          <w:rFonts w:ascii="Times New Roman" w:hAnsi="Times New Roman" w:cs="Times New Roman"/>
          <w:sz w:val="24"/>
          <w:szCs w:val="24"/>
        </w:rPr>
      </w:pPr>
      <w:bookmarkStart w:id="15" w:name="sub_1081"/>
      <w:bookmarkEnd w:id="14"/>
      <w:r w:rsidRPr="00DD4048">
        <w:rPr>
          <w:rFonts w:ascii="Times New Roman" w:hAnsi="Times New Roman" w:cs="Times New Roman"/>
          <w:sz w:val="24"/>
          <w:szCs w:val="24"/>
        </w:rPr>
        <w:t>а) в отношении земельных участков в случаях:</w:t>
      </w:r>
    </w:p>
    <w:bookmarkEnd w:id="15"/>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выполнения в отношении земельного участка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897768" w:rsidRPr="00DD4048" w:rsidRDefault="00897768" w:rsidP="00897768">
      <w:pPr>
        <w:pStyle w:val="a4"/>
        <w:jc w:val="both"/>
        <w:rPr>
          <w:rFonts w:ascii="Times New Roman" w:hAnsi="Times New Roman" w:cs="Times New Roman"/>
          <w:sz w:val="24"/>
          <w:szCs w:val="24"/>
        </w:rPr>
      </w:pPr>
      <w:bookmarkStart w:id="16" w:name="sub_1082"/>
      <w:r w:rsidRPr="00DD4048">
        <w:rPr>
          <w:rFonts w:ascii="Times New Roman" w:hAnsi="Times New Roman" w:cs="Times New Roman"/>
          <w:sz w:val="24"/>
          <w:szCs w:val="24"/>
        </w:rPr>
        <w:t>б) в отношении зданий, сооружений и объектов незавершенного строительства в случаях:</w:t>
      </w:r>
    </w:p>
    <w:bookmarkEnd w:id="16"/>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выдачи (получения) разрешения на строительство здания или сооружения;</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897768" w:rsidRPr="00DD4048" w:rsidRDefault="00897768" w:rsidP="00897768">
      <w:pPr>
        <w:pStyle w:val="a4"/>
        <w:jc w:val="both"/>
        <w:rPr>
          <w:rFonts w:ascii="Times New Roman" w:hAnsi="Times New Roman" w:cs="Times New Roman"/>
          <w:sz w:val="24"/>
          <w:szCs w:val="24"/>
        </w:rPr>
      </w:pPr>
      <w:bookmarkStart w:id="17" w:name="sub_1083"/>
      <w:r w:rsidRPr="00DD4048">
        <w:rPr>
          <w:rFonts w:ascii="Times New Roman" w:hAnsi="Times New Roman" w:cs="Times New Roman"/>
          <w:sz w:val="24"/>
          <w:szCs w:val="24"/>
        </w:rPr>
        <w:t>в) в отношении помещений в случаях:</w:t>
      </w:r>
    </w:p>
    <w:bookmarkEnd w:id="17"/>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897768" w:rsidRPr="00DD4048" w:rsidRDefault="00897768" w:rsidP="00897768">
      <w:pPr>
        <w:pStyle w:val="a4"/>
        <w:jc w:val="both"/>
        <w:rPr>
          <w:rFonts w:ascii="Times New Roman" w:hAnsi="Times New Roman" w:cs="Times New Roman"/>
          <w:sz w:val="24"/>
          <w:szCs w:val="24"/>
        </w:rPr>
      </w:pPr>
      <w:bookmarkStart w:id="18" w:name="sub_1009"/>
      <w:r w:rsidRPr="00DD4048">
        <w:rPr>
          <w:rFonts w:ascii="Times New Roman" w:hAnsi="Times New Roman" w:cs="Times New Roman"/>
          <w:sz w:val="24"/>
          <w:szCs w:val="24"/>
        </w:rPr>
        <w:t>9. 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897768" w:rsidRPr="00DD4048" w:rsidRDefault="00897768" w:rsidP="00897768">
      <w:pPr>
        <w:pStyle w:val="a4"/>
        <w:jc w:val="both"/>
        <w:rPr>
          <w:rFonts w:ascii="Times New Roman" w:hAnsi="Times New Roman" w:cs="Times New Roman"/>
          <w:sz w:val="24"/>
          <w:szCs w:val="24"/>
        </w:rPr>
      </w:pPr>
      <w:bookmarkStart w:id="19" w:name="sub_1010"/>
      <w:bookmarkEnd w:id="18"/>
      <w:r w:rsidRPr="00DD4048">
        <w:rPr>
          <w:rFonts w:ascii="Times New Roman" w:hAnsi="Times New Roman" w:cs="Times New Roman"/>
          <w:sz w:val="24"/>
          <w:szCs w:val="24"/>
        </w:rPr>
        <w:t>10. 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897768" w:rsidRPr="00DD4048" w:rsidRDefault="00897768" w:rsidP="00897768">
      <w:pPr>
        <w:pStyle w:val="a4"/>
        <w:jc w:val="both"/>
        <w:rPr>
          <w:rFonts w:ascii="Times New Roman" w:hAnsi="Times New Roman" w:cs="Times New Roman"/>
          <w:sz w:val="24"/>
          <w:szCs w:val="24"/>
        </w:rPr>
      </w:pPr>
      <w:bookmarkStart w:id="20" w:name="sub_1011"/>
      <w:bookmarkEnd w:id="19"/>
      <w:r w:rsidRPr="00DD4048">
        <w:rPr>
          <w:rFonts w:ascii="Times New Roman" w:hAnsi="Times New Roman" w:cs="Times New Roman"/>
          <w:sz w:val="24"/>
          <w:szCs w:val="24"/>
        </w:rPr>
        <w:lastRenderedPageBreak/>
        <w:t>11. В случае присвоения адреса многоквартирному дому осуществляется одновременное присвоение адресов всем расположенным в нем помещениям.</w:t>
      </w:r>
    </w:p>
    <w:p w:rsidR="00897768" w:rsidRPr="00DD4048" w:rsidRDefault="00897768" w:rsidP="00897768">
      <w:pPr>
        <w:pStyle w:val="a4"/>
        <w:jc w:val="both"/>
        <w:rPr>
          <w:rFonts w:ascii="Times New Roman" w:hAnsi="Times New Roman" w:cs="Times New Roman"/>
          <w:sz w:val="24"/>
          <w:szCs w:val="24"/>
        </w:rPr>
      </w:pPr>
      <w:bookmarkStart w:id="21" w:name="sub_1012"/>
      <w:bookmarkEnd w:id="20"/>
      <w:r w:rsidRPr="00DD4048">
        <w:rPr>
          <w:rFonts w:ascii="Times New Roman" w:hAnsi="Times New Roman" w:cs="Times New Roman"/>
          <w:sz w:val="24"/>
          <w:szCs w:val="24"/>
        </w:rPr>
        <w:t>12. 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897768" w:rsidRPr="00DD4048" w:rsidRDefault="00897768" w:rsidP="00897768">
      <w:pPr>
        <w:pStyle w:val="a4"/>
        <w:jc w:val="both"/>
        <w:rPr>
          <w:rFonts w:ascii="Times New Roman" w:hAnsi="Times New Roman" w:cs="Times New Roman"/>
          <w:sz w:val="24"/>
          <w:szCs w:val="24"/>
        </w:rPr>
      </w:pPr>
      <w:bookmarkStart w:id="22" w:name="sub_1013"/>
      <w:bookmarkEnd w:id="21"/>
      <w:r w:rsidRPr="00DD4048">
        <w:rPr>
          <w:rFonts w:ascii="Times New Roman" w:hAnsi="Times New Roman" w:cs="Times New Roman"/>
          <w:sz w:val="24"/>
          <w:szCs w:val="24"/>
        </w:rPr>
        <w:t>13.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897768" w:rsidRPr="00DD4048" w:rsidRDefault="00897768" w:rsidP="00897768">
      <w:pPr>
        <w:pStyle w:val="a4"/>
        <w:jc w:val="both"/>
        <w:rPr>
          <w:rFonts w:ascii="Times New Roman" w:hAnsi="Times New Roman" w:cs="Times New Roman"/>
          <w:sz w:val="24"/>
          <w:szCs w:val="24"/>
        </w:rPr>
      </w:pPr>
      <w:bookmarkStart w:id="23" w:name="sub_1014"/>
      <w:bookmarkEnd w:id="22"/>
      <w:r w:rsidRPr="00DD4048">
        <w:rPr>
          <w:rFonts w:ascii="Times New Roman" w:hAnsi="Times New Roman" w:cs="Times New Roman"/>
          <w:sz w:val="24"/>
          <w:szCs w:val="24"/>
        </w:rPr>
        <w:t>14. Аннулирование адреса объекта адресации осуществляется в случаях:</w:t>
      </w:r>
    </w:p>
    <w:p w:rsidR="00897768" w:rsidRPr="00DD4048" w:rsidRDefault="00897768" w:rsidP="00897768">
      <w:pPr>
        <w:pStyle w:val="a4"/>
        <w:jc w:val="both"/>
        <w:rPr>
          <w:rFonts w:ascii="Times New Roman" w:hAnsi="Times New Roman" w:cs="Times New Roman"/>
          <w:sz w:val="24"/>
          <w:szCs w:val="24"/>
        </w:rPr>
      </w:pPr>
      <w:bookmarkStart w:id="24" w:name="sub_1141"/>
      <w:bookmarkEnd w:id="23"/>
      <w:r w:rsidRPr="00DD4048">
        <w:rPr>
          <w:rFonts w:ascii="Times New Roman" w:hAnsi="Times New Roman" w:cs="Times New Roman"/>
          <w:sz w:val="24"/>
          <w:szCs w:val="24"/>
        </w:rPr>
        <w:t>а) прекращения существования объекта адресации;</w:t>
      </w:r>
    </w:p>
    <w:p w:rsidR="00897768" w:rsidRPr="00DD4048" w:rsidRDefault="00897768" w:rsidP="00897768">
      <w:pPr>
        <w:pStyle w:val="a4"/>
        <w:jc w:val="both"/>
        <w:rPr>
          <w:rFonts w:ascii="Times New Roman" w:hAnsi="Times New Roman" w:cs="Times New Roman"/>
          <w:sz w:val="24"/>
          <w:szCs w:val="24"/>
        </w:rPr>
      </w:pPr>
      <w:bookmarkStart w:id="25" w:name="sub_1142"/>
      <w:bookmarkEnd w:id="24"/>
      <w:r w:rsidRPr="00DD4048">
        <w:rPr>
          <w:rFonts w:ascii="Times New Roman" w:hAnsi="Times New Roman" w:cs="Times New Roman"/>
          <w:sz w:val="24"/>
          <w:szCs w:val="24"/>
        </w:rPr>
        <w:t>б) отказа в осуществлении кадастрового учета объекта адресации по основаниям, указанным в пунктах 1 и 3 части 2 статьи 27 Федерального закона «О государственном кадастре недвижимости»;</w:t>
      </w:r>
    </w:p>
    <w:p w:rsidR="00897768" w:rsidRPr="00DD4048" w:rsidRDefault="00897768" w:rsidP="00897768">
      <w:pPr>
        <w:pStyle w:val="a4"/>
        <w:jc w:val="both"/>
        <w:rPr>
          <w:rFonts w:ascii="Times New Roman" w:hAnsi="Times New Roman" w:cs="Times New Roman"/>
          <w:sz w:val="24"/>
          <w:szCs w:val="24"/>
        </w:rPr>
      </w:pPr>
      <w:bookmarkStart w:id="26" w:name="sub_1143"/>
      <w:bookmarkEnd w:id="25"/>
      <w:r w:rsidRPr="00DD4048">
        <w:rPr>
          <w:rFonts w:ascii="Times New Roman" w:hAnsi="Times New Roman" w:cs="Times New Roman"/>
          <w:sz w:val="24"/>
          <w:szCs w:val="24"/>
        </w:rPr>
        <w:t>в) присвоения объекту адресации нового адреса.</w:t>
      </w:r>
    </w:p>
    <w:p w:rsidR="00897768" w:rsidRPr="00DD4048" w:rsidRDefault="00897768" w:rsidP="00897768">
      <w:pPr>
        <w:pStyle w:val="a4"/>
        <w:jc w:val="both"/>
        <w:rPr>
          <w:rFonts w:ascii="Times New Roman" w:hAnsi="Times New Roman" w:cs="Times New Roman"/>
          <w:sz w:val="24"/>
          <w:szCs w:val="24"/>
        </w:rPr>
      </w:pPr>
      <w:bookmarkStart w:id="27" w:name="sub_1015"/>
      <w:bookmarkEnd w:id="26"/>
      <w:r w:rsidRPr="00DD4048">
        <w:rPr>
          <w:rFonts w:ascii="Times New Roman" w:hAnsi="Times New Roman" w:cs="Times New Roman"/>
          <w:sz w:val="24"/>
          <w:szCs w:val="24"/>
        </w:rPr>
        <w:t>15.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частях 4 и 5 статьи 24 Федерального закона «О государственном кадастре недвижимости», из государственного кадастра недвижимости.</w:t>
      </w:r>
    </w:p>
    <w:p w:rsidR="00897768" w:rsidRPr="00DD4048" w:rsidRDefault="00897768" w:rsidP="00897768">
      <w:pPr>
        <w:pStyle w:val="a4"/>
        <w:jc w:val="both"/>
        <w:rPr>
          <w:rFonts w:ascii="Times New Roman" w:hAnsi="Times New Roman" w:cs="Times New Roman"/>
          <w:sz w:val="24"/>
          <w:szCs w:val="24"/>
        </w:rPr>
      </w:pPr>
      <w:bookmarkStart w:id="28" w:name="sub_1016"/>
      <w:bookmarkEnd w:id="27"/>
      <w:r w:rsidRPr="00DD4048">
        <w:rPr>
          <w:rFonts w:ascii="Times New Roman" w:hAnsi="Times New Roman" w:cs="Times New Roman"/>
          <w:sz w:val="24"/>
          <w:szCs w:val="24"/>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897768" w:rsidRPr="00DD4048" w:rsidRDefault="00897768" w:rsidP="00897768">
      <w:pPr>
        <w:pStyle w:val="a4"/>
        <w:jc w:val="both"/>
        <w:rPr>
          <w:rFonts w:ascii="Times New Roman" w:hAnsi="Times New Roman" w:cs="Times New Roman"/>
          <w:sz w:val="24"/>
          <w:szCs w:val="24"/>
        </w:rPr>
      </w:pPr>
      <w:bookmarkStart w:id="29" w:name="sub_1017"/>
      <w:bookmarkEnd w:id="28"/>
      <w:r w:rsidRPr="00DD4048">
        <w:rPr>
          <w:rFonts w:ascii="Times New Roman" w:hAnsi="Times New Roman" w:cs="Times New Roman"/>
          <w:sz w:val="24"/>
          <w:szCs w:val="24"/>
        </w:rPr>
        <w:t>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897768" w:rsidRPr="00DD4048" w:rsidRDefault="00897768" w:rsidP="00897768">
      <w:pPr>
        <w:pStyle w:val="a4"/>
        <w:jc w:val="both"/>
        <w:rPr>
          <w:rFonts w:ascii="Times New Roman" w:hAnsi="Times New Roman" w:cs="Times New Roman"/>
          <w:sz w:val="24"/>
          <w:szCs w:val="24"/>
        </w:rPr>
      </w:pPr>
      <w:bookmarkStart w:id="30" w:name="sub_1018"/>
      <w:bookmarkEnd w:id="29"/>
      <w:r w:rsidRPr="00DD4048">
        <w:rPr>
          <w:rFonts w:ascii="Times New Roman" w:hAnsi="Times New Roman" w:cs="Times New Roman"/>
          <w:sz w:val="24"/>
          <w:szCs w:val="24"/>
        </w:rPr>
        <w:t>18.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897768" w:rsidRPr="00DD4048" w:rsidRDefault="00897768" w:rsidP="00897768">
      <w:pPr>
        <w:pStyle w:val="a4"/>
        <w:jc w:val="both"/>
        <w:rPr>
          <w:rFonts w:ascii="Times New Roman" w:hAnsi="Times New Roman" w:cs="Times New Roman"/>
          <w:sz w:val="24"/>
          <w:szCs w:val="24"/>
        </w:rPr>
      </w:pPr>
      <w:bookmarkStart w:id="31" w:name="sub_1019"/>
      <w:bookmarkEnd w:id="30"/>
      <w:r w:rsidRPr="00DD4048">
        <w:rPr>
          <w:rFonts w:ascii="Times New Roman" w:hAnsi="Times New Roman" w:cs="Times New Roman"/>
          <w:sz w:val="24"/>
          <w:szCs w:val="24"/>
        </w:rPr>
        <w:t>19. При присвоении объекту адресации адреса или аннулировании его адреса администрация Чамзинского муниципального района обязана:</w:t>
      </w:r>
    </w:p>
    <w:p w:rsidR="00897768" w:rsidRPr="00DD4048" w:rsidRDefault="00897768" w:rsidP="00897768">
      <w:pPr>
        <w:pStyle w:val="a4"/>
        <w:jc w:val="both"/>
        <w:rPr>
          <w:rFonts w:ascii="Times New Roman" w:hAnsi="Times New Roman" w:cs="Times New Roman"/>
          <w:sz w:val="24"/>
          <w:szCs w:val="24"/>
        </w:rPr>
      </w:pPr>
      <w:bookmarkStart w:id="32" w:name="sub_1191"/>
      <w:bookmarkEnd w:id="31"/>
      <w:r w:rsidRPr="00DD4048">
        <w:rPr>
          <w:rFonts w:ascii="Times New Roman" w:hAnsi="Times New Roman" w:cs="Times New Roman"/>
          <w:sz w:val="24"/>
          <w:szCs w:val="24"/>
        </w:rPr>
        <w:t>а) определить возможность присвоения объекту адресации адреса или аннулирования его адреса;</w:t>
      </w:r>
    </w:p>
    <w:p w:rsidR="00897768" w:rsidRPr="00DD4048" w:rsidRDefault="00897768" w:rsidP="00897768">
      <w:pPr>
        <w:pStyle w:val="a4"/>
        <w:jc w:val="both"/>
        <w:rPr>
          <w:rFonts w:ascii="Times New Roman" w:hAnsi="Times New Roman" w:cs="Times New Roman"/>
          <w:sz w:val="24"/>
          <w:szCs w:val="24"/>
        </w:rPr>
      </w:pPr>
      <w:bookmarkStart w:id="33" w:name="sub_1192"/>
      <w:bookmarkEnd w:id="32"/>
      <w:r w:rsidRPr="00DD4048">
        <w:rPr>
          <w:rFonts w:ascii="Times New Roman" w:hAnsi="Times New Roman" w:cs="Times New Roman"/>
          <w:sz w:val="24"/>
          <w:szCs w:val="24"/>
        </w:rPr>
        <w:t>б) провести осмотр местонахождения объекта адресации (при необходимости);</w:t>
      </w:r>
    </w:p>
    <w:p w:rsidR="00897768" w:rsidRPr="00DD4048" w:rsidRDefault="00897768" w:rsidP="00897768">
      <w:pPr>
        <w:pStyle w:val="a4"/>
        <w:jc w:val="both"/>
        <w:rPr>
          <w:rFonts w:ascii="Times New Roman" w:hAnsi="Times New Roman" w:cs="Times New Roman"/>
          <w:sz w:val="24"/>
          <w:szCs w:val="24"/>
        </w:rPr>
      </w:pPr>
      <w:bookmarkStart w:id="34" w:name="sub_1193"/>
      <w:bookmarkEnd w:id="33"/>
      <w:r w:rsidRPr="00DD4048">
        <w:rPr>
          <w:rFonts w:ascii="Times New Roman" w:hAnsi="Times New Roman" w:cs="Times New Roman"/>
          <w:sz w:val="24"/>
          <w:szCs w:val="24"/>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897768" w:rsidRPr="00DD4048" w:rsidRDefault="00897768" w:rsidP="00897768">
      <w:pPr>
        <w:pStyle w:val="a4"/>
        <w:jc w:val="both"/>
        <w:rPr>
          <w:rFonts w:ascii="Times New Roman" w:hAnsi="Times New Roman" w:cs="Times New Roman"/>
          <w:sz w:val="24"/>
          <w:szCs w:val="24"/>
        </w:rPr>
      </w:pPr>
      <w:bookmarkStart w:id="35" w:name="sub_1020"/>
      <w:bookmarkEnd w:id="34"/>
      <w:r w:rsidRPr="00DD4048">
        <w:rPr>
          <w:rFonts w:ascii="Times New Roman" w:hAnsi="Times New Roman" w:cs="Times New Roman"/>
          <w:sz w:val="24"/>
          <w:szCs w:val="24"/>
        </w:rPr>
        <w:t>20. Присвоение объекту адресации адреса или аннулирование его адреса подтверждается решением администрации Большемаресевского сельского поселения Чамзинского муниципального района о присвоении объекту адресации адреса или аннулировании его адреса.</w:t>
      </w:r>
    </w:p>
    <w:p w:rsidR="00897768" w:rsidRPr="00DD4048" w:rsidRDefault="00897768" w:rsidP="00897768">
      <w:pPr>
        <w:pStyle w:val="a4"/>
        <w:jc w:val="both"/>
        <w:rPr>
          <w:rFonts w:ascii="Times New Roman" w:hAnsi="Times New Roman" w:cs="Times New Roman"/>
          <w:sz w:val="24"/>
          <w:szCs w:val="24"/>
        </w:rPr>
      </w:pPr>
      <w:bookmarkStart w:id="36" w:name="sub_1021"/>
      <w:bookmarkEnd w:id="35"/>
      <w:r w:rsidRPr="00DD4048">
        <w:rPr>
          <w:rFonts w:ascii="Times New Roman" w:hAnsi="Times New Roman" w:cs="Times New Roman"/>
          <w:sz w:val="24"/>
          <w:szCs w:val="24"/>
        </w:rPr>
        <w:lastRenderedPageBreak/>
        <w:t>21. Решение администрации Большемаресевского сельского поселения Чамзинского муниципального района о присвоении объекту адресации адреса принимается одновременно:</w:t>
      </w:r>
    </w:p>
    <w:p w:rsidR="00897768" w:rsidRPr="00DD4048" w:rsidRDefault="00897768" w:rsidP="00897768">
      <w:pPr>
        <w:pStyle w:val="a4"/>
        <w:jc w:val="both"/>
        <w:rPr>
          <w:rFonts w:ascii="Times New Roman" w:hAnsi="Times New Roman" w:cs="Times New Roman"/>
          <w:sz w:val="24"/>
          <w:szCs w:val="24"/>
        </w:rPr>
      </w:pPr>
      <w:bookmarkStart w:id="37" w:name="sub_1211"/>
      <w:bookmarkEnd w:id="36"/>
      <w:r w:rsidRPr="00DD4048">
        <w:rPr>
          <w:rFonts w:ascii="Times New Roman" w:hAnsi="Times New Roman" w:cs="Times New Roman"/>
          <w:sz w:val="24"/>
          <w:szCs w:val="24"/>
        </w:rPr>
        <w:t>а) с утверждением администрацией Большемаресевского сельского поселения Чамзинского муниципального района расположения земельного участка, являющегося объектом адресации, на кадастровом плане или кадастровой карте соответствующей территории;</w:t>
      </w:r>
    </w:p>
    <w:p w:rsidR="00897768" w:rsidRPr="00DD4048" w:rsidRDefault="00897768" w:rsidP="00897768">
      <w:pPr>
        <w:pStyle w:val="a4"/>
        <w:jc w:val="both"/>
        <w:rPr>
          <w:rFonts w:ascii="Times New Roman" w:hAnsi="Times New Roman" w:cs="Times New Roman"/>
          <w:sz w:val="24"/>
          <w:szCs w:val="24"/>
        </w:rPr>
      </w:pPr>
      <w:bookmarkStart w:id="38" w:name="sub_1212"/>
      <w:bookmarkEnd w:id="37"/>
      <w:r w:rsidRPr="00DD4048">
        <w:rPr>
          <w:rFonts w:ascii="Times New Roman" w:hAnsi="Times New Roman" w:cs="Times New Roman"/>
          <w:sz w:val="24"/>
          <w:szCs w:val="24"/>
        </w:rPr>
        <w:t>б) с заключением уполномоченным органом соглашения о перераспределении земельных участков, являющихся объектами адресации, в соответствии с Земельным кодексом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39" w:name="sub_1213"/>
      <w:bookmarkEnd w:id="38"/>
      <w:r w:rsidRPr="00DD4048">
        <w:rPr>
          <w:rFonts w:ascii="Times New Roman" w:hAnsi="Times New Roman" w:cs="Times New Roman"/>
          <w:sz w:val="24"/>
          <w:szCs w:val="24"/>
        </w:rPr>
        <w:t>в) с заключением администрацией Большемаресевского сельского поселения Чамзинского муниципального района договора о развитии застроенной территории в соответствии с Градостроительным кодексом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40" w:name="sub_1214"/>
      <w:bookmarkEnd w:id="39"/>
      <w:r w:rsidRPr="00DD4048">
        <w:rPr>
          <w:rFonts w:ascii="Times New Roman" w:hAnsi="Times New Roman" w:cs="Times New Roman"/>
          <w:sz w:val="24"/>
          <w:szCs w:val="24"/>
        </w:rPr>
        <w:t>г) с утверждением проекта планировки территории;</w:t>
      </w:r>
    </w:p>
    <w:p w:rsidR="00897768" w:rsidRPr="00DD4048" w:rsidRDefault="00897768" w:rsidP="00897768">
      <w:pPr>
        <w:pStyle w:val="a4"/>
        <w:jc w:val="both"/>
        <w:rPr>
          <w:rFonts w:ascii="Times New Roman" w:hAnsi="Times New Roman" w:cs="Times New Roman"/>
          <w:sz w:val="24"/>
          <w:szCs w:val="24"/>
        </w:rPr>
      </w:pPr>
      <w:bookmarkStart w:id="41" w:name="sub_1215"/>
      <w:bookmarkEnd w:id="40"/>
      <w:r w:rsidRPr="00DD4048">
        <w:rPr>
          <w:rFonts w:ascii="Times New Roman" w:hAnsi="Times New Roman" w:cs="Times New Roman"/>
          <w:sz w:val="24"/>
          <w:szCs w:val="24"/>
        </w:rPr>
        <w:t>д) с принятием решения о строительстве объекта адресации.</w:t>
      </w:r>
    </w:p>
    <w:p w:rsidR="00897768" w:rsidRPr="00DD4048" w:rsidRDefault="00897768" w:rsidP="00897768">
      <w:pPr>
        <w:pStyle w:val="a4"/>
        <w:jc w:val="both"/>
        <w:rPr>
          <w:rFonts w:ascii="Times New Roman" w:hAnsi="Times New Roman" w:cs="Times New Roman"/>
          <w:sz w:val="24"/>
          <w:szCs w:val="24"/>
        </w:rPr>
      </w:pPr>
      <w:bookmarkStart w:id="42" w:name="sub_1022"/>
      <w:bookmarkEnd w:id="41"/>
      <w:r w:rsidRPr="00DD4048">
        <w:rPr>
          <w:rFonts w:ascii="Times New Roman" w:hAnsi="Times New Roman" w:cs="Times New Roman"/>
          <w:sz w:val="24"/>
          <w:szCs w:val="24"/>
        </w:rPr>
        <w:t>22. Решение администрации Большемаресевского сельского поселения Чамзинского муниципального района о присвоении объекту адресации адреса содержит:</w:t>
      </w:r>
    </w:p>
    <w:bookmarkEnd w:id="42"/>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присвоенный объекту адресации адрес;</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реквизиты и наименования документов, на основании которых принято решение о присвоении адреса;</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описание местоположения объекта адресации;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кадастровые номера, адреса и сведения об объектах недвижимости, из которых образуется объект адресации;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другие необходимые сведения, определенные администрацией Большемаресевского сельского поселения Чамзинского муниципального района.</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В случае присвоения адреса поставленному на государственный кадастровый учет объекту недвижимости в решении администрации Большемаресевского сельского поселения Чамзинского муниципального района о присвоении адреса объекту адресации также указывается кадастровый номер объекта недвижимости, являющегося объектом адресации.</w:t>
      </w:r>
    </w:p>
    <w:p w:rsidR="00897768" w:rsidRPr="00DD4048" w:rsidRDefault="00897768" w:rsidP="00897768">
      <w:pPr>
        <w:pStyle w:val="a4"/>
        <w:jc w:val="both"/>
        <w:rPr>
          <w:rFonts w:ascii="Times New Roman" w:hAnsi="Times New Roman" w:cs="Times New Roman"/>
          <w:sz w:val="24"/>
          <w:szCs w:val="24"/>
        </w:rPr>
      </w:pPr>
      <w:bookmarkStart w:id="43" w:name="sub_1023"/>
      <w:r w:rsidRPr="00DD4048">
        <w:rPr>
          <w:rFonts w:ascii="Times New Roman" w:hAnsi="Times New Roman" w:cs="Times New Roman"/>
          <w:sz w:val="24"/>
          <w:szCs w:val="24"/>
        </w:rPr>
        <w:t>23. Решение администрации Большемаресевского сельского поселения Чамзинского муниципального района об аннулировании адреса объекта адресации содержит:</w:t>
      </w:r>
    </w:p>
    <w:bookmarkEnd w:id="43"/>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аннулируемый адрес объекта адресации;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уникальный номер аннулируемого адреса объекта адресации в государственном адресном реестре;</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причину аннулирования адреса объекта адресации;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другие необходимые сведения, определенные администрацией Большемаресевского сельского поселения Чамзинского муниципального района.</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Решение об аннулировании адреса объекта адресации в случае присвоения объекту адресации нового адреса может быть по решению администрации Большемаресевского сельского поселения Чамзинского муниципального района объединено с решением о присвоении этому объекту адресации нового адреса.</w:t>
      </w:r>
    </w:p>
    <w:p w:rsidR="00897768" w:rsidRPr="00DD4048" w:rsidRDefault="00897768" w:rsidP="00897768">
      <w:pPr>
        <w:pStyle w:val="a4"/>
        <w:jc w:val="both"/>
        <w:rPr>
          <w:rFonts w:ascii="Times New Roman" w:hAnsi="Times New Roman" w:cs="Times New Roman"/>
          <w:sz w:val="24"/>
          <w:szCs w:val="24"/>
        </w:rPr>
      </w:pPr>
      <w:bookmarkStart w:id="44" w:name="sub_1024"/>
      <w:r w:rsidRPr="00DD4048">
        <w:rPr>
          <w:rFonts w:ascii="Times New Roman" w:hAnsi="Times New Roman" w:cs="Times New Roman"/>
          <w:sz w:val="24"/>
          <w:szCs w:val="24"/>
        </w:rPr>
        <w:t xml:space="preserve">24. Решения администрации Большемаресевского сельского поселения Чамзинского муниципального района о присвоении объекту адресации адреса или аннулировании его </w:t>
      </w:r>
      <w:r w:rsidRPr="00DD4048">
        <w:rPr>
          <w:rFonts w:ascii="Times New Roman" w:hAnsi="Times New Roman" w:cs="Times New Roman"/>
          <w:sz w:val="24"/>
          <w:szCs w:val="24"/>
        </w:rPr>
        <w:lastRenderedPageBreak/>
        <w:t>адреса могут формироваться с использованием федеральной информационной адресной системы.</w:t>
      </w:r>
    </w:p>
    <w:p w:rsidR="00897768" w:rsidRPr="00DD4048" w:rsidRDefault="00897768" w:rsidP="00897768">
      <w:pPr>
        <w:pStyle w:val="a4"/>
        <w:jc w:val="both"/>
        <w:rPr>
          <w:rFonts w:ascii="Times New Roman" w:hAnsi="Times New Roman" w:cs="Times New Roman"/>
          <w:sz w:val="24"/>
          <w:szCs w:val="24"/>
        </w:rPr>
      </w:pPr>
      <w:bookmarkStart w:id="45" w:name="sub_1025"/>
      <w:bookmarkEnd w:id="44"/>
      <w:r w:rsidRPr="00DD4048">
        <w:rPr>
          <w:rFonts w:ascii="Times New Roman" w:hAnsi="Times New Roman" w:cs="Times New Roman"/>
          <w:sz w:val="24"/>
          <w:szCs w:val="24"/>
        </w:rPr>
        <w:t>25. Решение о присвоении объекту адресации адреса или аннулировании его адреса подлежит обязательному внесению администрацией Большемаресевского сельского поселения Чамзинского муниципального района в государственный адресный реестр в течение 3 рабочих дней со дня принятия такого решения.</w:t>
      </w:r>
    </w:p>
    <w:p w:rsidR="00897768" w:rsidRPr="00DD4048" w:rsidRDefault="00897768" w:rsidP="00897768">
      <w:pPr>
        <w:pStyle w:val="a4"/>
        <w:jc w:val="both"/>
        <w:rPr>
          <w:rFonts w:ascii="Times New Roman" w:hAnsi="Times New Roman" w:cs="Times New Roman"/>
          <w:sz w:val="24"/>
          <w:szCs w:val="24"/>
        </w:rPr>
      </w:pPr>
      <w:bookmarkStart w:id="46" w:name="sub_1026"/>
      <w:bookmarkEnd w:id="45"/>
      <w:r w:rsidRPr="00DD4048">
        <w:rPr>
          <w:rFonts w:ascii="Times New Roman" w:hAnsi="Times New Roman" w:cs="Times New Roman"/>
          <w:sz w:val="24"/>
          <w:szCs w:val="24"/>
        </w:rPr>
        <w:t>26. 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w:t>
      </w:r>
    </w:p>
    <w:p w:rsidR="00897768" w:rsidRPr="00DD4048" w:rsidRDefault="00897768" w:rsidP="00897768">
      <w:pPr>
        <w:pStyle w:val="a4"/>
        <w:jc w:val="both"/>
        <w:rPr>
          <w:rFonts w:ascii="Times New Roman" w:hAnsi="Times New Roman" w:cs="Times New Roman"/>
          <w:sz w:val="24"/>
          <w:szCs w:val="24"/>
        </w:rPr>
      </w:pPr>
      <w:bookmarkStart w:id="47" w:name="sub_1027"/>
      <w:bookmarkEnd w:id="46"/>
      <w:r w:rsidRPr="00DD4048">
        <w:rPr>
          <w:rFonts w:ascii="Times New Roman" w:hAnsi="Times New Roman" w:cs="Times New Roman"/>
          <w:sz w:val="24"/>
          <w:szCs w:val="24"/>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897768" w:rsidRPr="00DD4048" w:rsidRDefault="00897768" w:rsidP="00897768">
      <w:pPr>
        <w:pStyle w:val="a4"/>
        <w:jc w:val="both"/>
        <w:rPr>
          <w:rFonts w:ascii="Times New Roman" w:hAnsi="Times New Roman" w:cs="Times New Roman"/>
          <w:sz w:val="24"/>
          <w:szCs w:val="24"/>
        </w:rPr>
      </w:pPr>
      <w:bookmarkStart w:id="48" w:name="sub_1271"/>
      <w:bookmarkEnd w:id="47"/>
      <w:r w:rsidRPr="00DD4048">
        <w:rPr>
          <w:rFonts w:ascii="Times New Roman" w:hAnsi="Times New Roman" w:cs="Times New Roman"/>
          <w:sz w:val="24"/>
          <w:szCs w:val="24"/>
        </w:rPr>
        <w:t>а) право хозяйственного ведения;</w:t>
      </w:r>
    </w:p>
    <w:p w:rsidR="00897768" w:rsidRPr="00DD4048" w:rsidRDefault="00897768" w:rsidP="00897768">
      <w:pPr>
        <w:pStyle w:val="a4"/>
        <w:jc w:val="both"/>
        <w:rPr>
          <w:rFonts w:ascii="Times New Roman" w:hAnsi="Times New Roman" w:cs="Times New Roman"/>
          <w:sz w:val="24"/>
          <w:szCs w:val="24"/>
        </w:rPr>
      </w:pPr>
      <w:bookmarkStart w:id="49" w:name="sub_1272"/>
      <w:bookmarkEnd w:id="48"/>
      <w:r w:rsidRPr="00DD4048">
        <w:rPr>
          <w:rFonts w:ascii="Times New Roman" w:hAnsi="Times New Roman" w:cs="Times New Roman"/>
          <w:sz w:val="24"/>
          <w:szCs w:val="24"/>
        </w:rPr>
        <w:t>б) право оперативного управления;</w:t>
      </w:r>
    </w:p>
    <w:p w:rsidR="00897768" w:rsidRPr="00DD4048" w:rsidRDefault="00897768" w:rsidP="00897768">
      <w:pPr>
        <w:pStyle w:val="a4"/>
        <w:jc w:val="both"/>
        <w:rPr>
          <w:rFonts w:ascii="Times New Roman" w:hAnsi="Times New Roman" w:cs="Times New Roman"/>
          <w:sz w:val="24"/>
          <w:szCs w:val="24"/>
        </w:rPr>
      </w:pPr>
      <w:bookmarkStart w:id="50" w:name="sub_1273"/>
      <w:bookmarkEnd w:id="49"/>
      <w:r w:rsidRPr="00DD4048">
        <w:rPr>
          <w:rFonts w:ascii="Times New Roman" w:hAnsi="Times New Roman" w:cs="Times New Roman"/>
          <w:sz w:val="24"/>
          <w:szCs w:val="24"/>
        </w:rPr>
        <w:t>в) право пожизненно наследуемого владения;</w:t>
      </w:r>
    </w:p>
    <w:p w:rsidR="00897768" w:rsidRPr="00DD4048" w:rsidRDefault="00897768" w:rsidP="00897768">
      <w:pPr>
        <w:pStyle w:val="a4"/>
        <w:jc w:val="both"/>
        <w:rPr>
          <w:rFonts w:ascii="Times New Roman" w:hAnsi="Times New Roman" w:cs="Times New Roman"/>
          <w:sz w:val="24"/>
          <w:szCs w:val="24"/>
        </w:rPr>
      </w:pPr>
      <w:bookmarkStart w:id="51" w:name="sub_1274"/>
      <w:bookmarkEnd w:id="50"/>
      <w:r w:rsidRPr="00DD4048">
        <w:rPr>
          <w:rFonts w:ascii="Times New Roman" w:hAnsi="Times New Roman" w:cs="Times New Roman"/>
          <w:sz w:val="24"/>
          <w:szCs w:val="24"/>
        </w:rPr>
        <w:t>г) право постоянного (бессрочного) пользования.</w:t>
      </w:r>
    </w:p>
    <w:p w:rsidR="00897768" w:rsidRPr="00DD4048" w:rsidRDefault="00897768" w:rsidP="00897768">
      <w:pPr>
        <w:pStyle w:val="a4"/>
        <w:jc w:val="both"/>
        <w:rPr>
          <w:rFonts w:ascii="Times New Roman" w:hAnsi="Times New Roman" w:cs="Times New Roman"/>
          <w:sz w:val="24"/>
          <w:szCs w:val="24"/>
        </w:rPr>
      </w:pPr>
      <w:bookmarkStart w:id="52" w:name="sub_1028"/>
      <w:bookmarkEnd w:id="51"/>
      <w:r w:rsidRPr="00DD4048">
        <w:rPr>
          <w:rFonts w:ascii="Times New Roman" w:hAnsi="Times New Roman" w:cs="Times New Roman"/>
          <w:sz w:val="24"/>
          <w:szCs w:val="24"/>
        </w:rPr>
        <w:t>28. Заявление составляется лицами, указанными в пунктах 27 и 29  настоящих Правил (далее - заявитель), по форме, устанавливаемой Министерством финансов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53" w:name="sub_1029"/>
      <w:bookmarkEnd w:id="52"/>
      <w:r w:rsidRPr="00DD4048">
        <w:rPr>
          <w:rFonts w:ascii="Times New Roman" w:hAnsi="Times New Roman" w:cs="Times New Roman"/>
          <w:sz w:val="24"/>
          <w:szCs w:val="24"/>
        </w:rPr>
        <w:t>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bookmarkEnd w:id="53"/>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897768" w:rsidRPr="00DD4048" w:rsidRDefault="00897768" w:rsidP="00897768">
      <w:pPr>
        <w:pStyle w:val="a4"/>
        <w:jc w:val="both"/>
        <w:rPr>
          <w:rFonts w:ascii="Times New Roman" w:hAnsi="Times New Roman" w:cs="Times New Roman"/>
          <w:sz w:val="24"/>
          <w:szCs w:val="24"/>
        </w:rPr>
      </w:pPr>
      <w:bookmarkStart w:id="54" w:name="sub_1030"/>
      <w:r w:rsidRPr="00DD4048">
        <w:rPr>
          <w:rFonts w:ascii="Times New Roman" w:hAnsi="Times New Roman" w:cs="Times New Roman"/>
          <w:sz w:val="24"/>
          <w:szCs w:val="24"/>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897768" w:rsidRPr="00DD4048" w:rsidRDefault="00897768" w:rsidP="00897768">
      <w:pPr>
        <w:pStyle w:val="a4"/>
        <w:jc w:val="both"/>
        <w:rPr>
          <w:rFonts w:ascii="Times New Roman" w:hAnsi="Times New Roman" w:cs="Times New Roman"/>
          <w:sz w:val="24"/>
          <w:szCs w:val="24"/>
        </w:rPr>
      </w:pPr>
      <w:bookmarkStart w:id="55" w:name="sub_1031"/>
      <w:bookmarkEnd w:id="54"/>
      <w:r w:rsidRPr="00DD4048">
        <w:rPr>
          <w:rFonts w:ascii="Times New Roman" w:hAnsi="Times New Roman" w:cs="Times New Roman"/>
          <w:sz w:val="24"/>
          <w:szCs w:val="24"/>
        </w:rPr>
        <w:t>31. Заявление направляется заявителем (представителем заявителя) в администрацию Большемаресевского сельского поселения Чамзинского муниципального района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bookmarkEnd w:id="55"/>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Заявление представляется заявителем (представителем заявителя) в администрацию Чамзинского муниципального района или МКУ «Многофункциональный центр предоставления государственных и муниципальных услуг» Чамзинского муниципального района (далее – МКУ «МФЦ») по месту нахождения объекта адресации.</w:t>
      </w:r>
    </w:p>
    <w:p w:rsidR="00897768" w:rsidRPr="00DD4048" w:rsidRDefault="00897768" w:rsidP="00897768">
      <w:pPr>
        <w:pStyle w:val="a4"/>
        <w:jc w:val="both"/>
        <w:rPr>
          <w:rFonts w:ascii="Times New Roman" w:hAnsi="Times New Roman" w:cs="Times New Roman"/>
          <w:sz w:val="24"/>
          <w:szCs w:val="24"/>
        </w:rPr>
      </w:pPr>
      <w:bookmarkStart w:id="56" w:name="sub_1032"/>
      <w:r w:rsidRPr="00DD4048">
        <w:rPr>
          <w:rFonts w:ascii="Times New Roman" w:hAnsi="Times New Roman" w:cs="Times New Roman"/>
          <w:sz w:val="24"/>
          <w:szCs w:val="24"/>
        </w:rPr>
        <w:t>32. Заявление подписывается заявителем либо представителем заявителя.</w:t>
      </w:r>
    </w:p>
    <w:bookmarkEnd w:id="56"/>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lastRenderedPageBreak/>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97768" w:rsidRPr="00DD4048" w:rsidRDefault="00897768" w:rsidP="00897768">
      <w:pPr>
        <w:pStyle w:val="a4"/>
        <w:jc w:val="both"/>
        <w:rPr>
          <w:rFonts w:ascii="Times New Roman" w:hAnsi="Times New Roman" w:cs="Times New Roman"/>
          <w:sz w:val="24"/>
          <w:szCs w:val="24"/>
        </w:rPr>
      </w:pPr>
      <w:bookmarkStart w:id="57" w:name="sub_1033"/>
      <w:r w:rsidRPr="00DD4048">
        <w:rPr>
          <w:rFonts w:ascii="Times New Roman" w:hAnsi="Times New Roman" w:cs="Times New Roman"/>
          <w:sz w:val="24"/>
          <w:szCs w:val="24"/>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57"/>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897768" w:rsidRPr="00DD4048" w:rsidRDefault="00897768" w:rsidP="00897768">
      <w:pPr>
        <w:pStyle w:val="a4"/>
        <w:jc w:val="both"/>
        <w:rPr>
          <w:rFonts w:ascii="Times New Roman" w:hAnsi="Times New Roman" w:cs="Times New Roman"/>
          <w:sz w:val="24"/>
          <w:szCs w:val="24"/>
        </w:rPr>
      </w:pPr>
      <w:bookmarkStart w:id="58" w:name="sub_1034"/>
      <w:r w:rsidRPr="00DD4048">
        <w:rPr>
          <w:rFonts w:ascii="Times New Roman" w:hAnsi="Times New Roman" w:cs="Times New Roman"/>
          <w:sz w:val="24"/>
          <w:szCs w:val="24"/>
        </w:rPr>
        <w:t>34. К заявлению прилагаются следующие документы:</w:t>
      </w:r>
    </w:p>
    <w:p w:rsidR="00897768" w:rsidRPr="00DD4048" w:rsidRDefault="00897768" w:rsidP="00897768">
      <w:pPr>
        <w:pStyle w:val="a4"/>
        <w:jc w:val="both"/>
        <w:rPr>
          <w:rFonts w:ascii="Times New Roman" w:hAnsi="Times New Roman" w:cs="Times New Roman"/>
          <w:sz w:val="24"/>
          <w:szCs w:val="24"/>
        </w:rPr>
      </w:pPr>
      <w:bookmarkStart w:id="59" w:name="sub_1341"/>
      <w:bookmarkEnd w:id="58"/>
      <w:r w:rsidRPr="00DD4048">
        <w:rPr>
          <w:rFonts w:ascii="Times New Roman" w:hAnsi="Times New Roman" w:cs="Times New Roman"/>
          <w:sz w:val="24"/>
          <w:szCs w:val="24"/>
        </w:rPr>
        <w:t>а) правоустанавливающие и (или) правоудостоверяющие документы на объект (объекты) адресации;</w:t>
      </w:r>
    </w:p>
    <w:p w:rsidR="00897768" w:rsidRPr="00DD4048" w:rsidRDefault="00897768" w:rsidP="00897768">
      <w:pPr>
        <w:pStyle w:val="a4"/>
        <w:jc w:val="both"/>
        <w:rPr>
          <w:rFonts w:ascii="Times New Roman" w:hAnsi="Times New Roman" w:cs="Times New Roman"/>
          <w:sz w:val="24"/>
          <w:szCs w:val="24"/>
        </w:rPr>
      </w:pPr>
      <w:bookmarkStart w:id="60" w:name="sub_1342"/>
      <w:bookmarkEnd w:id="59"/>
      <w:r w:rsidRPr="00DD4048">
        <w:rPr>
          <w:rFonts w:ascii="Times New Roman" w:hAnsi="Times New Roman" w:cs="Times New Roman"/>
          <w:sz w:val="24"/>
          <w:szCs w:val="24"/>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97768" w:rsidRPr="00DD4048" w:rsidRDefault="00897768" w:rsidP="00897768">
      <w:pPr>
        <w:pStyle w:val="a4"/>
        <w:jc w:val="both"/>
        <w:rPr>
          <w:rFonts w:ascii="Times New Roman" w:hAnsi="Times New Roman" w:cs="Times New Roman"/>
          <w:sz w:val="24"/>
          <w:szCs w:val="24"/>
        </w:rPr>
      </w:pPr>
      <w:bookmarkStart w:id="61" w:name="sub_1343"/>
      <w:bookmarkEnd w:id="60"/>
      <w:r w:rsidRPr="00DD4048">
        <w:rPr>
          <w:rFonts w:ascii="Times New Roman" w:hAnsi="Times New Roman" w:cs="Times New Roman"/>
          <w:sz w:val="24"/>
          <w:szCs w:val="24"/>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897768" w:rsidRPr="00DD4048" w:rsidRDefault="00897768" w:rsidP="00897768">
      <w:pPr>
        <w:pStyle w:val="a4"/>
        <w:jc w:val="both"/>
        <w:rPr>
          <w:rFonts w:ascii="Times New Roman" w:hAnsi="Times New Roman" w:cs="Times New Roman"/>
          <w:sz w:val="24"/>
          <w:szCs w:val="24"/>
        </w:rPr>
      </w:pPr>
      <w:bookmarkStart w:id="62" w:name="sub_1344"/>
      <w:bookmarkEnd w:id="61"/>
      <w:r w:rsidRPr="00DD4048">
        <w:rPr>
          <w:rFonts w:ascii="Times New Roman" w:hAnsi="Times New Roman" w:cs="Times New Roman"/>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97768" w:rsidRPr="00DD4048" w:rsidRDefault="00897768" w:rsidP="00897768">
      <w:pPr>
        <w:pStyle w:val="a4"/>
        <w:jc w:val="both"/>
        <w:rPr>
          <w:rFonts w:ascii="Times New Roman" w:hAnsi="Times New Roman" w:cs="Times New Roman"/>
          <w:sz w:val="24"/>
          <w:szCs w:val="24"/>
        </w:rPr>
      </w:pPr>
      <w:bookmarkStart w:id="63" w:name="sub_1345"/>
      <w:bookmarkEnd w:id="62"/>
      <w:r w:rsidRPr="00DD4048">
        <w:rPr>
          <w:rFonts w:ascii="Times New Roman" w:hAnsi="Times New Roman" w:cs="Times New Roman"/>
          <w:sz w:val="24"/>
          <w:szCs w:val="24"/>
        </w:rPr>
        <w:t>д) кадастровый паспорт объекта адресации (в случае присвоения адреса объекту адресации, поставленному на кадастровый учет);</w:t>
      </w:r>
    </w:p>
    <w:p w:rsidR="00897768" w:rsidRPr="00DD4048" w:rsidRDefault="00897768" w:rsidP="00897768">
      <w:pPr>
        <w:pStyle w:val="a4"/>
        <w:jc w:val="both"/>
        <w:rPr>
          <w:rFonts w:ascii="Times New Roman" w:hAnsi="Times New Roman" w:cs="Times New Roman"/>
          <w:sz w:val="24"/>
          <w:szCs w:val="24"/>
        </w:rPr>
      </w:pPr>
      <w:bookmarkStart w:id="64" w:name="sub_1346"/>
      <w:bookmarkEnd w:id="63"/>
      <w:r w:rsidRPr="00DD4048">
        <w:rPr>
          <w:rFonts w:ascii="Times New Roman" w:hAnsi="Times New Roman" w:cs="Times New Roman"/>
          <w:sz w:val="24"/>
          <w:szCs w:val="24"/>
        </w:rPr>
        <w:t>е) решение администрации Чамзинского муниципального района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97768" w:rsidRPr="00DD4048" w:rsidRDefault="00897768" w:rsidP="00897768">
      <w:pPr>
        <w:pStyle w:val="a4"/>
        <w:jc w:val="both"/>
        <w:rPr>
          <w:rFonts w:ascii="Times New Roman" w:hAnsi="Times New Roman" w:cs="Times New Roman"/>
          <w:sz w:val="24"/>
          <w:szCs w:val="24"/>
        </w:rPr>
      </w:pPr>
      <w:bookmarkStart w:id="65" w:name="sub_1347"/>
      <w:bookmarkEnd w:id="64"/>
      <w:r w:rsidRPr="00DD4048">
        <w:rPr>
          <w:rFonts w:ascii="Times New Roman" w:hAnsi="Times New Roman" w:cs="Times New Roman"/>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97768" w:rsidRPr="00DD4048" w:rsidRDefault="00897768" w:rsidP="00897768">
      <w:pPr>
        <w:pStyle w:val="a4"/>
        <w:jc w:val="both"/>
        <w:rPr>
          <w:rFonts w:ascii="Times New Roman" w:hAnsi="Times New Roman" w:cs="Times New Roman"/>
          <w:sz w:val="24"/>
          <w:szCs w:val="24"/>
        </w:rPr>
      </w:pPr>
      <w:bookmarkStart w:id="66" w:name="sub_1348"/>
      <w:bookmarkEnd w:id="65"/>
      <w:r w:rsidRPr="00DD4048">
        <w:rPr>
          <w:rFonts w:ascii="Times New Roman" w:hAnsi="Times New Roman" w:cs="Times New Roman"/>
          <w:sz w:val="24"/>
          <w:szCs w:val="24"/>
        </w:rPr>
        <w:t>з) кадастровая выписка об объекте недвижимости, который снят с учета (в случае аннулирования адреса объекта адресации по основаниям, указанным в подпункте «а» пункта 14 настоящих Правил);</w:t>
      </w:r>
    </w:p>
    <w:p w:rsidR="00897768" w:rsidRPr="00DD4048" w:rsidRDefault="00897768" w:rsidP="00897768">
      <w:pPr>
        <w:pStyle w:val="a4"/>
        <w:jc w:val="both"/>
        <w:rPr>
          <w:rFonts w:ascii="Times New Roman" w:hAnsi="Times New Roman" w:cs="Times New Roman"/>
          <w:sz w:val="24"/>
          <w:szCs w:val="24"/>
        </w:rPr>
      </w:pPr>
      <w:bookmarkStart w:id="67" w:name="sub_1349"/>
      <w:bookmarkEnd w:id="66"/>
      <w:r w:rsidRPr="00DD4048">
        <w:rPr>
          <w:rFonts w:ascii="Times New Roman" w:hAnsi="Times New Roman" w:cs="Times New Roman"/>
          <w:sz w:val="24"/>
          <w:szCs w:val="24"/>
        </w:rPr>
        <w:t>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подпункте «б» пункта 14 настоящих Правил).</w:t>
      </w:r>
    </w:p>
    <w:p w:rsidR="00897768" w:rsidRPr="00DD4048" w:rsidRDefault="00897768" w:rsidP="00897768">
      <w:pPr>
        <w:pStyle w:val="a4"/>
        <w:jc w:val="both"/>
        <w:rPr>
          <w:rFonts w:ascii="Times New Roman" w:hAnsi="Times New Roman" w:cs="Times New Roman"/>
          <w:sz w:val="24"/>
          <w:szCs w:val="24"/>
        </w:rPr>
      </w:pPr>
      <w:bookmarkStart w:id="68" w:name="sub_1035"/>
      <w:bookmarkEnd w:id="67"/>
      <w:r w:rsidRPr="00DD4048">
        <w:rPr>
          <w:rFonts w:ascii="Times New Roman" w:hAnsi="Times New Roman" w:cs="Times New Roman"/>
          <w:sz w:val="24"/>
          <w:szCs w:val="24"/>
        </w:rPr>
        <w:t>35. Администрация Чамзинского муниципального района запрашивает документы, указанные в пункте 34 настоящих Правил,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bookmarkEnd w:id="68"/>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lastRenderedPageBreak/>
        <w:t>Заявители (представители заявителя) при подаче заявления вправе приложить к нему документы, указанные в пункте 34 настоящих Правил,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Документы, указанные в пункте 34 настоящих Правил, представляемые в администрацию Чамзинского муниципального района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rsidR="00897768" w:rsidRPr="00DD4048" w:rsidRDefault="00897768" w:rsidP="00897768">
      <w:pPr>
        <w:pStyle w:val="a4"/>
        <w:jc w:val="both"/>
        <w:rPr>
          <w:rFonts w:ascii="Times New Roman" w:hAnsi="Times New Roman" w:cs="Times New Roman"/>
          <w:sz w:val="24"/>
          <w:szCs w:val="24"/>
        </w:rPr>
      </w:pPr>
      <w:bookmarkStart w:id="69" w:name="sub_1036"/>
      <w:r w:rsidRPr="00DD4048">
        <w:rPr>
          <w:rFonts w:ascii="Times New Roman" w:hAnsi="Times New Roman" w:cs="Times New Roman"/>
          <w:sz w:val="24"/>
          <w:szCs w:val="24"/>
        </w:rPr>
        <w:t>36. Если заявление и документы, указанные в пункте 34 настоящих Правил, представляются заявителем (представителем заявителя) в администрацию Чамзинского муниципального района лично, то заявителю или его представителю выдается расписка в получении документов с указанием их перечня и даты получения. Расписка выдается заявителю (представителю заявителя) в день получения администрацией Чамзинского муниципального района таких документов.</w:t>
      </w:r>
    </w:p>
    <w:bookmarkEnd w:id="69"/>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В случае, если заявление и документы, указанные в пункте 34 настоящих Правил, представлены в администрацию Чамзинского муниципального района посредством почтового отправления или представлены заявителем (представителем заявителя) лично через МКУ «МФЦ», расписка в получении таких заявления и документов направляется по указанному в заявлении почтовому адресу в течение рабочего дня, следующего за днем получения уполномоченным органом документов.</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Получение заявления и документов, указанных в пункте 34 настоящих Правил,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Сообщение о получении заявления и документов, указанных в пункте 34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Сообщение о получении заявления и документов, указанных в пункте 34 настоящих Правил, направляется заявителю (представителю заявителя) не позднее рабочего дня, следующего за днем поступления заявления.</w:t>
      </w:r>
    </w:p>
    <w:p w:rsidR="00897768" w:rsidRPr="00DD4048" w:rsidRDefault="00897768" w:rsidP="00897768">
      <w:pPr>
        <w:pStyle w:val="a4"/>
        <w:jc w:val="both"/>
        <w:rPr>
          <w:rFonts w:ascii="Times New Roman" w:hAnsi="Times New Roman" w:cs="Times New Roman"/>
          <w:sz w:val="24"/>
          <w:szCs w:val="24"/>
        </w:rPr>
      </w:pPr>
      <w:bookmarkStart w:id="70" w:name="sub_1037"/>
      <w:r w:rsidRPr="00DD4048">
        <w:rPr>
          <w:rFonts w:ascii="Times New Roman" w:hAnsi="Times New Roman" w:cs="Times New Roman"/>
          <w:sz w:val="24"/>
          <w:szCs w:val="24"/>
        </w:rPr>
        <w:t>37. Решение о присвоении объекту адресации адреса или аннулировании его адреса, а также решение об отказе в таком присвоении или аннулировании принимаются в срок не более чем 18 рабочих дней со дня поступления заявления.</w:t>
      </w:r>
    </w:p>
    <w:p w:rsidR="00897768" w:rsidRPr="00DD4048" w:rsidRDefault="00897768" w:rsidP="00897768">
      <w:pPr>
        <w:pStyle w:val="a4"/>
        <w:jc w:val="both"/>
        <w:rPr>
          <w:rFonts w:ascii="Times New Roman" w:hAnsi="Times New Roman" w:cs="Times New Roman"/>
          <w:sz w:val="24"/>
          <w:szCs w:val="24"/>
        </w:rPr>
      </w:pPr>
      <w:bookmarkStart w:id="71" w:name="sub_1038"/>
      <w:bookmarkEnd w:id="70"/>
      <w:r w:rsidRPr="00DD4048">
        <w:rPr>
          <w:rFonts w:ascii="Times New Roman" w:hAnsi="Times New Roman" w:cs="Times New Roman"/>
          <w:sz w:val="24"/>
          <w:szCs w:val="24"/>
        </w:rPr>
        <w:t>38. В случае представления заявления через МКУ «МФЦ» срок, указанный в пункте 37 настоящих Правил, исчисляется со дня передачи МКУ «МФЦ» заявления и документов, указанных в пункте 34 настоящих Правил (при их наличии), в администрацию Чамзинского муниципального района.</w:t>
      </w:r>
    </w:p>
    <w:p w:rsidR="00897768" w:rsidRPr="00DD4048" w:rsidRDefault="00897768" w:rsidP="00897768">
      <w:pPr>
        <w:pStyle w:val="a4"/>
        <w:jc w:val="both"/>
        <w:rPr>
          <w:rFonts w:ascii="Times New Roman" w:hAnsi="Times New Roman" w:cs="Times New Roman"/>
          <w:sz w:val="24"/>
          <w:szCs w:val="24"/>
        </w:rPr>
      </w:pPr>
      <w:bookmarkStart w:id="72" w:name="sub_1039"/>
      <w:bookmarkEnd w:id="71"/>
      <w:r w:rsidRPr="00DD4048">
        <w:rPr>
          <w:rFonts w:ascii="Times New Roman" w:hAnsi="Times New Roman" w:cs="Times New Roman"/>
          <w:sz w:val="24"/>
          <w:szCs w:val="24"/>
        </w:rPr>
        <w:t>39. Решение администрации Большемаресевского сельского поселения Чамзинского муниципального района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заявителю (представителю заявителя) одним из способов, указанным в заявлении:</w:t>
      </w:r>
    </w:p>
    <w:bookmarkEnd w:id="72"/>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пунктах 37 и 38 настоящих Правил;</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w:t>
      </w:r>
      <w:r w:rsidRPr="00DD4048">
        <w:rPr>
          <w:rFonts w:ascii="Times New Roman" w:hAnsi="Times New Roman" w:cs="Times New Roman"/>
          <w:sz w:val="24"/>
          <w:szCs w:val="24"/>
        </w:rPr>
        <w:lastRenderedPageBreak/>
        <w:t>рабочего дня, следующего за 10-м рабочим днем со дня истечения установленного пунктами 37 и 38 настоящих Правил срока посредством почтового отправления по указанному в заявлении почтовому адресу.</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МКУ «МФЦ» по месту представления заявления администрация Чамзинского муниципального района обеспечивает передачу документа в МКУ «МФЦ» для выдачи заявителю не позднее рабочего дня, следующего за днем истечения срока, установленного пунктами 37 и 38 настоящих Правил.</w:t>
      </w:r>
    </w:p>
    <w:p w:rsidR="00897768" w:rsidRPr="00DD4048" w:rsidRDefault="00897768" w:rsidP="00897768">
      <w:pPr>
        <w:pStyle w:val="a4"/>
        <w:jc w:val="both"/>
        <w:rPr>
          <w:rFonts w:ascii="Times New Roman" w:hAnsi="Times New Roman" w:cs="Times New Roman"/>
          <w:sz w:val="24"/>
          <w:szCs w:val="24"/>
        </w:rPr>
      </w:pPr>
      <w:bookmarkStart w:id="73" w:name="sub_1040"/>
      <w:r w:rsidRPr="00DD4048">
        <w:rPr>
          <w:rFonts w:ascii="Times New Roman" w:hAnsi="Times New Roman" w:cs="Times New Roman"/>
          <w:sz w:val="24"/>
          <w:szCs w:val="24"/>
        </w:rPr>
        <w:t>40. В присвоении объекту адресации адреса или аннулировании его адреса может быть отказано в случаях, если:</w:t>
      </w:r>
    </w:p>
    <w:p w:rsidR="00897768" w:rsidRPr="00DD4048" w:rsidRDefault="00897768" w:rsidP="00897768">
      <w:pPr>
        <w:pStyle w:val="a4"/>
        <w:jc w:val="both"/>
        <w:rPr>
          <w:rFonts w:ascii="Times New Roman" w:hAnsi="Times New Roman" w:cs="Times New Roman"/>
          <w:sz w:val="24"/>
          <w:szCs w:val="24"/>
        </w:rPr>
      </w:pPr>
      <w:bookmarkStart w:id="74" w:name="sub_1401"/>
      <w:bookmarkEnd w:id="73"/>
      <w:r w:rsidRPr="00DD4048">
        <w:rPr>
          <w:rFonts w:ascii="Times New Roman" w:hAnsi="Times New Roman" w:cs="Times New Roman"/>
          <w:sz w:val="24"/>
          <w:szCs w:val="24"/>
        </w:rPr>
        <w:t>а) с заявлением о присвоении объекту адресации адреса обратилось лицо, не указанное в пунктах 27 и 29 настоящих Правил;</w:t>
      </w:r>
    </w:p>
    <w:p w:rsidR="00897768" w:rsidRPr="00DD4048" w:rsidRDefault="00897768" w:rsidP="00897768">
      <w:pPr>
        <w:pStyle w:val="a4"/>
        <w:jc w:val="both"/>
        <w:rPr>
          <w:rFonts w:ascii="Times New Roman" w:hAnsi="Times New Roman" w:cs="Times New Roman"/>
          <w:sz w:val="24"/>
          <w:szCs w:val="24"/>
        </w:rPr>
      </w:pPr>
      <w:bookmarkStart w:id="75" w:name="sub_1402"/>
      <w:bookmarkEnd w:id="74"/>
      <w:r w:rsidRPr="00DD4048">
        <w:rPr>
          <w:rFonts w:ascii="Times New Roman" w:hAnsi="Times New Roman" w:cs="Times New Roman"/>
          <w:sz w:val="24"/>
          <w:szCs w:val="24"/>
        </w:rPr>
        <w:t>б)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897768" w:rsidRPr="00DD4048" w:rsidRDefault="00897768" w:rsidP="00897768">
      <w:pPr>
        <w:pStyle w:val="a4"/>
        <w:jc w:val="both"/>
        <w:rPr>
          <w:rFonts w:ascii="Times New Roman" w:hAnsi="Times New Roman" w:cs="Times New Roman"/>
          <w:sz w:val="24"/>
          <w:szCs w:val="24"/>
        </w:rPr>
      </w:pPr>
      <w:bookmarkStart w:id="76" w:name="sub_1403"/>
      <w:bookmarkEnd w:id="75"/>
      <w:r w:rsidRPr="00DD4048">
        <w:rPr>
          <w:rFonts w:ascii="Times New Roman" w:hAnsi="Times New Roman" w:cs="Times New Roman"/>
          <w:sz w:val="24"/>
          <w:szCs w:val="24"/>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77" w:name="sub_1404"/>
      <w:bookmarkEnd w:id="76"/>
      <w:r w:rsidRPr="00DD4048">
        <w:rPr>
          <w:rFonts w:ascii="Times New Roman" w:hAnsi="Times New Roman" w:cs="Times New Roman"/>
          <w:sz w:val="24"/>
          <w:szCs w:val="24"/>
        </w:rPr>
        <w:t>г) отсутствуют случаи и условия для присвоения объекту адресации адреса или аннулирования его адреса, указанные в пунктах 5, 8-11 и 14-18 настоящих Правил.</w:t>
      </w:r>
    </w:p>
    <w:p w:rsidR="00897768" w:rsidRPr="00DD4048" w:rsidRDefault="00897768" w:rsidP="00897768">
      <w:pPr>
        <w:pStyle w:val="a4"/>
        <w:jc w:val="both"/>
        <w:rPr>
          <w:rFonts w:ascii="Times New Roman" w:hAnsi="Times New Roman" w:cs="Times New Roman"/>
          <w:sz w:val="24"/>
          <w:szCs w:val="24"/>
        </w:rPr>
      </w:pPr>
      <w:bookmarkStart w:id="78" w:name="sub_1041"/>
      <w:bookmarkEnd w:id="77"/>
      <w:r w:rsidRPr="00DD4048">
        <w:rPr>
          <w:rFonts w:ascii="Times New Roman" w:hAnsi="Times New Roman" w:cs="Times New Roman"/>
          <w:sz w:val="24"/>
          <w:szCs w:val="24"/>
        </w:rPr>
        <w:t>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настоящих Правил, являющиеся основанием для принятия такого решения.</w:t>
      </w:r>
    </w:p>
    <w:p w:rsidR="00897768" w:rsidRPr="00DD4048" w:rsidRDefault="00897768" w:rsidP="00897768">
      <w:pPr>
        <w:pStyle w:val="a4"/>
        <w:jc w:val="both"/>
        <w:rPr>
          <w:rFonts w:ascii="Times New Roman" w:hAnsi="Times New Roman" w:cs="Times New Roman"/>
          <w:sz w:val="24"/>
          <w:szCs w:val="24"/>
        </w:rPr>
      </w:pPr>
      <w:bookmarkStart w:id="79" w:name="sub_1042"/>
      <w:bookmarkEnd w:id="78"/>
      <w:r w:rsidRPr="00DD4048">
        <w:rPr>
          <w:rFonts w:ascii="Times New Roman" w:hAnsi="Times New Roman" w:cs="Times New Roman"/>
          <w:sz w:val="24"/>
          <w:szCs w:val="24"/>
        </w:rPr>
        <w:t>42.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80" w:name="sub_1043"/>
      <w:bookmarkEnd w:id="79"/>
      <w:r w:rsidRPr="00DD4048">
        <w:rPr>
          <w:rFonts w:ascii="Times New Roman" w:hAnsi="Times New Roman" w:cs="Times New Roman"/>
          <w:sz w:val="24"/>
          <w:szCs w:val="24"/>
        </w:rPr>
        <w:t>43. Решение об отказе в присвоении объекту адресации адреса или аннулировании его адреса может быть обжаловано в судебном порядке.</w:t>
      </w:r>
    </w:p>
    <w:bookmarkEnd w:id="80"/>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center"/>
        <w:rPr>
          <w:rFonts w:ascii="Times New Roman" w:hAnsi="Times New Roman" w:cs="Times New Roman"/>
          <w:sz w:val="24"/>
          <w:szCs w:val="24"/>
        </w:rPr>
      </w:pPr>
      <w:bookmarkStart w:id="81" w:name="sub_1300"/>
      <w:r w:rsidRPr="00DD4048">
        <w:rPr>
          <w:rFonts w:ascii="Times New Roman" w:hAnsi="Times New Roman" w:cs="Times New Roman"/>
          <w:sz w:val="24"/>
          <w:szCs w:val="24"/>
        </w:rPr>
        <w:t>III. Структура адреса</w:t>
      </w:r>
    </w:p>
    <w:p w:rsidR="00897768" w:rsidRPr="00DD4048" w:rsidRDefault="00897768" w:rsidP="00897768">
      <w:pPr>
        <w:pStyle w:val="a4"/>
        <w:jc w:val="both"/>
        <w:rPr>
          <w:rFonts w:ascii="Times New Roman" w:hAnsi="Times New Roman" w:cs="Times New Roman"/>
          <w:sz w:val="24"/>
          <w:szCs w:val="24"/>
        </w:rPr>
      </w:pPr>
      <w:bookmarkStart w:id="82" w:name="sub_1044"/>
      <w:bookmarkEnd w:id="81"/>
      <w:r w:rsidRPr="00DD4048">
        <w:rPr>
          <w:rFonts w:ascii="Times New Roman" w:hAnsi="Times New Roman" w:cs="Times New Roman"/>
          <w:sz w:val="24"/>
          <w:szCs w:val="24"/>
        </w:rPr>
        <w:t>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w:t>
      </w:r>
    </w:p>
    <w:p w:rsidR="00897768" w:rsidRPr="00DD4048" w:rsidRDefault="00897768" w:rsidP="00897768">
      <w:pPr>
        <w:pStyle w:val="a4"/>
        <w:jc w:val="both"/>
        <w:rPr>
          <w:rFonts w:ascii="Times New Roman" w:hAnsi="Times New Roman" w:cs="Times New Roman"/>
          <w:sz w:val="24"/>
          <w:szCs w:val="24"/>
        </w:rPr>
      </w:pPr>
      <w:bookmarkStart w:id="83" w:name="sub_10441"/>
      <w:bookmarkEnd w:id="82"/>
      <w:r w:rsidRPr="00DD4048">
        <w:rPr>
          <w:rFonts w:ascii="Times New Roman" w:hAnsi="Times New Roman" w:cs="Times New Roman"/>
          <w:sz w:val="24"/>
          <w:szCs w:val="24"/>
        </w:rPr>
        <w:t>а) наименование страны (Российская Федерация);</w:t>
      </w:r>
    </w:p>
    <w:p w:rsidR="00897768" w:rsidRPr="00DD4048" w:rsidRDefault="00897768" w:rsidP="00897768">
      <w:pPr>
        <w:pStyle w:val="a4"/>
        <w:jc w:val="both"/>
        <w:rPr>
          <w:rFonts w:ascii="Times New Roman" w:hAnsi="Times New Roman" w:cs="Times New Roman"/>
          <w:sz w:val="24"/>
          <w:szCs w:val="24"/>
        </w:rPr>
      </w:pPr>
      <w:bookmarkStart w:id="84" w:name="sub_10442"/>
      <w:bookmarkEnd w:id="83"/>
      <w:r w:rsidRPr="00DD4048">
        <w:rPr>
          <w:rFonts w:ascii="Times New Roman" w:hAnsi="Times New Roman" w:cs="Times New Roman"/>
          <w:sz w:val="24"/>
          <w:szCs w:val="24"/>
        </w:rPr>
        <w:t>б) наименование субъекта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85" w:name="sub_10443"/>
      <w:bookmarkEnd w:id="84"/>
      <w:r w:rsidRPr="00DD4048">
        <w:rPr>
          <w:rFonts w:ascii="Times New Roman" w:hAnsi="Times New Roman" w:cs="Times New Roman"/>
          <w:sz w:val="24"/>
          <w:szCs w:val="24"/>
        </w:rPr>
        <w:t>в) 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86" w:name="sub_10444"/>
      <w:bookmarkEnd w:id="85"/>
      <w:r w:rsidRPr="00DD4048">
        <w:rPr>
          <w:rFonts w:ascii="Times New Roman" w:hAnsi="Times New Roman" w:cs="Times New Roman"/>
          <w:sz w:val="24"/>
          <w:szCs w:val="24"/>
        </w:rPr>
        <w:t>г) 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897768" w:rsidRPr="00DD4048" w:rsidRDefault="00897768" w:rsidP="00897768">
      <w:pPr>
        <w:pStyle w:val="a4"/>
        <w:jc w:val="both"/>
        <w:rPr>
          <w:rFonts w:ascii="Times New Roman" w:hAnsi="Times New Roman" w:cs="Times New Roman"/>
          <w:sz w:val="24"/>
          <w:szCs w:val="24"/>
        </w:rPr>
      </w:pPr>
      <w:bookmarkStart w:id="87" w:name="sub_10445"/>
      <w:bookmarkEnd w:id="86"/>
      <w:r w:rsidRPr="00DD4048">
        <w:rPr>
          <w:rFonts w:ascii="Times New Roman" w:hAnsi="Times New Roman" w:cs="Times New Roman"/>
          <w:sz w:val="24"/>
          <w:szCs w:val="24"/>
        </w:rPr>
        <w:t>д) наименование населенного пункта;</w:t>
      </w:r>
    </w:p>
    <w:p w:rsidR="00897768" w:rsidRPr="00DD4048" w:rsidRDefault="00897768" w:rsidP="00897768">
      <w:pPr>
        <w:pStyle w:val="a4"/>
        <w:jc w:val="both"/>
        <w:rPr>
          <w:rFonts w:ascii="Times New Roman" w:hAnsi="Times New Roman" w:cs="Times New Roman"/>
          <w:sz w:val="24"/>
          <w:szCs w:val="24"/>
        </w:rPr>
      </w:pPr>
      <w:bookmarkStart w:id="88" w:name="sub_10446"/>
      <w:bookmarkEnd w:id="87"/>
      <w:r w:rsidRPr="00DD4048">
        <w:rPr>
          <w:rFonts w:ascii="Times New Roman" w:hAnsi="Times New Roman" w:cs="Times New Roman"/>
          <w:sz w:val="24"/>
          <w:szCs w:val="24"/>
        </w:rPr>
        <w:t>е) наименование элемента планировочной структуры;</w:t>
      </w:r>
    </w:p>
    <w:p w:rsidR="00897768" w:rsidRPr="00DD4048" w:rsidRDefault="00897768" w:rsidP="00897768">
      <w:pPr>
        <w:pStyle w:val="a4"/>
        <w:jc w:val="both"/>
        <w:rPr>
          <w:rFonts w:ascii="Times New Roman" w:hAnsi="Times New Roman" w:cs="Times New Roman"/>
          <w:sz w:val="24"/>
          <w:szCs w:val="24"/>
        </w:rPr>
      </w:pPr>
      <w:bookmarkStart w:id="89" w:name="sub_10447"/>
      <w:bookmarkEnd w:id="88"/>
      <w:r w:rsidRPr="00DD4048">
        <w:rPr>
          <w:rFonts w:ascii="Times New Roman" w:hAnsi="Times New Roman" w:cs="Times New Roman"/>
          <w:sz w:val="24"/>
          <w:szCs w:val="24"/>
        </w:rPr>
        <w:t>ж) наименование элемента улично-дорожной сети;</w:t>
      </w:r>
    </w:p>
    <w:p w:rsidR="00897768" w:rsidRPr="00DD4048" w:rsidRDefault="00897768" w:rsidP="00897768">
      <w:pPr>
        <w:pStyle w:val="a4"/>
        <w:jc w:val="both"/>
        <w:rPr>
          <w:rFonts w:ascii="Times New Roman" w:hAnsi="Times New Roman" w:cs="Times New Roman"/>
          <w:sz w:val="24"/>
          <w:szCs w:val="24"/>
        </w:rPr>
      </w:pPr>
      <w:bookmarkStart w:id="90" w:name="sub_10448"/>
      <w:bookmarkEnd w:id="89"/>
      <w:r w:rsidRPr="00DD4048">
        <w:rPr>
          <w:rFonts w:ascii="Times New Roman" w:hAnsi="Times New Roman" w:cs="Times New Roman"/>
          <w:sz w:val="24"/>
          <w:szCs w:val="24"/>
        </w:rPr>
        <w:t>з) номер земельного участка;</w:t>
      </w:r>
    </w:p>
    <w:p w:rsidR="00897768" w:rsidRPr="00DD4048" w:rsidRDefault="00897768" w:rsidP="00897768">
      <w:pPr>
        <w:pStyle w:val="a4"/>
        <w:jc w:val="both"/>
        <w:rPr>
          <w:rFonts w:ascii="Times New Roman" w:hAnsi="Times New Roman" w:cs="Times New Roman"/>
          <w:sz w:val="24"/>
          <w:szCs w:val="24"/>
        </w:rPr>
      </w:pPr>
      <w:bookmarkStart w:id="91" w:name="sub_10449"/>
      <w:bookmarkEnd w:id="90"/>
      <w:r w:rsidRPr="00DD4048">
        <w:rPr>
          <w:rFonts w:ascii="Times New Roman" w:hAnsi="Times New Roman" w:cs="Times New Roman"/>
          <w:sz w:val="24"/>
          <w:szCs w:val="24"/>
        </w:rPr>
        <w:t>и) тип и номер здания, сооружения или объекта незавершенного строительства;</w:t>
      </w:r>
    </w:p>
    <w:p w:rsidR="00897768" w:rsidRPr="00DD4048" w:rsidRDefault="00897768" w:rsidP="00897768">
      <w:pPr>
        <w:pStyle w:val="a4"/>
        <w:jc w:val="both"/>
        <w:rPr>
          <w:rFonts w:ascii="Times New Roman" w:hAnsi="Times New Roman" w:cs="Times New Roman"/>
          <w:sz w:val="24"/>
          <w:szCs w:val="24"/>
        </w:rPr>
      </w:pPr>
      <w:bookmarkStart w:id="92" w:name="sub_104410"/>
      <w:bookmarkEnd w:id="91"/>
      <w:r w:rsidRPr="00DD4048">
        <w:rPr>
          <w:rFonts w:ascii="Times New Roman" w:hAnsi="Times New Roman" w:cs="Times New Roman"/>
          <w:sz w:val="24"/>
          <w:szCs w:val="24"/>
        </w:rPr>
        <w:t>к) тип и номер помещения, расположенного в здании или сооружении.</w:t>
      </w:r>
    </w:p>
    <w:p w:rsidR="00897768" w:rsidRPr="00DD4048" w:rsidRDefault="00897768" w:rsidP="00897768">
      <w:pPr>
        <w:pStyle w:val="a4"/>
        <w:jc w:val="both"/>
        <w:rPr>
          <w:rFonts w:ascii="Times New Roman" w:hAnsi="Times New Roman" w:cs="Times New Roman"/>
          <w:sz w:val="24"/>
          <w:szCs w:val="24"/>
        </w:rPr>
      </w:pPr>
      <w:bookmarkStart w:id="93" w:name="sub_1045"/>
      <w:bookmarkEnd w:id="92"/>
      <w:r w:rsidRPr="00DD4048">
        <w:rPr>
          <w:rFonts w:ascii="Times New Roman" w:hAnsi="Times New Roman" w:cs="Times New Roman"/>
          <w:sz w:val="24"/>
          <w:szCs w:val="24"/>
        </w:rPr>
        <w:t>45. При описании адреса используется определенная последовательность написания адреса, соответствующая последовательности адресообразующих элементов в структуре адреса, указанная в пункте 44 настоящих Правил.</w:t>
      </w:r>
    </w:p>
    <w:p w:rsidR="00897768" w:rsidRPr="00DD4048" w:rsidRDefault="00897768" w:rsidP="00897768">
      <w:pPr>
        <w:pStyle w:val="a4"/>
        <w:jc w:val="both"/>
        <w:rPr>
          <w:rFonts w:ascii="Times New Roman" w:hAnsi="Times New Roman" w:cs="Times New Roman"/>
          <w:sz w:val="24"/>
          <w:szCs w:val="24"/>
        </w:rPr>
      </w:pPr>
      <w:bookmarkStart w:id="94" w:name="sub_1046"/>
      <w:bookmarkEnd w:id="93"/>
      <w:r w:rsidRPr="00DD4048">
        <w:rPr>
          <w:rFonts w:ascii="Times New Roman" w:hAnsi="Times New Roman" w:cs="Times New Roman"/>
          <w:sz w:val="24"/>
          <w:szCs w:val="24"/>
        </w:rPr>
        <w:t>46. Перечень адресообразующих элементов, используемых при описании адреса объекта адресации, зависит от вида объекта адресации.</w:t>
      </w:r>
    </w:p>
    <w:p w:rsidR="00897768" w:rsidRPr="00DD4048" w:rsidRDefault="00897768" w:rsidP="00897768">
      <w:pPr>
        <w:pStyle w:val="a4"/>
        <w:jc w:val="both"/>
        <w:rPr>
          <w:rFonts w:ascii="Times New Roman" w:hAnsi="Times New Roman" w:cs="Times New Roman"/>
          <w:sz w:val="24"/>
          <w:szCs w:val="24"/>
        </w:rPr>
      </w:pPr>
      <w:bookmarkStart w:id="95" w:name="sub_1047"/>
      <w:bookmarkEnd w:id="94"/>
      <w:r w:rsidRPr="00DD4048">
        <w:rPr>
          <w:rFonts w:ascii="Times New Roman" w:hAnsi="Times New Roman" w:cs="Times New Roman"/>
          <w:sz w:val="24"/>
          <w:szCs w:val="24"/>
        </w:rPr>
        <w:lastRenderedPageBreak/>
        <w:t>47. Обязательными адресообразующими элементами для всех видов объектов адресации являются:</w:t>
      </w:r>
    </w:p>
    <w:p w:rsidR="00897768" w:rsidRPr="00DD4048" w:rsidRDefault="00897768" w:rsidP="00897768">
      <w:pPr>
        <w:pStyle w:val="a4"/>
        <w:jc w:val="both"/>
        <w:rPr>
          <w:rFonts w:ascii="Times New Roman" w:hAnsi="Times New Roman" w:cs="Times New Roman"/>
          <w:sz w:val="24"/>
          <w:szCs w:val="24"/>
        </w:rPr>
      </w:pPr>
      <w:bookmarkStart w:id="96" w:name="sub_10471"/>
      <w:bookmarkEnd w:id="95"/>
      <w:r w:rsidRPr="00DD4048">
        <w:rPr>
          <w:rFonts w:ascii="Times New Roman" w:hAnsi="Times New Roman" w:cs="Times New Roman"/>
          <w:sz w:val="24"/>
          <w:szCs w:val="24"/>
        </w:rPr>
        <w:t>а) страна;</w:t>
      </w:r>
    </w:p>
    <w:p w:rsidR="00897768" w:rsidRPr="00DD4048" w:rsidRDefault="00897768" w:rsidP="00897768">
      <w:pPr>
        <w:pStyle w:val="a4"/>
        <w:jc w:val="both"/>
        <w:rPr>
          <w:rFonts w:ascii="Times New Roman" w:hAnsi="Times New Roman" w:cs="Times New Roman"/>
          <w:sz w:val="24"/>
          <w:szCs w:val="24"/>
        </w:rPr>
      </w:pPr>
      <w:bookmarkStart w:id="97" w:name="sub_10472"/>
      <w:bookmarkEnd w:id="96"/>
      <w:r w:rsidRPr="00DD4048">
        <w:rPr>
          <w:rFonts w:ascii="Times New Roman" w:hAnsi="Times New Roman" w:cs="Times New Roman"/>
          <w:sz w:val="24"/>
          <w:szCs w:val="24"/>
        </w:rPr>
        <w:t>б) субъект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98" w:name="sub_10473"/>
      <w:bookmarkEnd w:id="97"/>
      <w:r w:rsidRPr="00DD4048">
        <w:rPr>
          <w:rFonts w:ascii="Times New Roman" w:hAnsi="Times New Roman" w:cs="Times New Roman"/>
          <w:sz w:val="24"/>
          <w:szCs w:val="24"/>
        </w:rPr>
        <w:t>в) муниципальный район, городской округ или внутригородская территория (для городов федерального значения) в составе субъекта Российской Федерации;</w:t>
      </w:r>
    </w:p>
    <w:p w:rsidR="00897768" w:rsidRPr="00DD4048" w:rsidRDefault="00897768" w:rsidP="00897768">
      <w:pPr>
        <w:pStyle w:val="a4"/>
        <w:jc w:val="both"/>
        <w:rPr>
          <w:rFonts w:ascii="Times New Roman" w:hAnsi="Times New Roman" w:cs="Times New Roman"/>
          <w:sz w:val="24"/>
          <w:szCs w:val="24"/>
        </w:rPr>
      </w:pPr>
      <w:bookmarkStart w:id="99" w:name="sub_10474"/>
      <w:bookmarkEnd w:id="98"/>
      <w:r w:rsidRPr="00DD4048">
        <w:rPr>
          <w:rFonts w:ascii="Times New Roman" w:hAnsi="Times New Roman" w:cs="Times New Roman"/>
          <w:sz w:val="24"/>
          <w:szCs w:val="24"/>
        </w:rPr>
        <w:t>г) городское или сельское поселение в составе муниципального района (для муниципального района);</w:t>
      </w:r>
    </w:p>
    <w:p w:rsidR="00897768" w:rsidRPr="00DD4048" w:rsidRDefault="00897768" w:rsidP="00897768">
      <w:pPr>
        <w:pStyle w:val="a4"/>
        <w:jc w:val="both"/>
        <w:rPr>
          <w:rFonts w:ascii="Times New Roman" w:hAnsi="Times New Roman" w:cs="Times New Roman"/>
          <w:sz w:val="24"/>
          <w:szCs w:val="24"/>
        </w:rPr>
      </w:pPr>
      <w:bookmarkStart w:id="100" w:name="sub_10475"/>
      <w:bookmarkEnd w:id="99"/>
      <w:r w:rsidRPr="00DD4048">
        <w:rPr>
          <w:rFonts w:ascii="Times New Roman" w:hAnsi="Times New Roman" w:cs="Times New Roman"/>
          <w:sz w:val="24"/>
          <w:szCs w:val="24"/>
        </w:rPr>
        <w:t>д) населенный пункт.</w:t>
      </w:r>
    </w:p>
    <w:p w:rsidR="00897768" w:rsidRPr="00DD4048" w:rsidRDefault="00897768" w:rsidP="00897768">
      <w:pPr>
        <w:pStyle w:val="a4"/>
        <w:jc w:val="both"/>
        <w:rPr>
          <w:rFonts w:ascii="Times New Roman" w:hAnsi="Times New Roman" w:cs="Times New Roman"/>
          <w:sz w:val="24"/>
          <w:szCs w:val="24"/>
        </w:rPr>
      </w:pPr>
      <w:bookmarkStart w:id="101" w:name="sub_1048"/>
      <w:bookmarkEnd w:id="100"/>
      <w:r w:rsidRPr="00DD4048">
        <w:rPr>
          <w:rFonts w:ascii="Times New Roman" w:hAnsi="Times New Roman" w:cs="Times New Roman"/>
          <w:sz w:val="24"/>
          <w:szCs w:val="24"/>
        </w:rPr>
        <w:t>48. Иные адресообразующие элементы применяются в зависимости от вида объекта адресации.</w:t>
      </w:r>
    </w:p>
    <w:p w:rsidR="00897768" w:rsidRPr="00DD4048" w:rsidRDefault="00897768" w:rsidP="00897768">
      <w:pPr>
        <w:pStyle w:val="a4"/>
        <w:jc w:val="both"/>
        <w:rPr>
          <w:rFonts w:ascii="Times New Roman" w:hAnsi="Times New Roman" w:cs="Times New Roman"/>
          <w:sz w:val="24"/>
          <w:szCs w:val="24"/>
        </w:rPr>
      </w:pPr>
      <w:bookmarkStart w:id="102" w:name="sub_1049"/>
      <w:bookmarkEnd w:id="101"/>
      <w:r w:rsidRPr="00DD4048">
        <w:rPr>
          <w:rFonts w:ascii="Times New Roman" w:hAnsi="Times New Roman" w:cs="Times New Roman"/>
          <w:sz w:val="24"/>
          <w:szCs w:val="24"/>
        </w:rPr>
        <w:t>49. Структура адреса земельного участка в дополнение к обязательным адресообразующим элементам, указанным в пункте 47 настоящих Правил, включает в себя следующие адресообразующие элементы, описанные идентифицирующими их реквизитами:</w:t>
      </w:r>
    </w:p>
    <w:p w:rsidR="00897768" w:rsidRPr="00DD4048" w:rsidRDefault="00897768" w:rsidP="00897768">
      <w:pPr>
        <w:pStyle w:val="a4"/>
        <w:jc w:val="both"/>
        <w:rPr>
          <w:rFonts w:ascii="Times New Roman" w:hAnsi="Times New Roman" w:cs="Times New Roman"/>
          <w:sz w:val="24"/>
          <w:szCs w:val="24"/>
        </w:rPr>
      </w:pPr>
      <w:bookmarkStart w:id="103" w:name="sub_10491"/>
      <w:bookmarkEnd w:id="102"/>
      <w:r w:rsidRPr="00DD4048">
        <w:rPr>
          <w:rFonts w:ascii="Times New Roman" w:hAnsi="Times New Roman" w:cs="Times New Roman"/>
          <w:sz w:val="24"/>
          <w:szCs w:val="24"/>
        </w:rPr>
        <w:t>а) наименование элемента планировочной структуры (при наличии);</w:t>
      </w:r>
    </w:p>
    <w:p w:rsidR="00897768" w:rsidRPr="00DD4048" w:rsidRDefault="00897768" w:rsidP="00897768">
      <w:pPr>
        <w:pStyle w:val="a4"/>
        <w:jc w:val="both"/>
        <w:rPr>
          <w:rFonts w:ascii="Times New Roman" w:hAnsi="Times New Roman" w:cs="Times New Roman"/>
          <w:sz w:val="24"/>
          <w:szCs w:val="24"/>
        </w:rPr>
      </w:pPr>
      <w:bookmarkStart w:id="104" w:name="sub_10492"/>
      <w:bookmarkEnd w:id="103"/>
      <w:r w:rsidRPr="00DD4048">
        <w:rPr>
          <w:rFonts w:ascii="Times New Roman" w:hAnsi="Times New Roman" w:cs="Times New Roman"/>
          <w:sz w:val="24"/>
          <w:szCs w:val="24"/>
        </w:rPr>
        <w:t>б) наименование элемента улично-дорожной сети (при наличии);</w:t>
      </w:r>
    </w:p>
    <w:p w:rsidR="00897768" w:rsidRPr="00DD4048" w:rsidRDefault="00897768" w:rsidP="00897768">
      <w:pPr>
        <w:pStyle w:val="a4"/>
        <w:jc w:val="both"/>
        <w:rPr>
          <w:rFonts w:ascii="Times New Roman" w:hAnsi="Times New Roman" w:cs="Times New Roman"/>
          <w:sz w:val="24"/>
          <w:szCs w:val="24"/>
        </w:rPr>
      </w:pPr>
      <w:bookmarkStart w:id="105" w:name="sub_10493"/>
      <w:bookmarkEnd w:id="104"/>
      <w:r w:rsidRPr="00DD4048">
        <w:rPr>
          <w:rFonts w:ascii="Times New Roman" w:hAnsi="Times New Roman" w:cs="Times New Roman"/>
          <w:sz w:val="24"/>
          <w:szCs w:val="24"/>
        </w:rPr>
        <w:t>в) номер земельного участка.</w:t>
      </w:r>
    </w:p>
    <w:p w:rsidR="00897768" w:rsidRPr="00DD4048" w:rsidRDefault="00897768" w:rsidP="00897768">
      <w:pPr>
        <w:pStyle w:val="a4"/>
        <w:jc w:val="both"/>
        <w:rPr>
          <w:rFonts w:ascii="Times New Roman" w:hAnsi="Times New Roman" w:cs="Times New Roman"/>
          <w:sz w:val="24"/>
          <w:szCs w:val="24"/>
        </w:rPr>
      </w:pPr>
      <w:bookmarkStart w:id="106" w:name="sub_1050"/>
      <w:bookmarkEnd w:id="105"/>
      <w:r w:rsidRPr="00DD4048">
        <w:rPr>
          <w:rFonts w:ascii="Times New Roman" w:hAnsi="Times New Roman" w:cs="Times New Roman"/>
          <w:sz w:val="24"/>
          <w:szCs w:val="24"/>
        </w:rPr>
        <w:t>50. Структура адреса здания, сооружения или объекта незавершенного строительства в дополнение к обязательным адресообразующим элементам, указанным в пункте 47 настоящих Правил, включает в себя следующие адресообразующие элементы, описанные идентифицирующими их реквизитами:</w:t>
      </w:r>
    </w:p>
    <w:p w:rsidR="00897768" w:rsidRPr="00DD4048" w:rsidRDefault="00897768" w:rsidP="00897768">
      <w:pPr>
        <w:pStyle w:val="a4"/>
        <w:jc w:val="both"/>
        <w:rPr>
          <w:rFonts w:ascii="Times New Roman" w:hAnsi="Times New Roman" w:cs="Times New Roman"/>
          <w:sz w:val="24"/>
          <w:szCs w:val="24"/>
        </w:rPr>
      </w:pPr>
      <w:bookmarkStart w:id="107" w:name="sub_10501"/>
      <w:bookmarkEnd w:id="106"/>
      <w:r w:rsidRPr="00DD4048">
        <w:rPr>
          <w:rFonts w:ascii="Times New Roman" w:hAnsi="Times New Roman" w:cs="Times New Roman"/>
          <w:sz w:val="24"/>
          <w:szCs w:val="24"/>
        </w:rPr>
        <w:t>а) наименование элемента планировочной структуры (при наличии);</w:t>
      </w:r>
    </w:p>
    <w:p w:rsidR="00897768" w:rsidRPr="00DD4048" w:rsidRDefault="00897768" w:rsidP="00897768">
      <w:pPr>
        <w:pStyle w:val="a4"/>
        <w:jc w:val="both"/>
        <w:rPr>
          <w:rFonts w:ascii="Times New Roman" w:hAnsi="Times New Roman" w:cs="Times New Roman"/>
          <w:sz w:val="24"/>
          <w:szCs w:val="24"/>
        </w:rPr>
      </w:pPr>
      <w:bookmarkStart w:id="108" w:name="sub_10502"/>
      <w:bookmarkEnd w:id="107"/>
      <w:r w:rsidRPr="00DD4048">
        <w:rPr>
          <w:rFonts w:ascii="Times New Roman" w:hAnsi="Times New Roman" w:cs="Times New Roman"/>
          <w:sz w:val="24"/>
          <w:szCs w:val="24"/>
        </w:rPr>
        <w:t>б) наименование элемента улично-дорожной сети (при наличии);</w:t>
      </w:r>
    </w:p>
    <w:p w:rsidR="00897768" w:rsidRPr="00DD4048" w:rsidRDefault="00897768" w:rsidP="00897768">
      <w:pPr>
        <w:pStyle w:val="a4"/>
        <w:jc w:val="both"/>
        <w:rPr>
          <w:rFonts w:ascii="Times New Roman" w:hAnsi="Times New Roman" w:cs="Times New Roman"/>
          <w:sz w:val="24"/>
          <w:szCs w:val="24"/>
        </w:rPr>
      </w:pPr>
      <w:bookmarkStart w:id="109" w:name="sub_10503"/>
      <w:bookmarkEnd w:id="108"/>
      <w:r w:rsidRPr="00DD4048">
        <w:rPr>
          <w:rFonts w:ascii="Times New Roman" w:hAnsi="Times New Roman" w:cs="Times New Roman"/>
          <w:sz w:val="24"/>
          <w:szCs w:val="24"/>
        </w:rPr>
        <w:t>в) тип и номер здания, сооружения или объекта незавершенного строительства.</w:t>
      </w:r>
    </w:p>
    <w:p w:rsidR="00897768" w:rsidRPr="00DD4048" w:rsidRDefault="00897768" w:rsidP="00897768">
      <w:pPr>
        <w:pStyle w:val="a4"/>
        <w:jc w:val="both"/>
        <w:rPr>
          <w:rFonts w:ascii="Times New Roman" w:hAnsi="Times New Roman" w:cs="Times New Roman"/>
          <w:sz w:val="24"/>
          <w:szCs w:val="24"/>
        </w:rPr>
      </w:pPr>
      <w:bookmarkStart w:id="110" w:name="sub_1051"/>
      <w:bookmarkEnd w:id="109"/>
      <w:r w:rsidRPr="00DD4048">
        <w:rPr>
          <w:rFonts w:ascii="Times New Roman" w:hAnsi="Times New Roman" w:cs="Times New Roman"/>
          <w:sz w:val="24"/>
          <w:szCs w:val="24"/>
        </w:rPr>
        <w:t>51. Структура адреса помещения в пределах здания (сооружения) в дополнение к обязательным адресообразующим элементам, указанным в пункте 47 настоящих Правил, включает в себя следующие адресообразующие элементы, описанные идентифицирующими их реквизитами:</w:t>
      </w:r>
    </w:p>
    <w:p w:rsidR="00897768" w:rsidRPr="00DD4048" w:rsidRDefault="00897768" w:rsidP="00897768">
      <w:pPr>
        <w:pStyle w:val="a4"/>
        <w:jc w:val="both"/>
        <w:rPr>
          <w:rFonts w:ascii="Times New Roman" w:hAnsi="Times New Roman" w:cs="Times New Roman"/>
          <w:sz w:val="24"/>
          <w:szCs w:val="24"/>
        </w:rPr>
      </w:pPr>
      <w:bookmarkStart w:id="111" w:name="sub_10511"/>
      <w:bookmarkEnd w:id="110"/>
      <w:r w:rsidRPr="00DD4048">
        <w:rPr>
          <w:rFonts w:ascii="Times New Roman" w:hAnsi="Times New Roman" w:cs="Times New Roman"/>
          <w:sz w:val="24"/>
          <w:szCs w:val="24"/>
        </w:rPr>
        <w:t>а) наименование элемента планировочной структуры (при наличии);</w:t>
      </w:r>
    </w:p>
    <w:p w:rsidR="00897768" w:rsidRPr="00DD4048" w:rsidRDefault="00897768" w:rsidP="00897768">
      <w:pPr>
        <w:pStyle w:val="a4"/>
        <w:jc w:val="both"/>
        <w:rPr>
          <w:rFonts w:ascii="Times New Roman" w:hAnsi="Times New Roman" w:cs="Times New Roman"/>
          <w:sz w:val="24"/>
          <w:szCs w:val="24"/>
        </w:rPr>
      </w:pPr>
      <w:bookmarkStart w:id="112" w:name="sub_10512"/>
      <w:bookmarkEnd w:id="111"/>
      <w:r w:rsidRPr="00DD4048">
        <w:rPr>
          <w:rFonts w:ascii="Times New Roman" w:hAnsi="Times New Roman" w:cs="Times New Roman"/>
          <w:sz w:val="24"/>
          <w:szCs w:val="24"/>
        </w:rPr>
        <w:t>б) наименование элемента улично-дорожной сети (при наличии);</w:t>
      </w:r>
    </w:p>
    <w:p w:rsidR="00897768" w:rsidRPr="00DD4048" w:rsidRDefault="00897768" w:rsidP="00897768">
      <w:pPr>
        <w:pStyle w:val="a4"/>
        <w:jc w:val="both"/>
        <w:rPr>
          <w:rFonts w:ascii="Times New Roman" w:hAnsi="Times New Roman" w:cs="Times New Roman"/>
          <w:sz w:val="24"/>
          <w:szCs w:val="24"/>
        </w:rPr>
      </w:pPr>
      <w:bookmarkStart w:id="113" w:name="sub_10513"/>
      <w:bookmarkEnd w:id="112"/>
      <w:r w:rsidRPr="00DD4048">
        <w:rPr>
          <w:rFonts w:ascii="Times New Roman" w:hAnsi="Times New Roman" w:cs="Times New Roman"/>
          <w:sz w:val="24"/>
          <w:szCs w:val="24"/>
        </w:rPr>
        <w:t>в) тип и номер здания, сооружения;</w:t>
      </w:r>
    </w:p>
    <w:p w:rsidR="00897768" w:rsidRPr="00DD4048" w:rsidRDefault="00897768" w:rsidP="00897768">
      <w:pPr>
        <w:pStyle w:val="a4"/>
        <w:jc w:val="both"/>
        <w:rPr>
          <w:rFonts w:ascii="Times New Roman" w:hAnsi="Times New Roman" w:cs="Times New Roman"/>
          <w:sz w:val="24"/>
          <w:szCs w:val="24"/>
        </w:rPr>
      </w:pPr>
      <w:bookmarkStart w:id="114" w:name="sub_10514"/>
      <w:bookmarkEnd w:id="113"/>
      <w:r w:rsidRPr="00DD4048">
        <w:rPr>
          <w:rFonts w:ascii="Times New Roman" w:hAnsi="Times New Roman" w:cs="Times New Roman"/>
          <w:sz w:val="24"/>
          <w:szCs w:val="24"/>
        </w:rPr>
        <w:t>г) тип и номер помещения в пределах здания, сооружения;</w:t>
      </w:r>
    </w:p>
    <w:p w:rsidR="00897768" w:rsidRPr="00DD4048" w:rsidRDefault="00897768" w:rsidP="00897768">
      <w:pPr>
        <w:pStyle w:val="a4"/>
        <w:jc w:val="both"/>
        <w:rPr>
          <w:rFonts w:ascii="Times New Roman" w:hAnsi="Times New Roman" w:cs="Times New Roman"/>
          <w:sz w:val="24"/>
          <w:szCs w:val="24"/>
        </w:rPr>
      </w:pPr>
      <w:bookmarkStart w:id="115" w:name="sub_10515"/>
      <w:bookmarkEnd w:id="114"/>
      <w:r w:rsidRPr="00DD4048">
        <w:rPr>
          <w:rFonts w:ascii="Times New Roman" w:hAnsi="Times New Roman" w:cs="Times New Roman"/>
          <w:sz w:val="24"/>
          <w:szCs w:val="24"/>
        </w:rPr>
        <w:t>д) тип и номер помещения в пределах квартиры (в отношении коммунальных квартир).</w:t>
      </w:r>
    </w:p>
    <w:p w:rsidR="00897768" w:rsidRPr="00DD4048" w:rsidRDefault="00897768" w:rsidP="00897768">
      <w:pPr>
        <w:pStyle w:val="a4"/>
        <w:jc w:val="both"/>
        <w:rPr>
          <w:rFonts w:ascii="Times New Roman" w:hAnsi="Times New Roman" w:cs="Times New Roman"/>
          <w:sz w:val="24"/>
          <w:szCs w:val="24"/>
        </w:rPr>
      </w:pPr>
      <w:bookmarkStart w:id="116" w:name="sub_1052"/>
      <w:bookmarkEnd w:id="115"/>
      <w:r w:rsidRPr="00DD4048">
        <w:rPr>
          <w:rFonts w:ascii="Times New Roman" w:hAnsi="Times New Roman" w:cs="Times New Roman"/>
          <w:sz w:val="24"/>
          <w:szCs w:val="24"/>
        </w:rPr>
        <w:t>52. Перечень элементов планировочной структуры, элементов улично-дорожной сети, элементов объектов адресации, типов зданий (сооружений) и помещений, используемых в качестве реквизитов адреса, а также правила сокращенного наименования адресообразующих элементов устанавливаются Министерством финансов Российской Федерации.</w:t>
      </w:r>
    </w:p>
    <w:bookmarkEnd w:id="116"/>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center"/>
        <w:rPr>
          <w:rFonts w:ascii="Times New Roman" w:hAnsi="Times New Roman" w:cs="Times New Roman"/>
          <w:sz w:val="24"/>
          <w:szCs w:val="24"/>
        </w:rPr>
      </w:pPr>
      <w:bookmarkStart w:id="117" w:name="sub_1400"/>
      <w:r w:rsidRPr="00DD4048">
        <w:rPr>
          <w:rFonts w:ascii="Times New Roman" w:hAnsi="Times New Roman" w:cs="Times New Roman"/>
          <w:sz w:val="24"/>
          <w:szCs w:val="24"/>
        </w:rPr>
        <w:t>IV. Правила написания наименований и нумерации объектов адресации</w:t>
      </w:r>
    </w:p>
    <w:p w:rsidR="00897768" w:rsidRPr="00DD4048" w:rsidRDefault="00897768" w:rsidP="00897768">
      <w:pPr>
        <w:pStyle w:val="a4"/>
        <w:jc w:val="both"/>
        <w:rPr>
          <w:rFonts w:ascii="Times New Roman" w:hAnsi="Times New Roman" w:cs="Times New Roman"/>
          <w:sz w:val="24"/>
          <w:szCs w:val="24"/>
        </w:rPr>
      </w:pPr>
      <w:bookmarkStart w:id="118" w:name="sub_1053"/>
      <w:bookmarkEnd w:id="117"/>
      <w:r w:rsidRPr="00DD4048">
        <w:rPr>
          <w:rFonts w:ascii="Times New Roman" w:hAnsi="Times New Roman" w:cs="Times New Roman"/>
          <w:sz w:val="24"/>
          <w:szCs w:val="24"/>
        </w:rPr>
        <w:t>53. В структуре адреса наименования страны, субъекта Российской Федерации, муниципального района, городского округа, внутригородской территории в составе субъекта Российской Федерации,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администрации Большемаресевского сельского поселения Чамзинского муниципального района  на мордовском языке – государственном языке Республики Мордовия.</w:t>
      </w:r>
    </w:p>
    <w:bookmarkEnd w:id="118"/>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Наименование муниципального района,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lastRenderedPageBreak/>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Наименования страны и субъектов Российской Федерации должны соответствовать соответствующим наименованиям в Конституции Российской Федерации.</w:t>
      </w:r>
    </w:p>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Перечень наименований муниципальных районов,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897768" w:rsidRPr="00DD4048" w:rsidRDefault="00897768" w:rsidP="00897768">
      <w:pPr>
        <w:pStyle w:val="a4"/>
        <w:jc w:val="both"/>
        <w:rPr>
          <w:rFonts w:ascii="Times New Roman" w:hAnsi="Times New Roman" w:cs="Times New Roman"/>
          <w:sz w:val="24"/>
          <w:szCs w:val="24"/>
        </w:rPr>
      </w:pPr>
      <w:bookmarkStart w:id="119" w:name="sub_1054"/>
      <w:r w:rsidRPr="00DD4048">
        <w:rPr>
          <w:rFonts w:ascii="Times New Roman" w:hAnsi="Times New Roman" w:cs="Times New Roman"/>
          <w:sz w:val="24"/>
          <w:szCs w:val="24"/>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897768" w:rsidRPr="00DD4048" w:rsidRDefault="00897768" w:rsidP="00897768">
      <w:pPr>
        <w:pStyle w:val="a4"/>
        <w:jc w:val="both"/>
        <w:rPr>
          <w:rFonts w:ascii="Times New Roman" w:hAnsi="Times New Roman" w:cs="Times New Roman"/>
          <w:sz w:val="24"/>
          <w:szCs w:val="24"/>
        </w:rPr>
      </w:pPr>
      <w:bookmarkStart w:id="120" w:name="sub_10541"/>
      <w:bookmarkEnd w:id="119"/>
      <w:r w:rsidRPr="00DD4048">
        <w:rPr>
          <w:rFonts w:ascii="Times New Roman" w:hAnsi="Times New Roman" w:cs="Times New Roman"/>
          <w:sz w:val="24"/>
          <w:szCs w:val="24"/>
        </w:rPr>
        <w:t>а) «-« - дефис;</w:t>
      </w:r>
    </w:p>
    <w:p w:rsidR="00897768" w:rsidRPr="00DD4048" w:rsidRDefault="00897768" w:rsidP="00897768">
      <w:pPr>
        <w:pStyle w:val="a4"/>
        <w:jc w:val="both"/>
        <w:rPr>
          <w:rFonts w:ascii="Times New Roman" w:hAnsi="Times New Roman" w:cs="Times New Roman"/>
          <w:sz w:val="24"/>
          <w:szCs w:val="24"/>
        </w:rPr>
      </w:pPr>
      <w:bookmarkStart w:id="121" w:name="sub_10542"/>
      <w:bookmarkEnd w:id="120"/>
      <w:r w:rsidRPr="00DD4048">
        <w:rPr>
          <w:rFonts w:ascii="Times New Roman" w:hAnsi="Times New Roman" w:cs="Times New Roman"/>
          <w:sz w:val="24"/>
          <w:szCs w:val="24"/>
        </w:rPr>
        <w:t>б) «.» - точка;</w:t>
      </w:r>
    </w:p>
    <w:p w:rsidR="00897768" w:rsidRPr="00DD4048" w:rsidRDefault="00897768" w:rsidP="00897768">
      <w:pPr>
        <w:pStyle w:val="a4"/>
        <w:jc w:val="both"/>
        <w:rPr>
          <w:rFonts w:ascii="Times New Roman" w:hAnsi="Times New Roman" w:cs="Times New Roman"/>
          <w:sz w:val="24"/>
          <w:szCs w:val="24"/>
        </w:rPr>
      </w:pPr>
      <w:bookmarkStart w:id="122" w:name="sub_10543"/>
      <w:bookmarkEnd w:id="121"/>
      <w:r w:rsidRPr="00DD4048">
        <w:rPr>
          <w:rFonts w:ascii="Times New Roman" w:hAnsi="Times New Roman" w:cs="Times New Roman"/>
          <w:sz w:val="24"/>
          <w:szCs w:val="24"/>
        </w:rPr>
        <w:t>в) «(» - открывающая круглая скобка;</w:t>
      </w:r>
    </w:p>
    <w:p w:rsidR="00897768" w:rsidRPr="00DD4048" w:rsidRDefault="00897768" w:rsidP="00897768">
      <w:pPr>
        <w:pStyle w:val="a4"/>
        <w:jc w:val="both"/>
        <w:rPr>
          <w:rFonts w:ascii="Times New Roman" w:hAnsi="Times New Roman" w:cs="Times New Roman"/>
          <w:sz w:val="24"/>
          <w:szCs w:val="24"/>
        </w:rPr>
      </w:pPr>
      <w:bookmarkStart w:id="123" w:name="sub_10544"/>
      <w:bookmarkEnd w:id="122"/>
      <w:r w:rsidRPr="00DD4048">
        <w:rPr>
          <w:rFonts w:ascii="Times New Roman" w:hAnsi="Times New Roman" w:cs="Times New Roman"/>
          <w:sz w:val="24"/>
          <w:szCs w:val="24"/>
        </w:rPr>
        <w:t>г) «)» - закрывающая круглая скобка;</w:t>
      </w:r>
    </w:p>
    <w:p w:rsidR="00897768" w:rsidRPr="00DD4048" w:rsidRDefault="00897768" w:rsidP="00897768">
      <w:pPr>
        <w:pStyle w:val="a4"/>
        <w:jc w:val="both"/>
        <w:rPr>
          <w:rFonts w:ascii="Times New Roman" w:hAnsi="Times New Roman" w:cs="Times New Roman"/>
          <w:sz w:val="24"/>
          <w:szCs w:val="24"/>
        </w:rPr>
      </w:pPr>
      <w:bookmarkStart w:id="124" w:name="sub_10545"/>
      <w:bookmarkEnd w:id="123"/>
      <w:r w:rsidRPr="00DD4048">
        <w:rPr>
          <w:rFonts w:ascii="Times New Roman" w:hAnsi="Times New Roman" w:cs="Times New Roman"/>
          <w:sz w:val="24"/>
          <w:szCs w:val="24"/>
        </w:rPr>
        <w:t>д) «№» - знак номера.</w:t>
      </w:r>
    </w:p>
    <w:p w:rsidR="00897768" w:rsidRPr="00DD4048" w:rsidRDefault="00897768" w:rsidP="00897768">
      <w:pPr>
        <w:pStyle w:val="a4"/>
        <w:jc w:val="both"/>
        <w:rPr>
          <w:rFonts w:ascii="Times New Roman" w:hAnsi="Times New Roman" w:cs="Times New Roman"/>
          <w:sz w:val="24"/>
          <w:szCs w:val="24"/>
        </w:rPr>
      </w:pPr>
      <w:bookmarkStart w:id="125" w:name="sub_1055"/>
      <w:bookmarkEnd w:id="124"/>
      <w:r w:rsidRPr="00DD4048">
        <w:rPr>
          <w:rFonts w:ascii="Times New Roman" w:hAnsi="Times New Roman" w:cs="Times New Roman"/>
          <w:sz w:val="24"/>
          <w:szCs w:val="24"/>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897768" w:rsidRPr="00DD4048" w:rsidRDefault="00897768" w:rsidP="00897768">
      <w:pPr>
        <w:pStyle w:val="a4"/>
        <w:jc w:val="both"/>
        <w:rPr>
          <w:rFonts w:ascii="Times New Roman" w:hAnsi="Times New Roman" w:cs="Times New Roman"/>
          <w:sz w:val="24"/>
          <w:szCs w:val="24"/>
        </w:rPr>
      </w:pPr>
      <w:bookmarkStart w:id="126" w:name="sub_1056"/>
      <w:bookmarkEnd w:id="125"/>
      <w:r w:rsidRPr="00DD4048">
        <w:rPr>
          <w:rFonts w:ascii="Times New Roman" w:hAnsi="Times New Roman" w:cs="Times New Roman"/>
          <w:sz w:val="24"/>
          <w:szCs w:val="24"/>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897768" w:rsidRPr="00DD4048" w:rsidRDefault="00897768" w:rsidP="00897768">
      <w:pPr>
        <w:pStyle w:val="a4"/>
        <w:jc w:val="both"/>
        <w:rPr>
          <w:rFonts w:ascii="Times New Roman" w:hAnsi="Times New Roman" w:cs="Times New Roman"/>
          <w:sz w:val="24"/>
          <w:szCs w:val="24"/>
        </w:rPr>
      </w:pPr>
      <w:bookmarkStart w:id="127" w:name="sub_1057"/>
      <w:bookmarkEnd w:id="126"/>
      <w:r w:rsidRPr="00DD4048">
        <w:rPr>
          <w:rFonts w:ascii="Times New Roman" w:hAnsi="Times New Roman" w:cs="Times New Roman"/>
          <w:sz w:val="24"/>
          <w:szCs w:val="24"/>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897768" w:rsidRPr="00DD4048" w:rsidRDefault="00897768" w:rsidP="00897768">
      <w:pPr>
        <w:pStyle w:val="a4"/>
        <w:jc w:val="both"/>
        <w:rPr>
          <w:rFonts w:ascii="Times New Roman" w:hAnsi="Times New Roman" w:cs="Times New Roman"/>
          <w:sz w:val="24"/>
          <w:szCs w:val="24"/>
        </w:rPr>
      </w:pPr>
      <w:bookmarkStart w:id="128" w:name="sub_1058"/>
      <w:bookmarkEnd w:id="127"/>
      <w:r w:rsidRPr="00DD4048">
        <w:rPr>
          <w:rFonts w:ascii="Times New Roman" w:hAnsi="Times New Roman" w:cs="Times New Roman"/>
          <w:sz w:val="24"/>
          <w:szCs w:val="24"/>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897768" w:rsidRPr="00DD4048" w:rsidRDefault="00897768" w:rsidP="00897768">
      <w:pPr>
        <w:pStyle w:val="a4"/>
        <w:jc w:val="both"/>
        <w:rPr>
          <w:rFonts w:ascii="Times New Roman" w:hAnsi="Times New Roman" w:cs="Times New Roman"/>
          <w:sz w:val="24"/>
          <w:szCs w:val="24"/>
        </w:rPr>
      </w:pPr>
      <w:bookmarkStart w:id="129" w:name="sub_1059"/>
      <w:bookmarkEnd w:id="128"/>
      <w:r w:rsidRPr="00DD4048">
        <w:rPr>
          <w:rFonts w:ascii="Times New Roman" w:hAnsi="Times New Roman" w:cs="Times New Roman"/>
          <w:sz w:val="24"/>
          <w:szCs w:val="24"/>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897768" w:rsidRPr="00DD4048" w:rsidRDefault="00897768" w:rsidP="00897768">
      <w:pPr>
        <w:pStyle w:val="a4"/>
        <w:jc w:val="both"/>
        <w:rPr>
          <w:rFonts w:ascii="Times New Roman" w:hAnsi="Times New Roman" w:cs="Times New Roman"/>
          <w:sz w:val="24"/>
          <w:szCs w:val="24"/>
        </w:rPr>
      </w:pPr>
      <w:bookmarkStart w:id="130" w:name="sub_1060"/>
      <w:bookmarkEnd w:id="129"/>
      <w:r w:rsidRPr="00DD4048">
        <w:rPr>
          <w:rFonts w:ascii="Times New Roman" w:hAnsi="Times New Roman" w:cs="Times New Roman"/>
          <w:sz w:val="24"/>
          <w:szCs w:val="24"/>
        </w:rPr>
        <w:t>60. Составные части наименований элементов планировочной структуры и элементов улично-дорожной сети, представляющие собой имя и фамилию или звание и фамилию употребляются с полным написанием имени и фамилии или звания и фамилии.</w:t>
      </w:r>
    </w:p>
    <w:p w:rsidR="00897768" w:rsidRPr="00DD4048" w:rsidRDefault="00897768" w:rsidP="00897768">
      <w:pPr>
        <w:pStyle w:val="a4"/>
        <w:jc w:val="both"/>
        <w:rPr>
          <w:rFonts w:ascii="Times New Roman" w:hAnsi="Times New Roman" w:cs="Times New Roman"/>
          <w:sz w:val="24"/>
          <w:szCs w:val="24"/>
        </w:rPr>
      </w:pPr>
      <w:bookmarkStart w:id="131" w:name="sub_1061"/>
      <w:bookmarkEnd w:id="130"/>
      <w:r w:rsidRPr="00DD4048">
        <w:rPr>
          <w:rFonts w:ascii="Times New Roman" w:hAnsi="Times New Roman" w:cs="Times New Roman"/>
          <w:sz w:val="24"/>
          <w:szCs w:val="24"/>
        </w:rPr>
        <w:t>61. В структуре адресации для нумерации объектов адресации используется целое и (или) дробное числительное с добавлением буквенного индекса (при необходимости).</w:t>
      </w:r>
    </w:p>
    <w:bookmarkEnd w:id="131"/>
    <w:p w:rsidR="00897768" w:rsidRPr="00DD4048" w:rsidRDefault="00897768" w:rsidP="00897768">
      <w:pPr>
        <w:pStyle w:val="a4"/>
        <w:jc w:val="both"/>
        <w:rPr>
          <w:rFonts w:ascii="Times New Roman" w:hAnsi="Times New Roman" w:cs="Times New Roman"/>
          <w:sz w:val="24"/>
          <w:szCs w:val="24"/>
        </w:rPr>
      </w:pPr>
      <w:r w:rsidRPr="00DD4048">
        <w:rPr>
          <w:rFonts w:ascii="Times New Roman" w:hAnsi="Times New Roman" w:cs="Times New Roman"/>
          <w:sz w:val="24"/>
          <w:szCs w:val="24"/>
        </w:rPr>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897768" w:rsidRPr="00DD4048" w:rsidRDefault="00897768" w:rsidP="00897768">
      <w:pPr>
        <w:pStyle w:val="a4"/>
        <w:jc w:val="both"/>
        <w:rPr>
          <w:rFonts w:ascii="Times New Roman" w:hAnsi="Times New Roman" w:cs="Times New Roman"/>
          <w:sz w:val="24"/>
          <w:szCs w:val="24"/>
        </w:rPr>
      </w:pPr>
      <w:bookmarkStart w:id="132" w:name="sub_1062"/>
      <w:r w:rsidRPr="00DD4048">
        <w:rPr>
          <w:rFonts w:ascii="Times New Roman" w:hAnsi="Times New Roman" w:cs="Times New Roman"/>
          <w:sz w:val="24"/>
          <w:szCs w:val="24"/>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897768" w:rsidRPr="00DD4048" w:rsidRDefault="00897768" w:rsidP="00897768">
      <w:pPr>
        <w:pStyle w:val="a4"/>
        <w:jc w:val="both"/>
        <w:rPr>
          <w:rFonts w:ascii="Times New Roman" w:hAnsi="Times New Roman" w:cs="Times New Roman"/>
          <w:sz w:val="24"/>
          <w:szCs w:val="24"/>
        </w:rPr>
      </w:pPr>
      <w:bookmarkStart w:id="133" w:name="sub_1063"/>
      <w:bookmarkEnd w:id="132"/>
      <w:r w:rsidRPr="00DD4048">
        <w:rPr>
          <w:rFonts w:ascii="Times New Roman" w:hAnsi="Times New Roman" w:cs="Times New Roman"/>
          <w:sz w:val="24"/>
          <w:szCs w:val="24"/>
        </w:rPr>
        <w:lastRenderedPageBreak/>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017685" w:rsidRPr="00DD4048" w:rsidRDefault="00017685" w:rsidP="00017685">
      <w:pPr>
        <w:pStyle w:val="a4"/>
        <w:jc w:val="center"/>
        <w:rPr>
          <w:rFonts w:ascii="Times New Roman" w:hAnsi="Times New Roman"/>
          <w:sz w:val="24"/>
          <w:szCs w:val="24"/>
        </w:rPr>
      </w:pPr>
      <w:r w:rsidRPr="00DD4048">
        <w:rPr>
          <w:rFonts w:ascii="Times New Roman" w:hAnsi="Times New Roman"/>
          <w:sz w:val="24"/>
          <w:szCs w:val="24"/>
        </w:rPr>
        <w:t>СОВЕТ ДЕПУТАТОВ БОЛЬШЕМАРЕСЕВСКОГО СЕЛЬСКОГО ПОСЕЛЕНИЯ</w:t>
      </w:r>
    </w:p>
    <w:p w:rsidR="00017685" w:rsidRPr="00DD4048" w:rsidRDefault="00017685" w:rsidP="00017685">
      <w:pPr>
        <w:pStyle w:val="a4"/>
        <w:jc w:val="center"/>
        <w:rPr>
          <w:rFonts w:ascii="Times New Roman" w:hAnsi="Times New Roman"/>
          <w:sz w:val="24"/>
          <w:szCs w:val="24"/>
        </w:rPr>
      </w:pPr>
      <w:r w:rsidRPr="00DD4048">
        <w:rPr>
          <w:rFonts w:ascii="Times New Roman" w:hAnsi="Times New Roman"/>
          <w:sz w:val="24"/>
          <w:szCs w:val="24"/>
        </w:rPr>
        <w:t>ЧАМЗИНСКОГО МУНИЦИПАЛЬНОГО РАЙОНА</w:t>
      </w:r>
    </w:p>
    <w:p w:rsidR="00017685" w:rsidRPr="00DD4048" w:rsidRDefault="00017685" w:rsidP="00017685">
      <w:pPr>
        <w:pStyle w:val="a4"/>
        <w:jc w:val="center"/>
        <w:rPr>
          <w:rFonts w:ascii="Times New Roman" w:hAnsi="Times New Roman"/>
          <w:sz w:val="24"/>
          <w:szCs w:val="24"/>
        </w:rPr>
      </w:pPr>
      <w:r w:rsidRPr="00DD4048">
        <w:rPr>
          <w:rFonts w:ascii="Times New Roman" w:hAnsi="Times New Roman"/>
          <w:sz w:val="24"/>
          <w:szCs w:val="24"/>
        </w:rPr>
        <w:t>РЕСПУБЛИКИ МОРДОВИЯ</w:t>
      </w:r>
    </w:p>
    <w:p w:rsidR="00017685" w:rsidRPr="00DD4048" w:rsidRDefault="00017685" w:rsidP="00017685">
      <w:pPr>
        <w:pStyle w:val="a4"/>
        <w:jc w:val="both"/>
        <w:rPr>
          <w:rFonts w:ascii="Times New Roman" w:hAnsi="Times New Roman"/>
          <w:sz w:val="24"/>
          <w:szCs w:val="24"/>
        </w:rPr>
      </w:pPr>
    </w:p>
    <w:p w:rsidR="00017685" w:rsidRPr="00DD4048" w:rsidRDefault="00017685" w:rsidP="00017685">
      <w:pPr>
        <w:pStyle w:val="a4"/>
        <w:jc w:val="center"/>
        <w:rPr>
          <w:rFonts w:ascii="Times New Roman" w:hAnsi="Times New Roman"/>
          <w:sz w:val="24"/>
          <w:szCs w:val="24"/>
        </w:rPr>
      </w:pPr>
      <w:r w:rsidRPr="00DD4048">
        <w:rPr>
          <w:rFonts w:ascii="Times New Roman" w:hAnsi="Times New Roman"/>
          <w:sz w:val="24"/>
          <w:szCs w:val="24"/>
        </w:rPr>
        <w:t>РЕШЕНИЕ</w:t>
      </w:r>
    </w:p>
    <w:p w:rsidR="00017685" w:rsidRPr="00DD4048" w:rsidRDefault="00017685" w:rsidP="00017685">
      <w:pPr>
        <w:pStyle w:val="a4"/>
        <w:jc w:val="center"/>
        <w:rPr>
          <w:rFonts w:ascii="Times New Roman" w:hAnsi="Times New Roman"/>
          <w:sz w:val="24"/>
          <w:szCs w:val="24"/>
        </w:rPr>
      </w:pPr>
    </w:p>
    <w:p w:rsidR="00017685" w:rsidRPr="00DD4048" w:rsidRDefault="00017685" w:rsidP="00017685">
      <w:pPr>
        <w:pStyle w:val="a4"/>
        <w:jc w:val="center"/>
        <w:rPr>
          <w:rFonts w:ascii="Times New Roman" w:hAnsi="Times New Roman"/>
          <w:sz w:val="24"/>
          <w:szCs w:val="24"/>
        </w:rPr>
      </w:pPr>
      <w:r w:rsidRPr="00DD4048">
        <w:rPr>
          <w:rFonts w:ascii="Times New Roman" w:hAnsi="Times New Roman"/>
          <w:sz w:val="24"/>
          <w:szCs w:val="24"/>
        </w:rPr>
        <w:t>18.12.2014                                                                                               № 109</w:t>
      </w:r>
    </w:p>
    <w:p w:rsidR="00017685" w:rsidRPr="00DD4048" w:rsidRDefault="00017685" w:rsidP="00017685">
      <w:pPr>
        <w:pStyle w:val="a4"/>
        <w:jc w:val="center"/>
        <w:rPr>
          <w:rFonts w:ascii="Times New Roman" w:hAnsi="Times New Roman"/>
          <w:sz w:val="24"/>
          <w:szCs w:val="24"/>
        </w:rPr>
      </w:pPr>
    </w:p>
    <w:p w:rsidR="00017685" w:rsidRPr="00DD4048" w:rsidRDefault="00017685" w:rsidP="00017685">
      <w:pPr>
        <w:pStyle w:val="a4"/>
        <w:jc w:val="center"/>
        <w:rPr>
          <w:rFonts w:ascii="Times New Roman" w:hAnsi="Times New Roman"/>
          <w:sz w:val="24"/>
          <w:szCs w:val="24"/>
        </w:rPr>
      </w:pPr>
      <w:r w:rsidRPr="00DD4048">
        <w:rPr>
          <w:rFonts w:ascii="Times New Roman" w:hAnsi="Times New Roman"/>
          <w:sz w:val="24"/>
          <w:szCs w:val="24"/>
        </w:rPr>
        <w:t>с.Большое Маресево</w:t>
      </w:r>
    </w:p>
    <w:p w:rsidR="00017685" w:rsidRPr="00DD4048" w:rsidRDefault="00017685" w:rsidP="00017685">
      <w:pPr>
        <w:jc w:val="center"/>
        <w:rPr>
          <w:sz w:val="24"/>
          <w:szCs w:val="24"/>
        </w:rPr>
      </w:pPr>
      <w:r w:rsidRPr="00DD4048">
        <w:rPr>
          <w:sz w:val="24"/>
          <w:szCs w:val="24"/>
        </w:rPr>
        <w:t>Об утверждении Положения об организации работы с наказами избирателей на территории Большемаресевского сельского поселения»</w:t>
      </w:r>
    </w:p>
    <w:p w:rsidR="00017685" w:rsidRPr="00DD4048" w:rsidRDefault="00017685" w:rsidP="00017685">
      <w:pPr>
        <w:jc w:val="both"/>
        <w:rPr>
          <w:sz w:val="24"/>
          <w:szCs w:val="24"/>
        </w:rPr>
      </w:pPr>
      <w:r w:rsidRPr="00DD4048">
        <w:rPr>
          <w:sz w:val="24"/>
          <w:szCs w:val="24"/>
        </w:rPr>
        <w:t>Совет депутатов Большемаресевского сельского поселения РЕШИЛ:</w:t>
      </w:r>
    </w:p>
    <w:p w:rsidR="00017685" w:rsidRPr="00DD4048" w:rsidRDefault="00017685" w:rsidP="00017685">
      <w:pPr>
        <w:numPr>
          <w:ilvl w:val="0"/>
          <w:numId w:val="1"/>
        </w:numPr>
        <w:spacing w:after="0" w:line="240" w:lineRule="auto"/>
        <w:jc w:val="both"/>
        <w:rPr>
          <w:sz w:val="24"/>
          <w:szCs w:val="24"/>
        </w:rPr>
      </w:pPr>
      <w:r w:rsidRPr="00DD4048">
        <w:rPr>
          <w:sz w:val="24"/>
          <w:szCs w:val="24"/>
        </w:rPr>
        <w:t>Утвердить Положение об организации работы с наказами избирателей на территории Большемаресевского сельского поселения.</w:t>
      </w:r>
    </w:p>
    <w:p w:rsidR="00017685" w:rsidRPr="00DD4048" w:rsidRDefault="00017685" w:rsidP="00017685">
      <w:pPr>
        <w:numPr>
          <w:ilvl w:val="0"/>
          <w:numId w:val="1"/>
        </w:numPr>
        <w:spacing w:after="0" w:line="240" w:lineRule="auto"/>
        <w:jc w:val="both"/>
        <w:rPr>
          <w:sz w:val="24"/>
          <w:szCs w:val="24"/>
        </w:rPr>
      </w:pPr>
      <w:r w:rsidRPr="00DD4048">
        <w:rPr>
          <w:sz w:val="24"/>
          <w:szCs w:val="24"/>
        </w:rPr>
        <w:t>Настоящее решение вступает в силу со дня его официального опубликования в информационном бюллетене Большемаресевского сельского поселения.</w:t>
      </w:r>
    </w:p>
    <w:p w:rsidR="00017685" w:rsidRPr="00DD4048" w:rsidRDefault="00017685" w:rsidP="00017685">
      <w:pPr>
        <w:jc w:val="both"/>
        <w:rPr>
          <w:sz w:val="24"/>
          <w:szCs w:val="24"/>
        </w:rPr>
      </w:pPr>
      <w:r w:rsidRPr="00DD4048">
        <w:rPr>
          <w:sz w:val="24"/>
          <w:szCs w:val="24"/>
        </w:rPr>
        <w:t>Глава</w:t>
      </w:r>
    </w:p>
    <w:p w:rsidR="00017685" w:rsidRPr="00DD4048" w:rsidRDefault="00017685" w:rsidP="00017685">
      <w:pPr>
        <w:jc w:val="both"/>
        <w:rPr>
          <w:sz w:val="24"/>
          <w:szCs w:val="24"/>
        </w:rPr>
      </w:pPr>
      <w:r w:rsidRPr="00DD4048">
        <w:rPr>
          <w:sz w:val="24"/>
          <w:szCs w:val="24"/>
        </w:rPr>
        <w:t xml:space="preserve">Большемаресевского </w:t>
      </w:r>
    </w:p>
    <w:p w:rsidR="00017685" w:rsidRPr="00DD4048" w:rsidRDefault="00017685" w:rsidP="00017685">
      <w:pPr>
        <w:jc w:val="both"/>
        <w:rPr>
          <w:sz w:val="24"/>
          <w:szCs w:val="24"/>
        </w:rPr>
      </w:pPr>
      <w:r w:rsidRPr="00DD4048">
        <w:rPr>
          <w:sz w:val="24"/>
          <w:szCs w:val="24"/>
        </w:rPr>
        <w:t>сельского поселения                                                Н.Б.Миронова</w:t>
      </w:r>
    </w:p>
    <w:p w:rsidR="00017685" w:rsidRPr="00DD4048" w:rsidRDefault="00017685" w:rsidP="00017685">
      <w:pPr>
        <w:jc w:val="center"/>
        <w:rPr>
          <w:b/>
          <w:sz w:val="24"/>
          <w:szCs w:val="24"/>
        </w:rPr>
      </w:pPr>
      <w:r w:rsidRPr="00DD4048">
        <w:rPr>
          <w:b/>
          <w:sz w:val="24"/>
          <w:szCs w:val="24"/>
        </w:rPr>
        <w:t xml:space="preserve">Положение </w:t>
      </w:r>
    </w:p>
    <w:p w:rsidR="00017685" w:rsidRPr="00DD4048" w:rsidRDefault="00017685" w:rsidP="00017685">
      <w:pPr>
        <w:jc w:val="center"/>
        <w:rPr>
          <w:b/>
          <w:sz w:val="24"/>
          <w:szCs w:val="24"/>
        </w:rPr>
      </w:pPr>
      <w:r w:rsidRPr="00DD4048">
        <w:rPr>
          <w:b/>
          <w:sz w:val="24"/>
          <w:szCs w:val="24"/>
        </w:rPr>
        <w:t>об организации работы с наказами избирателей на территории Большемаресевского сельского поселения</w:t>
      </w:r>
    </w:p>
    <w:p w:rsidR="00017685" w:rsidRPr="00DD4048" w:rsidRDefault="00017685" w:rsidP="00017685">
      <w:pPr>
        <w:numPr>
          <w:ilvl w:val="0"/>
          <w:numId w:val="2"/>
        </w:numPr>
        <w:spacing w:after="0" w:line="240" w:lineRule="auto"/>
        <w:jc w:val="center"/>
        <w:rPr>
          <w:b/>
          <w:sz w:val="24"/>
          <w:szCs w:val="24"/>
        </w:rPr>
      </w:pPr>
      <w:r w:rsidRPr="00DD4048">
        <w:rPr>
          <w:b/>
          <w:sz w:val="24"/>
          <w:szCs w:val="24"/>
        </w:rPr>
        <w:t>Общие положения</w:t>
      </w:r>
    </w:p>
    <w:p w:rsidR="00017685" w:rsidRPr="00DD4048" w:rsidRDefault="00017685" w:rsidP="00017685">
      <w:pPr>
        <w:jc w:val="both"/>
        <w:rPr>
          <w:sz w:val="24"/>
          <w:szCs w:val="24"/>
        </w:rPr>
      </w:pPr>
      <w:r w:rsidRPr="00DD4048">
        <w:rPr>
          <w:sz w:val="24"/>
          <w:szCs w:val="24"/>
        </w:rPr>
        <w:t>1.1. Настоящее Положение устанавливает порядок работы с предложениями по наказам избирателей зарегистрированным кандидатам в депутаты и зарегистрированным кандидатам на выборную должность Главы Большемаресевского сельского поселения и организации выполнения наказов.</w:t>
      </w:r>
    </w:p>
    <w:p w:rsidR="00017685" w:rsidRPr="00DD4048" w:rsidRDefault="00017685" w:rsidP="00017685">
      <w:pPr>
        <w:jc w:val="both"/>
        <w:rPr>
          <w:sz w:val="24"/>
          <w:szCs w:val="24"/>
        </w:rPr>
      </w:pPr>
      <w:r w:rsidRPr="00DD4048">
        <w:rPr>
          <w:sz w:val="24"/>
          <w:szCs w:val="24"/>
        </w:rPr>
        <w:t xml:space="preserve">1.2. Правовую основу работы с наказами избирателей в Большемаресевском сельском поселении составляют Конституция Российской Федерации, Федеральный закон от 6 октября </w:t>
      </w:r>
      <w:smartTag w:uri="urn:schemas-microsoft-com:office:smarttags" w:element="metricconverter">
        <w:smartTagPr>
          <w:attr w:name="ProductID" w:val="2003 г"/>
        </w:smartTagPr>
        <w:r w:rsidRPr="00DD4048">
          <w:rPr>
            <w:sz w:val="24"/>
            <w:szCs w:val="24"/>
          </w:rPr>
          <w:t>2003 г</w:t>
        </w:r>
      </w:smartTag>
      <w:r w:rsidRPr="00DD4048">
        <w:rPr>
          <w:sz w:val="24"/>
          <w:szCs w:val="24"/>
        </w:rPr>
        <w:t>. № 131-ФЗ «Об общих принципах организации местного самоуправления в Российской Федерации», и иные нормативные правовые акты Республики Мордовия, Устав Большемаресевского сельского поселения и другие муниципальные правовые акты Большемаресевского сельского поселения.</w:t>
      </w:r>
    </w:p>
    <w:p w:rsidR="00017685" w:rsidRPr="00DD4048" w:rsidRDefault="00017685" w:rsidP="00017685">
      <w:pPr>
        <w:jc w:val="both"/>
        <w:rPr>
          <w:sz w:val="24"/>
          <w:szCs w:val="24"/>
        </w:rPr>
      </w:pPr>
      <w:r w:rsidRPr="00DD4048">
        <w:rPr>
          <w:sz w:val="24"/>
          <w:szCs w:val="24"/>
        </w:rPr>
        <w:t xml:space="preserve">1.3. Наказы избирателей (далее - наказы) - одобренные собраниями, конференциями граждан и имеющие общественное значение предложения избирателей, данные кандидатам в депутаты и кандидатам на выборную должность Большемаресевского сельского поселения в ходе предвыборной кампании, направленные на улучшение деятельности органов местного самоуправления в вопросах экономического, </w:t>
      </w:r>
      <w:r w:rsidRPr="00DD4048">
        <w:rPr>
          <w:sz w:val="24"/>
          <w:szCs w:val="24"/>
        </w:rPr>
        <w:lastRenderedPageBreak/>
        <w:t>социального и культурного развития муниципального образования, обеспечение жизни и безопасности населения, утвержденные Советом депутатов Большемаресевского сельского поселения.</w:t>
      </w:r>
    </w:p>
    <w:p w:rsidR="00017685" w:rsidRPr="00DD4048" w:rsidRDefault="00017685" w:rsidP="00017685">
      <w:pPr>
        <w:jc w:val="both"/>
        <w:rPr>
          <w:sz w:val="24"/>
          <w:szCs w:val="24"/>
        </w:rPr>
      </w:pPr>
      <w:r w:rsidRPr="00DD4048">
        <w:rPr>
          <w:sz w:val="24"/>
          <w:szCs w:val="24"/>
        </w:rPr>
        <w:t>1.4. Собрания и конференции граждан проводятся в порядке, предусмотренном настоящим Положением, во время избирательной кампании по выборам депутатов и выборных должностных лиц Большемаресевского сельского поселения в целях сбора предложений по наказам.</w:t>
      </w:r>
    </w:p>
    <w:p w:rsidR="00017685" w:rsidRPr="00DD4048" w:rsidRDefault="00017685" w:rsidP="00017685">
      <w:pPr>
        <w:jc w:val="center"/>
        <w:rPr>
          <w:b/>
          <w:sz w:val="24"/>
          <w:szCs w:val="24"/>
        </w:rPr>
      </w:pPr>
      <w:r w:rsidRPr="00DD4048">
        <w:rPr>
          <w:b/>
          <w:sz w:val="24"/>
          <w:szCs w:val="24"/>
        </w:rPr>
        <w:t>2. Обсуждение и внесение предложений по наказам</w:t>
      </w:r>
    </w:p>
    <w:p w:rsidR="00017685" w:rsidRPr="00DD4048" w:rsidRDefault="00017685" w:rsidP="00017685">
      <w:pPr>
        <w:jc w:val="both"/>
        <w:rPr>
          <w:sz w:val="24"/>
          <w:szCs w:val="24"/>
        </w:rPr>
      </w:pPr>
      <w:r w:rsidRPr="00DD4048">
        <w:rPr>
          <w:sz w:val="24"/>
          <w:szCs w:val="24"/>
        </w:rPr>
        <w:t>2.1. Предложения избирателей по наказам обсуждаются и вносятся на собраниях, конференциях граждан по месту их жительства.</w:t>
      </w:r>
    </w:p>
    <w:p w:rsidR="00017685" w:rsidRPr="00DD4048" w:rsidRDefault="00017685" w:rsidP="00017685">
      <w:pPr>
        <w:jc w:val="both"/>
        <w:rPr>
          <w:sz w:val="24"/>
          <w:szCs w:val="24"/>
        </w:rPr>
      </w:pPr>
      <w:r w:rsidRPr="00DD4048">
        <w:rPr>
          <w:sz w:val="24"/>
          <w:szCs w:val="24"/>
        </w:rPr>
        <w:t>2.2. Помещения для проведения собраний, конференций граждан предоставляются на безвозмездной основе в установленном законодательством порядке.</w:t>
      </w:r>
    </w:p>
    <w:p w:rsidR="00017685" w:rsidRPr="00DD4048" w:rsidRDefault="00017685" w:rsidP="00017685">
      <w:pPr>
        <w:jc w:val="both"/>
        <w:rPr>
          <w:sz w:val="24"/>
          <w:szCs w:val="24"/>
        </w:rPr>
      </w:pPr>
      <w:r w:rsidRPr="00DD4048">
        <w:rPr>
          <w:sz w:val="24"/>
          <w:szCs w:val="24"/>
        </w:rPr>
        <w:t>2.3. На собрание, конференцию граждан могут быть приглашены представители местной администрации Большемаресевского сельского поселения для разъяснения и уточнения поступивших предложений по наказам.</w:t>
      </w:r>
    </w:p>
    <w:p w:rsidR="00017685" w:rsidRPr="00DD4048" w:rsidRDefault="00017685" w:rsidP="00017685">
      <w:pPr>
        <w:jc w:val="both"/>
        <w:rPr>
          <w:sz w:val="24"/>
          <w:szCs w:val="24"/>
        </w:rPr>
      </w:pPr>
      <w:r w:rsidRPr="00DD4048">
        <w:rPr>
          <w:sz w:val="24"/>
          <w:szCs w:val="24"/>
        </w:rPr>
        <w:t>2.4. Каждый избиратель, принимающий участие в собрании, конференции граждан, имеет право вносить предложения по наказам.</w:t>
      </w:r>
    </w:p>
    <w:p w:rsidR="00017685" w:rsidRPr="00DD4048" w:rsidRDefault="00017685" w:rsidP="00017685">
      <w:pPr>
        <w:jc w:val="both"/>
        <w:rPr>
          <w:sz w:val="24"/>
          <w:szCs w:val="24"/>
        </w:rPr>
      </w:pPr>
      <w:r w:rsidRPr="00DD4048">
        <w:rPr>
          <w:sz w:val="24"/>
          <w:szCs w:val="24"/>
        </w:rPr>
        <w:t xml:space="preserve">2.5. Решение собрания, конференции граждан об одобрении либо отклонении отдельных предложений по наказам принимается простым большинством голосов от числа присутствующих избирателей или делегатов путем открытого голосования и заносится в протокол собрания. </w:t>
      </w:r>
    </w:p>
    <w:p w:rsidR="00017685" w:rsidRPr="00DD4048" w:rsidRDefault="00017685" w:rsidP="00017685">
      <w:pPr>
        <w:jc w:val="both"/>
        <w:rPr>
          <w:sz w:val="24"/>
          <w:szCs w:val="24"/>
        </w:rPr>
      </w:pPr>
      <w:r w:rsidRPr="00DD4048">
        <w:rPr>
          <w:sz w:val="24"/>
          <w:szCs w:val="24"/>
        </w:rPr>
        <w:t>2.6. Протокол собрания, конференции граждан (по форме согласно приложению) либо выписка из него об одобрении предложений по наказам направляется зарегистрированному в установленном порядке кандидату в депутаты Большемаресевского сельского поселения по соответствующему избирательному округу.</w:t>
      </w:r>
    </w:p>
    <w:p w:rsidR="00017685" w:rsidRPr="00DD4048" w:rsidRDefault="00017685" w:rsidP="00017685">
      <w:pPr>
        <w:jc w:val="both"/>
        <w:rPr>
          <w:sz w:val="24"/>
          <w:szCs w:val="24"/>
        </w:rPr>
      </w:pPr>
      <w:r w:rsidRPr="00DD4048">
        <w:rPr>
          <w:sz w:val="24"/>
          <w:szCs w:val="24"/>
        </w:rPr>
        <w:t>2.7. Предложения по наказам, направленные кандидату в депутаты или кандидату на выборную должность Большемаресевского сельского поселения, не избранному в Совет депутатов Большемаресевского сельского поселения, могут передаваться избранному депутату или выборному должностному лицу Большемаресевского сельского поселения по соответствующему избирательному округу с согласия избранного депутата или выборного должностного лица Большемаресевского сельского поселения.</w:t>
      </w:r>
    </w:p>
    <w:p w:rsidR="00017685" w:rsidRPr="00DD4048" w:rsidRDefault="00017685" w:rsidP="00017685">
      <w:pPr>
        <w:jc w:val="center"/>
        <w:rPr>
          <w:b/>
          <w:sz w:val="24"/>
          <w:szCs w:val="24"/>
        </w:rPr>
      </w:pPr>
      <w:r w:rsidRPr="00DD4048">
        <w:rPr>
          <w:b/>
          <w:sz w:val="24"/>
          <w:szCs w:val="24"/>
        </w:rPr>
        <w:t>3. Порядок рассмотрения предложений по наказам избирателей</w:t>
      </w:r>
    </w:p>
    <w:p w:rsidR="00017685" w:rsidRPr="00DD4048" w:rsidRDefault="00017685" w:rsidP="00017685">
      <w:pPr>
        <w:jc w:val="both"/>
        <w:rPr>
          <w:sz w:val="24"/>
          <w:szCs w:val="24"/>
        </w:rPr>
      </w:pPr>
      <w:r w:rsidRPr="00DD4048">
        <w:rPr>
          <w:sz w:val="24"/>
          <w:szCs w:val="24"/>
        </w:rPr>
        <w:t>3.1. Депутат Совета депутатов Большемаресевского сельского поселения и выборное должностное лицо местного самоуправления (за исключением главы муниципального образования, избранного на муниципальных выборах и возглавившего местную администрацию) тридцатидневный срок со дня своего избрания:</w:t>
      </w:r>
    </w:p>
    <w:p w:rsidR="00017685" w:rsidRPr="00DD4048" w:rsidRDefault="00017685" w:rsidP="00017685">
      <w:pPr>
        <w:jc w:val="both"/>
        <w:rPr>
          <w:sz w:val="24"/>
          <w:szCs w:val="24"/>
        </w:rPr>
      </w:pPr>
      <w:r w:rsidRPr="00DD4048">
        <w:rPr>
          <w:sz w:val="24"/>
          <w:szCs w:val="24"/>
        </w:rPr>
        <w:lastRenderedPageBreak/>
        <w:t>рассматривает предложения по наказам избирателей; составляет их перечень; оформляет сопроводительное письмо и направляет перечень по наказам избирателей в местную администрацию с приложением соответствующих протоколов собраний, конференций граждан или выписок из протоколов.</w:t>
      </w:r>
    </w:p>
    <w:p w:rsidR="00017685" w:rsidRPr="00DD4048" w:rsidRDefault="00017685" w:rsidP="00017685">
      <w:pPr>
        <w:jc w:val="both"/>
        <w:rPr>
          <w:sz w:val="24"/>
          <w:szCs w:val="24"/>
        </w:rPr>
      </w:pPr>
      <w:r w:rsidRPr="00DD4048">
        <w:rPr>
          <w:sz w:val="24"/>
          <w:szCs w:val="24"/>
        </w:rPr>
        <w:t>3.2. Местная администрация организует и осуществляет:</w:t>
      </w:r>
    </w:p>
    <w:p w:rsidR="00017685" w:rsidRPr="00DD4048" w:rsidRDefault="00017685" w:rsidP="00017685">
      <w:pPr>
        <w:jc w:val="both"/>
        <w:rPr>
          <w:sz w:val="24"/>
          <w:szCs w:val="24"/>
        </w:rPr>
      </w:pPr>
      <w:r w:rsidRPr="00DD4048">
        <w:rPr>
          <w:sz w:val="24"/>
          <w:szCs w:val="24"/>
        </w:rPr>
        <w:t>регистрацию предложений по наказам; формирование сводного перечня предложений по наказам; подготовку мотивированного заключения об одобрении предложения по наказу и включении его в качестве наказа либо о его отклонении с указанием причины; предварительное рассмотрение мотивированных заключений об одобрении (отклонении) предложений по наказам с участием депутатов Совета депутатов; подготовку проекта решения Совета депутатов Большемаресевского сельского поселения о принятии плана мероприятий по реализации наказов.</w:t>
      </w:r>
    </w:p>
    <w:p w:rsidR="00017685" w:rsidRPr="00DD4048" w:rsidRDefault="00017685" w:rsidP="00017685">
      <w:pPr>
        <w:jc w:val="both"/>
        <w:rPr>
          <w:sz w:val="24"/>
          <w:szCs w:val="24"/>
        </w:rPr>
      </w:pPr>
      <w:r w:rsidRPr="00DD4048">
        <w:rPr>
          <w:sz w:val="24"/>
          <w:szCs w:val="24"/>
        </w:rPr>
        <w:t>3.3. Глава муниципального образования, избранный на муниципальных выборах и возглавивший местную администрацию, в  тридцатидневный срок со дня своего избрания обеспечивает организацию и осуществление местной администрацией: включение предложения в качестве наказа; подготовку проекта решения Совета депутатов Большемаресевского сельского поселения о принятии плана мероприятий по реализации наказов.</w:t>
      </w:r>
    </w:p>
    <w:p w:rsidR="00017685" w:rsidRPr="00DD4048" w:rsidRDefault="00017685" w:rsidP="00017685">
      <w:pPr>
        <w:jc w:val="center"/>
        <w:rPr>
          <w:b/>
          <w:sz w:val="24"/>
          <w:szCs w:val="24"/>
        </w:rPr>
      </w:pPr>
      <w:r w:rsidRPr="00DD4048">
        <w:rPr>
          <w:b/>
          <w:sz w:val="24"/>
          <w:szCs w:val="24"/>
        </w:rPr>
        <w:t>4. Порядок принятия плана мероприятий по реализации наказов избирателей и его реализация</w:t>
      </w:r>
    </w:p>
    <w:p w:rsidR="00017685" w:rsidRPr="00DD4048" w:rsidRDefault="00017685" w:rsidP="00017685">
      <w:pPr>
        <w:jc w:val="both"/>
        <w:rPr>
          <w:sz w:val="24"/>
          <w:szCs w:val="24"/>
        </w:rPr>
      </w:pPr>
      <w:r w:rsidRPr="00DD4048">
        <w:rPr>
          <w:sz w:val="24"/>
          <w:szCs w:val="24"/>
        </w:rPr>
        <w:t>4.1. Глава местной администрации Большемаресевского сельского поселения в срок не позднее  ста дней со дня избрания депутатов или своего избрания вносит в Совет депутатов Большемаресевского сельского поселения для рассмотрения проект решения о плане мероприятий по реализации наказов избирателей.</w:t>
      </w:r>
    </w:p>
    <w:p w:rsidR="00017685" w:rsidRPr="00DD4048" w:rsidRDefault="00017685" w:rsidP="00017685">
      <w:pPr>
        <w:jc w:val="both"/>
        <w:rPr>
          <w:sz w:val="24"/>
          <w:szCs w:val="24"/>
        </w:rPr>
      </w:pPr>
      <w:r w:rsidRPr="00DD4048">
        <w:rPr>
          <w:sz w:val="24"/>
          <w:szCs w:val="24"/>
        </w:rPr>
        <w:t>4.2. План мероприятий по реализации наказов избирателей утверждается Советом депутатов Большемаресевского сельского поселения.</w:t>
      </w:r>
    </w:p>
    <w:p w:rsidR="00017685" w:rsidRPr="00DD4048" w:rsidRDefault="00017685" w:rsidP="00017685">
      <w:pPr>
        <w:jc w:val="both"/>
        <w:rPr>
          <w:sz w:val="24"/>
          <w:szCs w:val="24"/>
        </w:rPr>
      </w:pPr>
      <w:r w:rsidRPr="00DD4048">
        <w:rPr>
          <w:sz w:val="24"/>
          <w:szCs w:val="24"/>
        </w:rPr>
        <w:t>4.3. Финансирование мероприятий по выполнению наказов избирателей осуществляется за счет средств местного бюджета.</w:t>
      </w:r>
    </w:p>
    <w:p w:rsidR="00017685" w:rsidRPr="00DD4048" w:rsidRDefault="00017685" w:rsidP="00017685">
      <w:pPr>
        <w:jc w:val="both"/>
        <w:rPr>
          <w:sz w:val="24"/>
          <w:szCs w:val="24"/>
        </w:rPr>
      </w:pPr>
      <w:r w:rsidRPr="00DD4048">
        <w:rPr>
          <w:sz w:val="24"/>
          <w:szCs w:val="24"/>
        </w:rPr>
        <w:t>4.4. Мероприятия по реализации наказов избирателей подлежат обязательному включению в план социально-экономического развития муниципального образования и учитываются в местном бюджете на очередной финансовый год и плановый период.</w:t>
      </w:r>
    </w:p>
    <w:p w:rsidR="00017685" w:rsidRPr="00DD4048" w:rsidRDefault="00017685" w:rsidP="00017685">
      <w:pPr>
        <w:jc w:val="both"/>
        <w:rPr>
          <w:sz w:val="24"/>
          <w:szCs w:val="24"/>
        </w:rPr>
      </w:pPr>
      <w:r w:rsidRPr="00DD4048">
        <w:rPr>
          <w:sz w:val="24"/>
          <w:szCs w:val="24"/>
        </w:rPr>
        <w:t>4.5. Местная администрация организует выполнение наказов избирателей в соответствии с решением, принятым Советом депутатов Большемаресевского сельского поселения.</w:t>
      </w:r>
    </w:p>
    <w:p w:rsidR="00017685" w:rsidRPr="00DD4048" w:rsidRDefault="00017685" w:rsidP="00017685">
      <w:pPr>
        <w:jc w:val="both"/>
        <w:rPr>
          <w:sz w:val="24"/>
          <w:szCs w:val="24"/>
        </w:rPr>
      </w:pPr>
      <w:r w:rsidRPr="00DD4048">
        <w:rPr>
          <w:sz w:val="24"/>
          <w:szCs w:val="24"/>
        </w:rPr>
        <w:t>4.6. Местная администрация может осуществлять выполнение наказов избирателей с участием общественных объединений граждан, органов территориального общественного самоуправления, юридических и физических лиц.</w:t>
      </w:r>
    </w:p>
    <w:p w:rsidR="00017685" w:rsidRPr="00DD4048" w:rsidRDefault="00017685" w:rsidP="00017685">
      <w:pPr>
        <w:jc w:val="both"/>
        <w:rPr>
          <w:sz w:val="24"/>
          <w:szCs w:val="24"/>
        </w:rPr>
      </w:pPr>
      <w:r w:rsidRPr="00DD4048">
        <w:rPr>
          <w:sz w:val="24"/>
          <w:szCs w:val="24"/>
        </w:rPr>
        <w:lastRenderedPageBreak/>
        <w:t>4.7. Депутаты Совета депутатов Большемаресевского сельского поселения принимают участие в организации граждан и трудовых коллективов для выполнения наказов избирателей.</w:t>
      </w:r>
    </w:p>
    <w:p w:rsidR="00017685" w:rsidRPr="00DD4048" w:rsidRDefault="00017685" w:rsidP="00017685">
      <w:pPr>
        <w:jc w:val="both"/>
        <w:rPr>
          <w:sz w:val="24"/>
          <w:szCs w:val="24"/>
        </w:rPr>
      </w:pPr>
      <w:r w:rsidRPr="00DD4048">
        <w:rPr>
          <w:sz w:val="24"/>
          <w:szCs w:val="24"/>
        </w:rPr>
        <w:t>4.8. В случае возникновения обстоятельств, исключающих возможность выполнения утвержденного наказа, или в случае нецелесообразности его выполнения Совет депутатов Большемаресевского сельского поселения по мотивированному предложению депутата или выборного должностного лица Совета депутатов Большемаресевского сельского поселения вносятся изменения в план мероприятий по реализации наказов об исключении соответствующего наказа.</w:t>
      </w:r>
    </w:p>
    <w:p w:rsidR="00017685" w:rsidRPr="00DD4048" w:rsidRDefault="00017685" w:rsidP="00017685">
      <w:pPr>
        <w:jc w:val="center"/>
        <w:rPr>
          <w:b/>
          <w:sz w:val="24"/>
          <w:szCs w:val="24"/>
        </w:rPr>
      </w:pPr>
      <w:r w:rsidRPr="00DD4048">
        <w:rPr>
          <w:b/>
          <w:sz w:val="24"/>
          <w:szCs w:val="24"/>
        </w:rPr>
        <w:t>5. Контроль за выполнением наказов избирателей</w:t>
      </w:r>
    </w:p>
    <w:p w:rsidR="00017685" w:rsidRPr="00DD4048" w:rsidRDefault="00017685" w:rsidP="00017685">
      <w:pPr>
        <w:jc w:val="both"/>
        <w:rPr>
          <w:sz w:val="24"/>
          <w:szCs w:val="24"/>
        </w:rPr>
      </w:pPr>
      <w:r w:rsidRPr="00DD4048">
        <w:rPr>
          <w:sz w:val="24"/>
          <w:szCs w:val="24"/>
        </w:rPr>
        <w:t>5.1. Контроль за выполнением наказов избирателей осуществляется Советом депутатов Большемаресевского сельского поселения и местной администрацией.</w:t>
      </w:r>
    </w:p>
    <w:p w:rsidR="00017685" w:rsidRPr="00DD4048" w:rsidRDefault="00017685" w:rsidP="00017685">
      <w:pPr>
        <w:jc w:val="both"/>
        <w:rPr>
          <w:sz w:val="24"/>
          <w:szCs w:val="24"/>
        </w:rPr>
      </w:pPr>
      <w:r w:rsidRPr="00DD4048">
        <w:rPr>
          <w:sz w:val="24"/>
          <w:szCs w:val="24"/>
        </w:rPr>
        <w:t>5.2. Депутаты Совета депутатов Большемаресевского сельского поселения вправе заслушивать информацию о работе по выполнению наказов избирателей на заседаниях постоянных комиссий Совета депутатов Большемаресевского сельского поселения и сессиях Совета депутатов Большемаресевского сельского поселения.</w:t>
      </w:r>
    </w:p>
    <w:p w:rsidR="00017685" w:rsidRPr="00DD4048" w:rsidRDefault="00017685" w:rsidP="00017685">
      <w:pPr>
        <w:jc w:val="both"/>
        <w:rPr>
          <w:sz w:val="24"/>
          <w:szCs w:val="24"/>
        </w:rPr>
      </w:pPr>
      <w:r w:rsidRPr="00DD4048">
        <w:rPr>
          <w:sz w:val="24"/>
          <w:szCs w:val="24"/>
        </w:rPr>
        <w:t>5.3. Местная администрация представляет на рассмотрение в Совет депутатов Большемаресевского сельского поселения отчет о выполнении плана мероприятий по реализации наказов избирателей одновременно с отчетом об исполнении бюджета и плана социально-экономического развития муниципального образования за соответствующий финансовый год.</w:t>
      </w:r>
    </w:p>
    <w:p w:rsidR="00017685" w:rsidRPr="00DD4048" w:rsidRDefault="00017685" w:rsidP="00017685">
      <w:pPr>
        <w:jc w:val="both"/>
        <w:rPr>
          <w:sz w:val="24"/>
          <w:szCs w:val="24"/>
        </w:rPr>
      </w:pPr>
      <w:r w:rsidRPr="00DD4048">
        <w:rPr>
          <w:sz w:val="24"/>
          <w:szCs w:val="24"/>
        </w:rPr>
        <w:t>5.4. Отчет о выполнении плана мероприятий по реализации наказов избирателей утверждается решением Совет депутатов Большемаресевского сельского поселения.</w:t>
      </w:r>
    </w:p>
    <w:p w:rsidR="00017685" w:rsidRPr="00DD4048" w:rsidRDefault="00017685" w:rsidP="00017685">
      <w:pPr>
        <w:jc w:val="center"/>
        <w:rPr>
          <w:b/>
          <w:sz w:val="24"/>
          <w:szCs w:val="24"/>
        </w:rPr>
      </w:pPr>
      <w:r w:rsidRPr="00DD4048">
        <w:rPr>
          <w:b/>
          <w:sz w:val="24"/>
          <w:szCs w:val="24"/>
        </w:rPr>
        <w:t>6. Гласность в работе с наказами избирателей</w:t>
      </w:r>
    </w:p>
    <w:p w:rsidR="00017685" w:rsidRPr="00DD4048" w:rsidRDefault="00017685" w:rsidP="00017685">
      <w:pPr>
        <w:jc w:val="both"/>
        <w:rPr>
          <w:sz w:val="24"/>
          <w:szCs w:val="24"/>
        </w:rPr>
      </w:pPr>
      <w:r w:rsidRPr="00DD4048">
        <w:rPr>
          <w:sz w:val="24"/>
          <w:szCs w:val="24"/>
        </w:rPr>
        <w:t>6.1. Решение Совета депутатов Большемаресевского сельского поселения о плане мероприятий по реализации наказов избирателей подлежит официальному опубликованию.</w:t>
      </w:r>
    </w:p>
    <w:p w:rsidR="00017685" w:rsidRPr="00DD4048" w:rsidRDefault="00017685" w:rsidP="00017685">
      <w:pPr>
        <w:jc w:val="both"/>
        <w:rPr>
          <w:sz w:val="24"/>
          <w:szCs w:val="24"/>
        </w:rPr>
      </w:pPr>
      <w:r w:rsidRPr="00DD4048">
        <w:rPr>
          <w:sz w:val="24"/>
          <w:szCs w:val="24"/>
        </w:rPr>
        <w:t>6.2. Отчет о выполнении плана мероприятий по реализации наказов избирателей, данных депутатам и выборным должностным лицам Совета депутатов Большемаресевского сельского поселения, подлежит официальному опубликованию.</w:t>
      </w:r>
    </w:p>
    <w:p w:rsidR="00017685" w:rsidRPr="00DD4048" w:rsidRDefault="00017685" w:rsidP="00017685">
      <w:pPr>
        <w:jc w:val="both"/>
        <w:rPr>
          <w:sz w:val="24"/>
          <w:szCs w:val="24"/>
        </w:rPr>
      </w:pPr>
      <w:r w:rsidRPr="00DD4048">
        <w:rPr>
          <w:sz w:val="24"/>
          <w:szCs w:val="24"/>
        </w:rPr>
        <w:t>6.3. Депутаты и выборные должностные лица Совета депутатов Большемаресевского сельского поселения информируют избирателей о выполнении наказов на собрании избирателей при ежегодных отчетах о своей работе.</w:t>
      </w:r>
    </w:p>
    <w:p w:rsidR="00017685" w:rsidRPr="00DD4048" w:rsidRDefault="00017685" w:rsidP="00017685">
      <w:pPr>
        <w:jc w:val="both"/>
        <w:rPr>
          <w:sz w:val="24"/>
          <w:szCs w:val="24"/>
        </w:rPr>
      </w:pPr>
      <w:r w:rsidRPr="00DD4048">
        <w:rPr>
          <w:sz w:val="24"/>
          <w:szCs w:val="24"/>
        </w:rPr>
        <w:t>6.4. Депутаты и выборные должностные лица Совета депутатов Большемаресевского сельского поселения по требованию граждан обязаны знакомить их с результатами проверок, сообщать гражданам письменно об итогах рассмотрения их обращений и принятых мерах.</w:t>
      </w:r>
    </w:p>
    <w:p w:rsidR="00017685" w:rsidRPr="00DD4048" w:rsidRDefault="00017685" w:rsidP="00017685">
      <w:pPr>
        <w:jc w:val="both"/>
        <w:rPr>
          <w:sz w:val="24"/>
          <w:szCs w:val="24"/>
        </w:rPr>
      </w:pPr>
    </w:p>
    <w:p w:rsidR="00017685" w:rsidRPr="00DD4048" w:rsidRDefault="00017685" w:rsidP="00017685">
      <w:pPr>
        <w:jc w:val="right"/>
        <w:rPr>
          <w:sz w:val="24"/>
          <w:szCs w:val="24"/>
        </w:rPr>
      </w:pPr>
      <w:r w:rsidRPr="00DD4048">
        <w:rPr>
          <w:sz w:val="24"/>
          <w:szCs w:val="24"/>
        </w:rPr>
        <w:t xml:space="preserve">Приложение к </w:t>
      </w:r>
    </w:p>
    <w:p w:rsidR="00017685" w:rsidRPr="00DD4048" w:rsidRDefault="00017685" w:rsidP="00017685">
      <w:pPr>
        <w:jc w:val="right"/>
        <w:rPr>
          <w:sz w:val="24"/>
          <w:szCs w:val="24"/>
        </w:rPr>
      </w:pPr>
      <w:r w:rsidRPr="00DD4048">
        <w:rPr>
          <w:sz w:val="24"/>
          <w:szCs w:val="24"/>
        </w:rPr>
        <w:t xml:space="preserve">Положению об организации </w:t>
      </w:r>
    </w:p>
    <w:p w:rsidR="00017685" w:rsidRPr="00DD4048" w:rsidRDefault="00017685" w:rsidP="00DD4048">
      <w:pPr>
        <w:jc w:val="right"/>
        <w:rPr>
          <w:sz w:val="24"/>
          <w:szCs w:val="24"/>
        </w:rPr>
      </w:pPr>
      <w:r w:rsidRPr="00DD4048">
        <w:rPr>
          <w:sz w:val="24"/>
          <w:szCs w:val="24"/>
        </w:rPr>
        <w:t>работы с наказами избирателей</w:t>
      </w:r>
    </w:p>
    <w:p w:rsidR="00017685" w:rsidRPr="00DD4048" w:rsidRDefault="00017685" w:rsidP="00017685">
      <w:pPr>
        <w:jc w:val="center"/>
        <w:rPr>
          <w:sz w:val="24"/>
          <w:szCs w:val="24"/>
        </w:rPr>
      </w:pPr>
      <w:r w:rsidRPr="00DD4048">
        <w:rPr>
          <w:sz w:val="24"/>
          <w:szCs w:val="24"/>
        </w:rPr>
        <w:t xml:space="preserve">Протокол собрания, </w:t>
      </w:r>
    </w:p>
    <w:p w:rsidR="00017685" w:rsidRPr="00DD4048" w:rsidRDefault="00017685" w:rsidP="00017685">
      <w:pPr>
        <w:jc w:val="center"/>
        <w:rPr>
          <w:sz w:val="24"/>
          <w:szCs w:val="24"/>
        </w:rPr>
      </w:pPr>
      <w:r w:rsidRPr="00DD4048">
        <w:rPr>
          <w:sz w:val="24"/>
          <w:szCs w:val="24"/>
        </w:rPr>
        <w:t>конференции граждан по внесению предложений по наказам избирателей</w:t>
      </w:r>
    </w:p>
    <w:p w:rsidR="00017685" w:rsidRPr="00DD4048" w:rsidRDefault="00017685" w:rsidP="00017685">
      <w:pPr>
        <w:jc w:val="center"/>
        <w:rPr>
          <w:sz w:val="24"/>
          <w:szCs w:val="24"/>
        </w:rPr>
      </w:pPr>
    </w:p>
    <w:p w:rsidR="00017685" w:rsidRPr="00DD4048" w:rsidRDefault="00017685" w:rsidP="00017685">
      <w:pPr>
        <w:jc w:val="both"/>
        <w:rPr>
          <w:sz w:val="24"/>
          <w:szCs w:val="24"/>
        </w:rPr>
      </w:pPr>
      <w:r w:rsidRPr="00DD4048">
        <w:rPr>
          <w:sz w:val="24"/>
          <w:szCs w:val="24"/>
        </w:rPr>
        <w:t>с. _________________                                          «___» ___________ 200__ г.</w:t>
      </w:r>
    </w:p>
    <w:p w:rsidR="00017685" w:rsidRPr="00DD4048" w:rsidRDefault="00017685" w:rsidP="00017685">
      <w:pPr>
        <w:jc w:val="both"/>
        <w:rPr>
          <w:sz w:val="24"/>
          <w:szCs w:val="24"/>
        </w:rPr>
      </w:pPr>
      <w:r w:rsidRPr="00DD4048">
        <w:rPr>
          <w:sz w:val="24"/>
          <w:szCs w:val="24"/>
        </w:rPr>
        <w:t>________________________________________________________</w:t>
      </w:r>
    </w:p>
    <w:p w:rsidR="00017685" w:rsidRPr="00DD4048" w:rsidRDefault="00017685" w:rsidP="00017685">
      <w:pPr>
        <w:jc w:val="both"/>
        <w:rPr>
          <w:sz w:val="24"/>
          <w:szCs w:val="24"/>
        </w:rPr>
      </w:pPr>
      <w:r w:rsidRPr="00DD4048">
        <w:rPr>
          <w:sz w:val="24"/>
          <w:szCs w:val="24"/>
        </w:rPr>
        <w:t>(место проведения)</w:t>
      </w:r>
    </w:p>
    <w:p w:rsidR="00017685" w:rsidRPr="00DD4048" w:rsidRDefault="00017685" w:rsidP="00017685">
      <w:pPr>
        <w:jc w:val="both"/>
        <w:rPr>
          <w:sz w:val="24"/>
          <w:szCs w:val="24"/>
        </w:rPr>
      </w:pPr>
      <w:r w:rsidRPr="00DD4048">
        <w:rPr>
          <w:sz w:val="24"/>
          <w:szCs w:val="24"/>
        </w:rPr>
        <w:t>Состав президиума:_______________________________________</w:t>
      </w:r>
    </w:p>
    <w:p w:rsidR="00017685" w:rsidRPr="00DD4048" w:rsidRDefault="00017685" w:rsidP="00017685">
      <w:pPr>
        <w:jc w:val="both"/>
        <w:rPr>
          <w:sz w:val="24"/>
          <w:szCs w:val="24"/>
        </w:rPr>
      </w:pPr>
      <w:r w:rsidRPr="00DD4048">
        <w:rPr>
          <w:sz w:val="24"/>
          <w:szCs w:val="24"/>
        </w:rPr>
        <w:t>________________________________________________________</w:t>
      </w:r>
    </w:p>
    <w:p w:rsidR="00017685" w:rsidRPr="00DD4048" w:rsidRDefault="00017685" w:rsidP="00017685">
      <w:pPr>
        <w:jc w:val="both"/>
        <w:rPr>
          <w:sz w:val="24"/>
          <w:szCs w:val="24"/>
        </w:rPr>
      </w:pPr>
      <w:r w:rsidRPr="00DD4048">
        <w:rPr>
          <w:sz w:val="24"/>
          <w:szCs w:val="24"/>
        </w:rPr>
        <w:t>Присутствовали _________________________________________</w:t>
      </w:r>
    </w:p>
    <w:p w:rsidR="00017685" w:rsidRPr="00DD4048" w:rsidRDefault="00017685" w:rsidP="00017685">
      <w:pPr>
        <w:jc w:val="both"/>
        <w:rPr>
          <w:sz w:val="24"/>
          <w:szCs w:val="24"/>
        </w:rPr>
      </w:pPr>
      <w:r w:rsidRPr="00DD4048">
        <w:rPr>
          <w:sz w:val="24"/>
          <w:szCs w:val="24"/>
        </w:rPr>
        <w:t>(количество избирателей, участвовавших в собрании, конференции граждан)</w:t>
      </w:r>
    </w:p>
    <w:p w:rsidR="00017685" w:rsidRPr="00DD4048" w:rsidRDefault="00017685" w:rsidP="00017685">
      <w:pPr>
        <w:jc w:val="both"/>
        <w:rPr>
          <w:sz w:val="24"/>
          <w:szCs w:val="24"/>
        </w:rPr>
      </w:pPr>
      <w:r w:rsidRPr="00DD4048">
        <w:rPr>
          <w:sz w:val="24"/>
          <w:szCs w:val="24"/>
        </w:rPr>
        <w:t>________________________________________________________ (Ф.И.О. кандидата в депутаты представительного органа</w:t>
      </w:r>
    </w:p>
    <w:p w:rsidR="00017685" w:rsidRPr="00DD4048" w:rsidRDefault="00017685" w:rsidP="00017685">
      <w:pPr>
        <w:jc w:val="both"/>
        <w:rPr>
          <w:sz w:val="24"/>
          <w:szCs w:val="24"/>
        </w:rPr>
      </w:pPr>
      <w:r w:rsidRPr="00DD4048">
        <w:rPr>
          <w:sz w:val="24"/>
          <w:szCs w:val="24"/>
        </w:rPr>
        <w:t>муниципального образования, представителей местной администрации)</w:t>
      </w:r>
    </w:p>
    <w:p w:rsidR="00017685" w:rsidRPr="00DD4048" w:rsidRDefault="00017685" w:rsidP="00017685">
      <w:pPr>
        <w:jc w:val="both"/>
        <w:rPr>
          <w:sz w:val="24"/>
          <w:szCs w:val="24"/>
        </w:rPr>
      </w:pPr>
      <w:r w:rsidRPr="00DD4048">
        <w:rPr>
          <w:sz w:val="24"/>
          <w:szCs w:val="24"/>
        </w:rPr>
        <w:t>Повестка дня:</w:t>
      </w:r>
    </w:p>
    <w:p w:rsidR="00017685" w:rsidRPr="00DD4048" w:rsidRDefault="00017685" w:rsidP="00017685">
      <w:pPr>
        <w:jc w:val="both"/>
        <w:rPr>
          <w:sz w:val="24"/>
          <w:szCs w:val="24"/>
        </w:rPr>
      </w:pPr>
      <w:r w:rsidRPr="00DD4048">
        <w:rPr>
          <w:sz w:val="24"/>
          <w:szCs w:val="24"/>
        </w:rPr>
        <w:t>1. ______________________________________________________</w:t>
      </w:r>
    </w:p>
    <w:p w:rsidR="00017685" w:rsidRPr="00DD4048" w:rsidRDefault="00017685" w:rsidP="00017685">
      <w:pPr>
        <w:jc w:val="both"/>
        <w:rPr>
          <w:sz w:val="24"/>
          <w:szCs w:val="24"/>
        </w:rPr>
      </w:pPr>
      <w:r w:rsidRPr="00DD4048">
        <w:rPr>
          <w:sz w:val="24"/>
          <w:szCs w:val="24"/>
        </w:rPr>
        <w:t>2. ______________________________________________________</w:t>
      </w:r>
    </w:p>
    <w:p w:rsidR="00017685" w:rsidRPr="00DD4048" w:rsidRDefault="00017685" w:rsidP="00017685">
      <w:pPr>
        <w:jc w:val="both"/>
        <w:rPr>
          <w:sz w:val="24"/>
          <w:szCs w:val="24"/>
        </w:rPr>
      </w:pPr>
      <w:r w:rsidRPr="00DD4048">
        <w:rPr>
          <w:sz w:val="24"/>
          <w:szCs w:val="24"/>
        </w:rPr>
        <w:t>Содержание выступлений: _________________________________</w:t>
      </w:r>
    </w:p>
    <w:p w:rsidR="00017685" w:rsidRPr="00DD4048" w:rsidRDefault="00017685" w:rsidP="00017685">
      <w:pPr>
        <w:jc w:val="both"/>
        <w:rPr>
          <w:sz w:val="24"/>
          <w:szCs w:val="24"/>
        </w:rPr>
      </w:pPr>
      <w:r w:rsidRPr="00DD4048">
        <w:rPr>
          <w:sz w:val="24"/>
          <w:szCs w:val="24"/>
        </w:rPr>
        <w:t>________________________________________________________</w:t>
      </w:r>
    </w:p>
    <w:p w:rsidR="00017685" w:rsidRPr="00DD4048" w:rsidRDefault="00017685" w:rsidP="00017685">
      <w:pPr>
        <w:jc w:val="both"/>
        <w:rPr>
          <w:sz w:val="24"/>
          <w:szCs w:val="24"/>
        </w:rPr>
      </w:pPr>
      <w:r w:rsidRPr="00DD4048">
        <w:rPr>
          <w:sz w:val="24"/>
          <w:szCs w:val="24"/>
        </w:rPr>
        <w:t>Решили: ________________________________________________</w:t>
      </w:r>
    </w:p>
    <w:p w:rsidR="00017685" w:rsidRPr="00DD4048" w:rsidRDefault="00017685" w:rsidP="00017685">
      <w:pPr>
        <w:jc w:val="both"/>
        <w:rPr>
          <w:sz w:val="24"/>
          <w:szCs w:val="24"/>
        </w:rPr>
      </w:pPr>
      <w:r w:rsidRPr="00DD4048">
        <w:rPr>
          <w:sz w:val="24"/>
          <w:szCs w:val="24"/>
        </w:rPr>
        <w:t>________________________________________________________</w:t>
      </w:r>
    </w:p>
    <w:p w:rsidR="00017685" w:rsidRPr="00DD4048" w:rsidRDefault="00017685" w:rsidP="00017685">
      <w:pPr>
        <w:jc w:val="both"/>
        <w:rPr>
          <w:sz w:val="24"/>
          <w:szCs w:val="24"/>
        </w:rPr>
      </w:pPr>
      <w:r w:rsidRPr="00DD4048">
        <w:rPr>
          <w:sz w:val="24"/>
          <w:szCs w:val="24"/>
        </w:rPr>
        <w:t>(содержание решения по предложению о наказе: одобрить или отклонить)</w:t>
      </w:r>
    </w:p>
    <w:p w:rsidR="00017685" w:rsidRPr="00DD4048" w:rsidRDefault="00017685" w:rsidP="00017685">
      <w:pPr>
        <w:jc w:val="both"/>
        <w:rPr>
          <w:sz w:val="24"/>
          <w:szCs w:val="24"/>
        </w:rPr>
      </w:pPr>
      <w:r w:rsidRPr="00DD4048">
        <w:rPr>
          <w:sz w:val="24"/>
          <w:szCs w:val="24"/>
        </w:rPr>
        <w:t>Голосовали: _____________________________________________</w:t>
      </w:r>
    </w:p>
    <w:p w:rsidR="00017685" w:rsidRPr="00DD4048" w:rsidRDefault="00017685" w:rsidP="00017685">
      <w:pPr>
        <w:jc w:val="both"/>
        <w:rPr>
          <w:sz w:val="24"/>
          <w:szCs w:val="24"/>
        </w:rPr>
      </w:pPr>
      <w:r w:rsidRPr="00DD4048">
        <w:rPr>
          <w:sz w:val="24"/>
          <w:szCs w:val="24"/>
        </w:rPr>
        <w:t>(результаты голосования по предложению «за», «против», «воздержались»)</w:t>
      </w:r>
    </w:p>
    <w:p w:rsidR="00017685" w:rsidRPr="00DD4048" w:rsidRDefault="00017685" w:rsidP="00017685">
      <w:pPr>
        <w:jc w:val="both"/>
        <w:rPr>
          <w:sz w:val="24"/>
          <w:szCs w:val="24"/>
        </w:rPr>
      </w:pPr>
      <w:r w:rsidRPr="00DD4048">
        <w:rPr>
          <w:sz w:val="24"/>
          <w:szCs w:val="24"/>
        </w:rPr>
        <w:t>Председатель собрания, конференции граждан ________________</w:t>
      </w:r>
    </w:p>
    <w:p w:rsidR="00017685" w:rsidRPr="00DD4048" w:rsidRDefault="00017685" w:rsidP="00017685">
      <w:pPr>
        <w:jc w:val="both"/>
        <w:rPr>
          <w:sz w:val="24"/>
          <w:szCs w:val="24"/>
        </w:rPr>
      </w:pPr>
      <w:r w:rsidRPr="00DD4048">
        <w:rPr>
          <w:sz w:val="24"/>
          <w:szCs w:val="24"/>
        </w:rPr>
        <w:lastRenderedPageBreak/>
        <w:t>________________________________________________________</w:t>
      </w:r>
    </w:p>
    <w:p w:rsidR="00017685" w:rsidRPr="00DD4048" w:rsidRDefault="00017685" w:rsidP="00017685">
      <w:pPr>
        <w:jc w:val="both"/>
        <w:rPr>
          <w:sz w:val="24"/>
          <w:szCs w:val="24"/>
        </w:rPr>
      </w:pPr>
      <w:r w:rsidRPr="00DD4048">
        <w:rPr>
          <w:sz w:val="24"/>
          <w:szCs w:val="24"/>
        </w:rPr>
        <w:t>(Ф.И.О., домашний адрес, телефон)</w:t>
      </w:r>
    </w:p>
    <w:p w:rsidR="00017685" w:rsidRPr="00DD4048" w:rsidRDefault="00017685" w:rsidP="00017685">
      <w:pPr>
        <w:jc w:val="both"/>
        <w:rPr>
          <w:sz w:val="24"/>
          <w:szCs w:val="24"/>
        </w:rPr>
      </w:pPr>
      <w:r w:rsidRPr="00DD4048">
        <w:rPr>
          <w:sz w:val="24"/>
          <w:szCs w:val="24"/>
        </w:rPr>
        <w:t>Секретарь собрания, конференции граждан ___________________</w:t>
      </w:r>
    </w:p>
    <w:p w:rsidR="00017685" w:rsidRPr="00DD4048" w:rsidRDefault="00017685" w:rsidP="00017685">
      <w:pPr>
        <w:jc w:val="both"/>
        <w:rPr>
          <w:sz w:val="24"/>
          <w:szCs w:val="24"/>
        </w:rPr>
      </w:pPr>
      <w:r w:rsidRPr="00DD4048">
        <w:rPr>
          <w:sz w:val="24"/>
          <w:szCs w:val="24"/>
        </w:rPr>
        <w:t>________________________________________________________</w:t>
      </w:r>
    </w:p>
    <w:p w:rsidR="00F240D0" w:rsidRPr="00DD4048" w:rsidRDefault="00F240D0" w:rsidP="00F240D0">
      <w:pPr>
        <w:pStyle w:val="ConsTitle"/>
        <w:widowControl/>
        <w:ind w:right="0"/>
        <w:jc w:val="center"/>
        <w:rPr>
          <w:rFonts w:ascii="Times New Roman" w:hAnsi="Times New Roman" w:cs="Times New Roman"/>
          <w:b w:val="0"/>
          <w:sz w:val="24"/>
          <w:szCs w:val="24"/>
        </w:rPr>
      </w:pPr>
      <w:r w:rsidRPr="00DD4048">
        <w:rPr>
          <w:rFonts w:ascii="Times New Roman" w:hAnsi="Times New Roman" w:cs="Times New Roman"/>
          <w:b w:val="0"/>
          <w:sz w:val="24"/>
          <w:szCs w:val="24"/>
        </w:rPr>
        <w:t>Республика Мордовия</w:t>
      </w:r>
    </w:p>
    <w:p w:rsidR="00F240D0" w:rsidRPr="00DD4048" w:rsidRDefault="00F240D0" w:rsidP="00F240D0">
      <w:pPr>
        <w:pStyle w:val="ConsTitle"/>
        <w:widowControl/>
        <w:ind w:right="0"/>
        <w:jc w:val="center"/>
        <w:rPr>
          <w:rFonts w:ascii="Times New Roman" w:hAnsi="Times New Roman" w:cs="Times New Roman"/>
          <w:b w:val="0"/>
          <w:sz w:val="24"/>
          <w:szCs w:val="24"/>
        </w:rPr>
      </w:pPr>
      <w:r w:rsidRPr="00DD4048">
        <w:rPr>
          <w:rFonts w:ascii="Times New Roman" w:hAnsi="Times New Roman" w:cs="Times New Roman"/>
          <w:b w:val="0"/>
          <w:sz w:val="24"/>
          <w:szCs w:val="24"/>
        </w:rPr>
        <w:t>Чамзинский муниципальный район</w:t>
      </w:r>
    </w:p>
    <w:p w:rsidR="00F240D0" w:rsidRPr="00DD4048" w:rsidRDefault="00F240D0" w:rsidP="00F240D0">
      <w:pPr>
        <w:pStyle w:val="ConsTitle"/>
        <w:widowControl/>
        <w:ind w:right="0"/>
        <w:jc w:val="center"/>
        <w:rPr>
          <w:rFonts w:ascii="Times New Roman" w:hAnsi="Times New Roman" w:cs="Times New Roman"/>
          <w:b w:val="0"/>
          <w:sz w:val="24"/>
          <w:szCs w:val="24"/>
        </w:rPr>
      </w:pPr>
      <w:r w:rsidRPr="00DD4048">
        <w:rPr>
          <w:rFonts w:ascii="Times New Roman" w:hAnsi="Times New Roman" w:cs="Times New Roman"/>
          <w:b w:val="0"/>
          <w:sz w:val="24"/>
          <w:szCs w:val="24"/>
        </w:rPr>
        <w:t>Совет депутатов Большемаресевского сельского поселения</w:t>
      </w:r>
    </w:p>
    <w:p w:rsidR="00F240D0" w:rsidRPr="00DD4048" w:rsidRDefault="00F240D0" w:rsidP="00F240D0">
      <w:pPr>
        <w:pStyle w:val="ConsTitle"/>
        <w:widowControl/>
        <w:ind w:right="0"/>
        <w:jc w:val="center"/>
        <w:rPr>
          <w:rFonts w:ascii="Times New Roman" w:hAnsi="Times New Roman" w:cs="Times New Roman"/>
          <w:b w:val="0"/>
          <w:sz w:val="24"/>
          <w:szCs w:val="24"/>
        </w:rPr>
      </w:pPr>
    </w:p>
    <w:p w:rsidR="00F240D0" w:rsidRPr="00DD4048" w:rsidRDefault="00F240D0" w:rsidP="00F240D0">
      <w:pPr>
        <w:pStyle w:val="ConsTitle"/>
        <w:widowControl/>
        <w:ind w:right="0"/>
        <w:jc w:val="center"/>
        <w:rPr>
          <w:rFonts w:ascii="Times New Roman" w:hAnsi="Times New Roman" w:cs="Times New Roman"/>
          <w:sz w:val="24"/>
          <w:szCs w:val="24"/>
        </w:rPr>
      </w:pPr>
      <w:r w:rsidRPr="00DD4048">
        <w:rPr>
          <w:rFonts w:ascii="Times New Roman" w:hAnsi="Times New Roman" w:cs="Times New Roman"/>
          <w:sz w:val="24"/>
          <w:szCs w:val="24"/>
        </w:rPr>
        <w:t>Р Е Ш Е Н И Е</w:t>
      </w:r>
    </w:p>
    <w:p w:rsidR="00F240D0" w:rsidRPr="00DD4048" w:rsidRDefault="00F240D0" w:rsidP="00F240D0">
      <w:pPr>
        <w:pStyle w:val="ConsTitle"/>
        <w:widowControl/>
        <w:ind w:right="0"/>
        <w:jc w:val="center"/>
        <w:rPr>
          <w:rFonts w:ascii="Times New Roman" w:hAnsi="Times New Roman" w:cs="Times New Roman"/>
          <w:sz w:val="24"/>
          <w:szCs w:val="24"/>
        </w:rPr>
      </w:pPr>
    </w:p>
    <w:p w:rsidR="00F240D0" w:rsidRPr="00DD4048" w:rsidRDefault="00F240D0" w:rsidP="00F240D0">
      <w:pPr>
        <w:pStyle w:val="ConsTitle"/>
        <w:widowControl/>
        <w:ind w:right="0"/>
        <w:rPr>
          <w:rFonts w:ascii="Times New Roman" w:hAnsi="Times New Roman" w:cs="Times New Roman"/>
          <w:sz w:val="24"/>
          <w:szCs w:val="24"/>
        </w:rPr>
      </w:pPr>
      <w:r w:rsidRPr="00DD4048">
        <w:rPr>
          <w:rFonts w:ascii="Times New Roman" w:hAnsi="Times New Roman" w:cs="Times New Roman"/>
          <w:sz w:val="24"/>
          <w:szCs w:val="24"/>
        </w:rPr>
        <w:t>30 декабря 2014г.                                                                                           № 111</w:t>
      </w:r>
    </w:p>
    <w:p w:rsidR="00F240D0" w:rsidRPr="00DD4048" w:rsidRDefault="00F240D0" w:rsidP="00DD4048">
      <w:pPr>
        <w:pStyle w:val="ConsTitle"/>
        <w:widowControl/>
        <w:ind w:right="0"/>
        <w:jc w:val="center"/>
        <w:rPr>
          <w:rFonts w:ascii="Times New Roman" w:hAnsi="Times New Roman" w:cs="Times New Roman"/>
          <w:sz w:val="24"/>
          <w:szCs w:val="24"/>
        </w:rPr>
      </w:pPr>
      <w:r w:rsidRPr="00DD4048">
        <w:rPr>
          <w:rFonts w:ascii="Times New Roman" w:hAnsi="Times New Roman" w:cs="Times New Roman"/>
          <w:sz w:val="24"/>
          <w:szCs w:val="24"/>
        </w:rPr>
        <w:t xml:space="preserve">                         </w:t>
      </w:r>
      <w:r w:rsidRPr="00DD4048">
        <w:rPr>
          <w:rFonts w:ascii="Times New Roman" w:hAnsi="Times New Roman" w:cs="Times New Roman"/>
          <w:b w:val="0"/>
          <w:sz w:val="24"/>
          <w:szCs w:val="24"/>
        </w:rPr>
        <w:t xml:space="preserve">                                                           </w:t>
      </w:r>
    </w:p>
    <w:p w:rsidR="00F240D0" w:rsidRPr="00DD4048" w:rsidRDefault="00F240D0" w:rsidP="00DD4048">
      <w:pPr>
        <w:jc w:val="center"/>
        <w:rPr>
          <w:sz w:val="24"/>
          <w:szCs w:val="24"/>
        </w:rPr>
      </w:pPr>
      <w:r w:rsidRPr="00DD4048">
        <w:rPr>
          <w:sz w:val="24"/>
          <w:szCs w:val="24"/>
        </w:rPr>
        <w:t>с. Большое Маресево</w:t>
      </w:r>
    </w:p>
    <w:p w:rsidR="00F240D0" w:rsidRPr="00DD4048" w:rsidRDefault="00F240D0" w:rsidP="00F240D0">
      <w:pPr>
        <w:rPr>
          <w:b/>
          <w:sz w:val="24"/>
          <w:szCs w:val="24"/>
        </w:rPr>
      </w:pPr>
      <w:r w:rsidRPr="00DD4048">
        <w:rPr>
          <w:b/>
          <w:sz w:val="24"/>
          <w:szCs w:val="24"/>
        </w:rPr>
        <w:t>О бюджете Большемаресевского сельского</w:t>
      </w:r>
    </w:p>
    <w:p w:rsidR="00F240D0" w:rsidRPr="00DD4048" w:rsidRDefault="00F240D0" w:rsidP="00F240D0">
      <w:pPr>
        <w:rPr>
          <w:b/>
          <w:sz w:val="24"/>
          <w:szCs w:val="24"/>
          <w:u w:val="single"/>
        </w:rPr>
      </w:pPr>
      <w:r w:rsidRPr="00DD4048">
        <w:rPr>
          <w:b/>
          <w:sz w:val="24"/>
          <w:szCs w:val="24"/>
          <w:u w:val="single"/>
        </w:rPr>
        <w:t>поселения  на  2015 год и плановые</w:t>
      </w:r>
    </w:p>
    <w:p w:rsidR="00F240D0" w:rsidRPr="00DD4048" w:rsidRDefault="00F240D0" w:rsidP="00F240D0">
      <w:pPr>
        <w:rPr>
          <w:b/>
          <w:sz w:val="24"/>
          <w:szCs w:val="24"/>
          <w:u w:val="single"/>
        </w:rPr>
      </w:pPr>
      <w:r w:rsidRPr="00DD4048">
        <w:rPr>
          <w:b/>
          <w:sz w:val="24"/>
          <w:szCs w:val="24"/>
          <w:u w:val="single"/>
        </w:rPr>
        <w:t xml:space="preserve">периоды на 2016-2017гг.  </w:t>
      </w:r>
    </w:p>
    <w:p w:rsidR="00F240D0" w:rsidRPr="00DD4048" w:rsidRDefault="00F240D0" w:rsidP="00F240D0">
      <w:pPr>
        <w:jc w:val="both"/>
        <w:rPr>
          <w:sz w:val="24"/>
          <w:szCs w:val="24"/>
        </w:rPr>
      </w:pPr>
      <w:r w:rsidRPr="00DD4048">
        <w:rPr>
          <w:sz w:val="24"/>
          <w:szCs w:val="24"/>
        </w:rPr>
        <w:tab/>
        <w:t>Настоящее Решение составлено в соответствии с Бюджетным кодексом Российской Федерации и на основании прогноза социально-экономического развития Большемаресевского сельского поселения Чамзинского муниципального района Республики Мордовия, утверждает объем доходов и расходов, дефицит, а также иные показатели бюджета Большемаресевского сельского поселения Чамзинского муниципального района Республики Мордовия на 2015 год и плановые периоды на 2016-2017гг.</w:t>
      </w:r>
    </w:p>
    <w:p w:rsidR="00F240D0" w:rsidRPr="00DD4048" w:rsidRDefault="00F240D0" w:rsidP="00F240D0">
      <w:pPr>
        <w:pStyle w:val="ConsNormal"/>
        <w:ind w:right="0" w:firstLine="540"/>
        <w:jc w:val="center"/>
        <w:rPr>
          <w:rFonts w:ascii="Times New Roman" w:hAnsi="Times New Roman" w:cs="Times New Roman"/>
          <w:b/>
          <w:sz w:val="24"/>
          <w:szCs w:val="24"/>
        </w:rPr>
      </w:pPr>
    </w:p>
    <w:p w:rsidR="00F240D0" w:rsidRPr="00DD4048" w:rsidRDefault="00F240D0" w:rsidP="00F240D0">
      <w:pPr>
        <w:pStyle w:val="ConsNormal"/>
        <w:ind w:right="0" w:firstLine="540"/>
        <w:jc w:val="center"/>
        <w:rPr>
          <w:rFonts w:ascii="Times New Roman" w:hAnsi="Times New Roman" w:cs="Times New Roman"/>
          <w:b/>
          <w:sz w:val="24"/>
          <w:szCs w:val="24"/>
        </w:rPr>
      </w:pPr>
      <w:r w:rsidRPr="00DD4048">
        <w:rPr>
          <w:rFonts w:ascii="Times New Roman" w:hAnsi="Times New Roman" w:cs="Times New Roman"/>
          <w:b/>
          <w:sz w:val="24"/>
          <w:szCs w:val="24"/>
        </w:rPr>
        <w:t>Глава 1. Общие положения</w:t>
      </w:r>
    </w:p>
    <w:p w:rsidR="00F240D0" w:rsidRPr="00DD4048" w:rsidRDefault="00F240D0" w:rsidP="00F240D0">
      <w:pPr>
        <w:pStyle w:val="ConsNormal"/>
        <w:ind w:right="0" w:firstLine="540"/>
        <w:jc w:val="center"/>
        <w:rPr>
          <w:rFonts w:ascii="Times New Roman" w:hAnsi="Times New Roman" w:cs="Times New Roman"/>
          <w:b/>
          <w:sz w:val="24"/>
          <w:szCs w:val="24"/>
        </w:rPr>
      </w:pPr>
    </w:p>
    <w:p w:rsidR="00F240D0" w:rsidRPr="00DD4048" w:rsidRDefault="00F240D0" w:rsidP="00F240D0">
      <w:pPr>
        <w:pStyle w:val="ConsNormal"/>
        <w:ind w:right="0" w:firstLine="555"/>
        <w:jc w:val="both"/>
        <w:rPr>
          <w:rFonts w:ascii="Times New Roman" w:hAnsi="Times New Roman" w:cs="Times New Roman"/>
          <w:b/>
          <w:sz w:val="24"/>
          <w:szCs w:val="24"/>
        </w:rPr>
      </w:pPr>
      <w:r w:rsidRPr="00DD4048">
        <w:rPr>
          <w:rFonts w:ascii="Times New Roman" w:hAnsi="Times New Roman" w:cs="Times New Roman"/>
          <w:b/>
          <w:sz w:val="24"/>
          <w:szCs w:val="24"/>
        </w:rPr>
        <w:t>Статья 1. Основные  характеристики бюджета Большемаресевского сельского     поселения</w:t>
      </w:r>
    </w:p>
    <w:p w:rsidR="00F240D0" w:rsidRPr="00DD4048" w:rsidRDefault="00F240D0" w:rsidP="00F240D0">
      <w:pPr>
        <w:pStyle w:val="ConsNormal"/>
        <w:ind w:right="0" w:firstLine="540"/>
        <w:jc w:val="center"/>
        <w:rPr>
          <w:rFonts w:ascii="Times New Roman" w:hAnsi="Times New Roman" w:cs="Times New Roman"/>
          <w:b/>
          <w:sz w:val="24"/>
          <w:szCs w:val="24"/>
        </w:rPr>
      </w:pPr>
    </w:p>
    <w:p w:rsidR="00F240D0" w:rsidRPr="00DD4048" w:rsidRDefault="00F240D0" w:rsidP="00DD4048">
      <w:pPr>
        <w:pStyle w:val="ConsNormal"/>
        <w:ind w:right="0" w:firstLine="555"/>
        <w:jc w:val="both"/>
        <w:rPr>
          <w:rFonts w:ascii="Times New Roman" w:hAnsi="Times New Roman" w:cs="Times New Roman"/>
          <w:sz w:val="24"/>
          <w:szCs w:val="24"/>
        </w:rPr>
      </w:pPr>
      <w:r w:rsidRPr="00DD4048">
        <w:rPr>
          <w:rFonts w:ascii="Times New Roman" w:hAnsi="Times New Roman" w:cs="Times New Roman"/>
          <w:sz w:val="24"/>
          <w:szCs w:val="24"/>
        </w:rPr>
        <w:t xml:space="preserve">1. Утвердить бюджет Большемаресевского сельского поселения Чамзинского муниципального района Республики Мордовия (далее местный бюджет) на 2015 год по доходам в сумме 2421,7 тыс. рублей и по расходам в сумме  2421,7 тыс. рублей и плановые периоды на 2016-2017гг. по доходам  на 2016г.в сумме 2844,0 тыс.руб., на 2017г. в сумме 3064,1 тыс.руб.и по расходам на 2016г в сумме 2844,0 тыс.руб., на 2017г.  в сумме 3064,1 тыс.руб. </w:t>
      </w:r>
    </w:p>
    <w:p w:rsidR="00F240D0" w:rsidRPr="00DD4048" w:rsidRDefault="00F240D0" w:rsidP="00DD4048">
      <w:pPr>
        <w:jc w:val="center"/>
        <w:rPr>
          <w:b/>
          <w:sz w:val="24"/>
          <w:szCs w:val="24"/>
        </w:rPr>
      </w:pPr>
      <w:r w:rsidRPr="00DD4048">
        <w:rPr>
          <w:b/>
          <w:sz w:val="24"/>
          <w:szCs w:val="24"/>
        </w:rPr>
        <w:t>Глава 2. Доходы</w:t>
      </w:r>
    </w:p>
    <w:p w:rsidR="00F240D0" w:rsidRPr="00DD4048" w:rsidRDefault="00F240D0" w:rsidP="00DD4048">
      <w:pPr>
        <w:pStyle w:val="ConsNormal"/>
        <w:ind w:right="0" w:firstLine="540"/>
        <w:jc w:val="both"/>
        <w:rPr>
          <w:rFonts w:ascii="Times New Roman" w:hAnsi="Times New Roman" w:cs="Times New Roman"/>
          <w:b/>
          <w:sz w:val="24"/>
          <w:szCs w:val="24"/>
        </w:rPr>
      </w:pPr>
      <w:r w:rsidRPr="00DD4048">
        <w:rPr>
          <w:rFonts w:ascii="Times New Roman" w:hAnsi="Times New Roman" w:cs="Times New Roman"/>
          <w:b/>
          <w:sz w:val="24"/>
          <w:szCs w:val="24"/>
        </w:rPr>
        <w:t>Статья 2. Общая характеристика доходов бюджета Большемаресевского сельского поселения</w:t>
      </w:r>
    </w:p>
    <w:p w:rsidR="00F240D0" w:rsidRPr="00DD4048" w:rsidRDefault="00F240D0" w:rsidP="00F240D0">
      <w:pPr>
        <w:pStyle w:val="ConsNormal"/>
        <w:widowControl/>
        <w:ind w:right="0" w:firstLine="539"/>
        <w:jc w:val="both"/>
        <w:rPr>
          <w:rFonts w:ascii="Times New Roman" w:hAnsi="Times New Roman" w:cs="Times New Roman"/>
          <w:bCs/>
          <w:sz w:val="24"/>
          <w:szCs w:val="24"/>
        </w:rPr>
      </w:pPr>
      <w:r w:rsidRPr="00DD4048">
        <w:rPr>
          <w:rFonts w:ascii="Times New Roman" w:hAnsi="Times New Roman" w:cs="Times New Roman"/>
          <w:sz w:val="24"/>
          <w:szCs w:val="24"/>
        </w:rPr>
        <w:t>Доходы бюджета Большемаресевского сельского поселения на 2015 год  и плановые периоды на 2016-2017гг.формируются за счет федеральных налогов</w:t>
      </w:r>
      <w:r w:rsidRPr="00DD4048">
        <w:rPr>
          <w:rFonts w:ascii="Times New Roman" w:hAnsi="Times New Roman" w:cs="Times New Roman"/>
          <w:bCs/>
          <w:sz w:val="24"/>
          <w:szCs w:val="24"/>
        </w:rPr>
        <w:t xml:space="preserve">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Законом </w:t>
      </w:r>
      <w:r w:rsidRPr="00DD4048">
        <w:rPr>
          <w:rFonts w:ascii="Times New Roman" w:hAnsi="Times New Roman" w:cs="Times New Roman"/>
          <w:bCs/>
          <w:sz w:val="24"/>
          <w:szCs w:val="24"/>
        </w:rPr>
        <w:lastRenderedPageBreak/>
        <w:t>Республики Мордовия от 21 февраля 2008 года № 4-З «О межбюджетных отношениях в Республике Мордовия», с учетом положений статьи 4 настоящего Решения, а также за счет безвозмездных поступлений.</w:t>
      </w:r>
    </w:p>
    <w:p w:rsidR="00F240D0" w:rsidRPr="00DD4048" w:rsidRDefault="00F240D0" w:rsidP="00F240D0">
      <w:pPr>
        <w:pStyle w:val="ConsNormal"/>
        <w:ind w:right="0" w:firstLine="0"/>
        <w:jc w:val="both"/>
        <w:rPr>
          <w:rFonts w:ascii="Times New Roman" w:hAnsi="Times New Roman" w:cs="Times New Roman"/>
          <w:b/>
          <w:sz w:val="24"/>
          <w:szCs w:val="24"/>
          <w:shd w:val="clear" w:color="auto" w:fill="FFFF00"/>
        </w:rPr>
      </w:pPr>
    </w:p>
    <w:p w:rsidR="00F240D0" w:rsidRPr="00DD4048" w:rsidRDefault="00F240D0" w:rsidP="00F240D0">
      <w:pPr>
        <w:pStyle w:val="ConsNormal"/>
        <w:ind w:right="0" w:firstLine="540"/>
        <w:jc w:val="both"/>
        <w:rPr>
          <w:rFonts w:ascii="Times New Roman" w:hAnsi="Times New Roman" w:cs="Times New Roman"/>
          <w:b/>
          <w:sz w:val="24"/>
          <w:szCs w:val="24"/>
        </w:rPr>
      </w:pPr>
      <w:r w:rsidRPr="00DD4048">
        <w:rPr>
          <w:rFonts w:ascii="Times New Roman" w:hAnsi="Times New Roman" w:cs="Times New Roman"/>
          <w:b/>
          <w:sz w:val="24"/>
          <w:szCs w:val="24"/>
        </w:rPr>
        <w:t>Статья 3. Формирование доходов бюджета Большемаресевского сельского поселения</w:t>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1. Перечень главных администраторов доходов бюджета Большемаресевского сельского поселения утверждается согласно приложению № 1 к настоящему Решению.</w:t>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В соответствии с законодательством Российской Федерации администрация Большемаресевского сельского поселения осуществляет в соответствии с законодательством Российской Федерации контроль за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F240D0" w:rsidRPr="00DD4048" w:rsidRDefault="00F240D0" w:rsidP="00F240D0">
      <w:pPr>
        <w:pStyle w:val="ConsNormal"/>
        <w:ind w:right="0" w:firstLine="540"/>
        <w:jc w:val="both"/>
        <w:rPr>
          <w:rFonts w:ascii="Times New Roman" w:hAnsi="Times New Roman" w:cs="Times New Roman"/>
          <w:sz w:val="24"/>
          <w:szCs w:val="24"/>
        </w:rPr>
      </w:pPr>
    </w:p>
    <w:p w:rsidR="00F240D0" w:rsidRPr="00DD4048" w:rsidRDefault="00F240D0" w:rsidP="00F240D0">
      <w:pPr>
        <w:pStyle w:val="ConsNormal"/>
        <w:ind w:right="0" w:firstLine="540"/>
        <w:jc w:val="both"/>
        <w:rPr>
          <w:rFonts w:ascii="Times New Roman" w:hAnsi="Times New Roman" w:cs="Times New Roman"/>
          <w:b/>
          <w:sz w:val="24"/>
          <w:szCs w:val="24"/>
        </w:rPr>
      </w:pPr>
      <w:r w:rsidRPr="00DD4048">
        <w:rPr>
          <w:rFonts w:ascii="Times New Roman" w:hAnsi="Times New Roman" w:cs="Times New Roman"/>
          <w:b/>
          <w:sz w:val="24"/>
          <w:szCs w:val="24"/>
        </w:rPr>
        <w:t>Статья 4. Нормативы распределения доходов</w:t>
      </w:r>
    </w:p>
    <w:p w:rsidR="00F240D0" w:rsidRPr="00DD4048" w:rsidRDefault="00F240D0" w:rsidP="00F240D0">
      <w:pPr>
        <w:pStyle w:val="ConsNormal"/>
        <w:ind w:right="0" w:firstLine="540"/>
        <w:jc w:val="both"/>
        <w:rPr>
          <w:rFonts w:ascii="Times New Roman" w:hAnsi="Times New Roman" w:cs="Times New Roman"/>
          <w:sz w:val="24"/>
          <w:szCs w:val="24"/>
        </w:rPr>
      </w:pP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Нормативы распределения доходов между районным бюджетом Чамзинского муниципального района и  бюджетом Большемаресевского сельского поселения, не установленные бюджетным законодательством Российской Федерации, определяются согласно приложению № 2 к настоящему Решению, на 2016-2017гг. приложению №3 к настоящему Решению.</w:t>
      </w:r>
    </w:p>
    <w:p w:rsidR="00F240D0" w:rsidRPr="00DD4048" w:rsidRDefault="00F240D0" w:rsidP="00F240D0">
      <w:pPr>
        <w:pStyle w:val="ConsNormal"/>
        <w:ind w:right="0" w:firstLine="540"/>
        <w:jc w:val="both"/>
        <w:rPr>
          <w:rFonts w:ascii="Times New Roman" w:hAnsi="Times New Roman" w:cs="Times New Roman"/>
          <w:sz w:val="24"/>
          <w:szCs w:val="24"/>
        </w:rPr>
      </w:pPr>
    </w:p>
    <w:p w:rsidR="00F240D0" w:rsidRPr="00DD4048" w:rsidRDefault="00F240D0" w:rsidP="00F240D0">
      <w:pPr>
        <w:pStyle w:val="ConsTitle"/>
        <w:ind w:right="0"/>
        <w:jc w:val="center"/>
        <w:rPr>
          <w:rFonts w:ascii="Times New Roman" w:hAnsi="Times New Roman" w:cs="Times New Roman"/>
          <w:sz w:val="24"/>
          <w:szCs w:val="24"/>
        </w:rPr>
      </w:pPr>
      <w:r w:rsidRPr="00DD4048">
        <w:rPr>
          <w:rFonts w:ascii="Times New Roman" w:hAnsi="Times New Roman" w:cs="Times New Roman"/>
          <w:sz w:val="24"/>
          <w:szCs w:val="24"/>
        </w:rPr>
        <w:t>Глава 3. Общая характеристика расходов</w:t>
      </w:r>
    </w:p>
    <w:p w:rsidR="00F240D0" w:rsidRPr="00DD4048" w:rsidRDefault="00F240D0" w:rsidP="00F240D0">
      <w:pPr>
        <w:pStyle w:val="ConsNonformat"/>
        <w:ind w:right="0"/>
        <w:jc w:val="both"/>
        <w:rPr>
          <w:rFonts w:ascii="Times New Roman" w:hAnsi="Times New Roman" w:cs="Times New Roman"/>
        </w:rPr>
      </w:pPr>
    </w:p>
    <w:p w:rsidR="00F240D0" w:rsidRPr="00DD4048" w:rsidRDefault="00F240D0" w:rsidP="00F240D0">
      <w:pPr>
        <w:pStyle w:val="ConsNormal"/>
        <w:ind w:right="0" w:firstLine="540"/>
        <w:jc w:val="both"/>
        <w:rPr>
          <w:rFonts w:ascii="Times New Roman" w:hAnsi="Times New Roman" w:cs="Times New Roman"/>
          <w:b/>
          <w:sz w:val="24"/>
          <w:szCs w:val="24"/>
        </w:rPr>
      </w:pPr>
      <w:r w:rsidRPr="00DD4048">
        <w:rPr>
          <w:rFonts w:ascii="Times New Roman" w:hAnsi="Times New Roman" w:cs="Times New Roman"/>
          <w:b/>
          <w:sz w:val="24"/>
          <w:szCs w:val="24"/>
        </w:rPr>
        <w:t>Статья 5. Распределение расходов бюджета Большемаресевского сельского поселения</w:t>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Бюджетные ассигнования из бюджета Большемаресевского сельского поселения предоставляются согласно:</w:t>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распределению расходов по разделам, подразделам, целевым статьям и видам расходов классификации расходов бюджетов Российской Федерации на 2015 год согласно приложению № 4 к настоящему Решению; на 2016-2017гг. приложению № 5 к настоящему Решению</w:t>
      </w:r>
    </w:p>
    <w:p w:rsidR="00F240D0" w:rsidRPr="00DD4048" w:rsidRDefault="00F240D0" w:rsidP="00F240D0">
      <w:pPr>
        <w:pStyle w:val="ConsNormal"/>
        <w:ind w:right="0" w:firstLine="0"/>
        <w:jc w:val="both"/>
        <w:rPr>
          <w:rFonts w:ascii="Times New Roman" w:hAnsi="Times New Roman" w:cs="Times New Roman"/>
          <w:sz w:val="24"/>
          <w:szCs w:val="24"/>
        </w:rPr>
      </w:pPr>
    </w:p>
    <w:p w:rsidR="00F240D0" w:rsidRPr="00DD4048" w:rsidRDefault="00F240D0" w:rsidP="00F240D0">
      <w:pPr>
        <w:pStyle w:val="ConsNormal"/>
        <w:ind w:right="0" w:firstLine="405"/>
        <w:jc w:val="both"/>
        <w:rPr>
          <w:rFonts w:ascii="Times New Roman" w:hAnsi="Times New Roman" w:cs="Times New Roman"/>
          <w:b/>
          <w:sz w:val="24"/>
          <w:szCs w:val="24"/>
        </w:rPr>
      </w:pPr>
      <w:r w:rsidRPr="00DD4048">
        <w:rPr>
          <w:rFonts w:ascii="Times New Roman" w:hAnsi="Times New Roman" w:cs="Times New Roman"/>
          <w:b/>
          <w:sz w:val="24"/>
          <w:szCs w:val="24"/>
        </w:rPr>
        <w:t xml:space="preserve">  Статья 6. Условия применения актов, влекущих увеличение расходов или уменьшение доходов бюджета Большемаресевского сельского поселения</w:t>
      </w:r>
    </w:p>
    <w:p w:rsidR="00F240D0" w:rsidRPr="00DD4048" w:rsidRDefault="00F240D0" w:rsidP="00F240D0">
      <w:pPr>
        <w:pStyle w:val="ConsNonformat"/>
        <w:ind w:right="0"/>
        <w:jc w:val="both"/>
        <w:rPr>
          <w:rFonts w:ascii="Times New Roman" w:hAnsi="Times New Roman" w:cs="Times New Roman"/>
          <w:color w:val="993300"/>
        </w:rPr>
      </w:pP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Нормативные правовые акты, влекущие дополнительные расходы за счет средств бюджета Большемаресевского сельского поселения на 2015 год или сокращающие его доходную базу, реализуются и применяются только при наличии соответствующих источников дополнительных поступлений в бюджет Большемаресевского сельского поселения и (или) при сокращении расходов по конкретным статьям бюджета Большемаресевского сельского поселения на 2015 год, после внесения изменений в решение о бюджете Большемаресевского сельского поселения на 2015 год.</w:t>
      </w:r>
    </w:p>
    <w:p w:rsidR="00F240D0" w:rsidRPr="00DD4048" w:rsidRDefault="00F240D0" w:rsidP="00F240D0">
      <w:pPr>
        <w:pStyle w:val="ConsNormal"/>
        <w:ind w:right="0" w:firstLine="0"/>
        <w:jc w:val="center"/>
        <w:rPr>
          <w:rFonts w:ascii="Times New Roman" w:hAnsi="Times New Roman" w:cs="Times New Roman"/>
          <w:b/>
          <w:sz w:val="24"/>
          <w:szCs w:val="24"/>
        </w:rPr>
      </w:pPr>
    </w:p>
    <w:p w:rsidR="00F240D0" w:rsidRPr="00DD4048" w:rsidRDefault="00F240D0" w:rsidP="00F240D0">
      <w:pPr>
        <w:autoSpaceDE w:val="0"/>
        <w:autoSpaceDN w:val="0"/>
        <w:adjustRightInd w:val="0"/>
        <w:ind w:firstLine="720"/>
        <w:jc w:val="both"/>
        <w:rPr>
          <w:b/>
          <w:bCs/>
          <w:sz w:val="24"/>
          <w:szCs w:val="24"/>
        </w:rPr>
      </w:pPr>
      <w:r w:rsidRPr="00DD4048">
        <w:rPr>
          <w:b/>
          <w:sz w:val="24"/>
          <w:szCs w:val="24"/>
        </w:rPr>
        <w:t xml:space="preserve">Статья 7.  </w:t>
      </w:r>
      <w:r w:rsidRPr="00DD4048">
        <w:rPr>
          <w:b/>
          <w:bCs/>
          <w:sz w:val="24"/>
          <w:szCs w:val="24"/>
        </w:rPr>
        <w:t>Предоставление субсидий бюджетным учреждениям</w:t>
      </w:r>
      <w:r w:rsidRPr="00DD4048">
        <w:rPr>
          <w:b/>
          <w:sz w:val="24"/>
          <w:szCs w:val="24"/>
        </w:rPr>
        <w:t xml:space="preserve"> Большемаресевского сельского поселения</w:t>
      </w:r>
      <w:r w:rsidRPr="00DD4048">
        <w:rPr>
          <w:b/>
          <w:bCs/>
          <w:sz w:val="24"/>
          <w:szCs w:val="24"/>
        </w:rPr>
        <w:t xml:space="preserve"> </w:t>
      </w:r>
    </w:p>
    <w:p w:rsidR="00F240D0" w:rsidRPr="00DD4048" w:rsidRDefault="00F240D0" w:rsidP="00F240D0">
      <w:pPr>
        <w:autoSpaceDE w:val="0"/>
        <w:autoSpaceDN w:val="0"/>
        <w:adjustRightInd w:val="0"/>
        <w:ind w:firstLine="720"/>
        <w:jc w:val="both"/>
        <w:outlineLvl w:val="2"/>
        <w:rPr>
          <w:sz w:val="24"/>
          <w:szCs w:val="24"/>
        </w:rPr>
      </w:pPr>
      <w:r w:rsidRPr="00DD4048">
        <w:rPr>
          <w:sz w:val="24"/>
          <w:szCs w:val="24"/>
        </w:rPr>
        <w:t xml:space="preserve">1. Из местного бюджета (бюджета Большемаресевского сельского поселения) предоставляются субсидии бюджетным учреждениям Большемаресевского сельского поселения </w:t>
      </w:r>
      <w:r w:rsidRPr="00DD4048">
        <w:rPr>
          <w:bCs/>
          <w:sz w:val="24"/>
          <w:szCs w:val="24"/>
        </w:rPr>
        <w:t>на финансовое обеспечение выполнения ими муниципального задания.</w:t>
      </w:r>
    </w:p>
    <w:p w:rsidR="00F240D0" w:rsidRPr="00DD4048" w:rsidRDefault="00F240D0" w:rsidP="00F240D0">
      <w:pPr>
        <w:pStyle w:val="ConsNormal"/>
        <w:ind w:right="0" w:firstLine="0"/>
        <w:jc w:val="both"/>
        <w:rPr>
          <w:rFonts w:ascii="Times New Roman" w:hAnsi="Times New Roman" w:cs="Times New Roman"/>
          <w:sz w:val="24"/>
          <w:szCs w:val="24"/>
        </w:rPr>
      </w:pPr>
    </w:p>
    <w:p w:rsidR="00F240D0" w:rsidRPr="00DD4048" w:rsidRDefault="00F240D0" w:rsidP="00F240D0">
      <w:pPr>
        <w:pStyle w:val="ConsNormal"/>
        <w:ind w:right="0" w:firstLine="0"/>
        <w:jc w:val="both"/>
        <w:rPr>
          <w:rFonts w:ascii="Times New Roman" w:hAnsi="Times New Roman" w:cs="Times New Roman"/>
          <w:sz w:val="24"/>
          <w:szCs w:val="24"/>
        </w:rPr>
      </w:pPr>
      <w:r w:rsidRPr="00DD4048">
        <w:rPr>
          <w:rFonts w:ascii="Times New Roman" w:hAnsi="Times New Roman" w:cs="Times New Roman"/>
          <w:sz w:val="24"/>
          <w:szCs w:val="24"/>
        </w:rPr>
        <w:lastRenderedPageBreak/>
        <w:tab/>
      </w:r>
      <w:r w:rsidRPr="00DD4048">
        <w:rPr>
          <w:rFonts w:ascii="Times New Roman" w:hAnsi="Times New Roman" w:cs="Times New Roman"/>
          <w:b/>
          <w:sz w:val="24"/>
          <w:szCs w:val="24"/>
        </w:rPr>
        <w:t>Статья 8. Финансовое обеспечение деятельности бюджетных учреждений</w:t>
      </w:r>
    </w:p>
    <w:p w:rsidR="00F240D0" w:rsidRPr="00DD4048" w:rsidRDefault="00F240D0" w:rsidP="00F240D0">
      <w:pPr>
        <w:pStyle w:val="ConsNormal"/>
        <w:ind w:right="0" w:firstLine="0"/>
        <w:jc w:val="both"/>
        <w:rPr>
          <w:rFonts w:ascii="Times New Roman" w:hAnsi="Times New Roman" w:cs="Times New Roman"/>
          <w:sz w:val="24"/>
          <w:szCs w:val="24"/>
        </w:rPr>
      </w:pPr>
    </w:p>
    <w:p w:rsidR="00F240D0" w:rsidRPr="00DD4048" w:rsidRDefault="00F240D0" w:rsidP="00F240D0">
      <w:pPr>
        <w:pStyle w:val="ConsNormal"/>
        <w:ind w:right="0" w:firstLine="0"/>
        <w:jc w:val="both"/>
        <w:rPr>
          <w:rFonts w:ascii="Times New Roman" w:hAnsi="Times New Roman" w:cs="Times New Roman"/>
          <w:sz w:val="24"/>
          <w:szCs w:val="24"/>
        </w:rPr>
      </w:pPr>
      <w:r w:rsidRPr="00DD4048">
        <w:rPr>
          <w:rFonts w:ascii="Times New Roman" w:hAnsi="Times New Roman" w:cs="Times New Roman"/>
          <w:sz w:val="24"/>
          <w:szCs w:val="24"/>
        </w:rPr>
        <w:tab/>
        <w:t>В 2015 году финансовое обеспечение деятельности бюджетных учреждений Большемаресевского сельского поселения Чамзинского муниципального района Республики Мордовия осуществляется на основании бюджетной сметы.</w:t>
      </w:r>
    </w:p>
    <w:p w:rsidR="00F240D0" w:rsidRPr="00DD4048" w:rsidRDefault="00F240D0" w:rsidP="00F240D0">
      <w:pPr>
        <w:pStyle w:val="ConsNormal"/>
        <w:ind w:right="0" w:firstLine="0"/>
        <w:jc w:val="both"/>
        <w:rPr>
          <w:rFonts w:ascii="Times New Roman" w:hAnsi="Times New Roman" w:cs="Times New Roman"/>
          <w:sz w:val="24"/>
          <w:szCs w:val="24"/>
        </w:rPr>
      </w:pPr>
    </w:p>
    <w:p w:rsidR="00F240D0" w:rsidRPr="00DD4048" w:rsidRDefault="00F240D0" w:rsidP="00F240D0">
      <w:pPr>
        <w:pStyle w:val="ConsNormal"/>
        <w:ind w:right="0" w:firstLine="0"/>
        <w:jc w:val="both"/>
        <w:rPr>
          <w:rFonts w:ascii="Times New Roman" w:hAnsi="Times New Roman" w:cs="Times New Roman"/>
          <w:b/>
          <w:sz w:val="24"/>
          <w:szCs w:val="24"/>
        </w:rPr>
      </w:pPr>
      <w:r w:rsidRPr="00DD4048">
        <w:rPr>
          <w:rFonts w:ascii="Times New Roman" w:hAnsi="Times New Roman" w:cs="Times New Roman"/>
          <w:sz w:val="24"/>
          <w:szCs w:val="24"/>
        </w:rPr>
        <w:tab/>
      </w:r>
      <w:r w:rsidRPr="00DD4048">
        <w:rPr>
          <w:rFonts w:ascii="Times New Roman" w:hAnsi="Times New Roman" w:cs="Times New Roman"/>
          <w:b/>
          <w:sz w:val="24"/>
          <w:szCs w:val="24"/>
        </w:rPr>
        <w:t>Статья 9. Бюджетные ассигнования на закупку товаров, работ, услуг для муниципальных нужд Большемаресевского сельского поселения Чамзинского муниципального района Республики Мордовия</w:t>
      </w:r>
    </w:p>
    <w:p w:rsidR="00F240D0" w:rsidRPr="00DD4048" w:rsidRDefault="00F240D0" w:rsidP="00F240D0">
      <w:pPr>
        <w:pStyle w:val="ConsNormal"/>
        <w:ind w:right="0" w:firstLine="0"/>
        <w:jc w:val="both"/>
        <w:rPr>
          <w:rFonts w:ascii="Times New Roman" w:hAnsi="Times New Roman" w:cs="Times New Roman"/>
          <w:sz w:val="24"/>
          <w:szCs w:val="24"/>
        </w:rPr>
      </w:pPr>
      <w:r w:rsidRPr="00DD4048">
        <w:rPr>
          <w:rFonts w:ascii="Times New Roman" w:hAnsi="Times New Roman" w:cs="Times New Roman"/>
          <w:sz w:val="24"/>
          <w:szCs w:val="24"/>
        </w:rPr>
        <w:tab/>
        <w:t>Из бюджета Большемаресевского сельского поселения предоставляются бюджетные ассигнования на закупку товаров, работ, услуг для муниципальных нужд Большемаресевского сельского поселения Чамзинского муниципального района Республики Мордовия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240D0" w:rsidRPr="00DD4048" w:rsidRDefault="00F240D0" w:rsidP="00F240D0">
      <w:pPr>
        <w:pStyle w:val="ConsNormal"/>
        <w:ind w:right="0" w:firstLine="0"/>
        <w:jc w:val="both"/>
        <w:rPr>
          <w:rFonts w:ascii="Times New Roman" w:hAnsi="Times New Roman" w:cs="Times New Roman"/>
          <w:sz w:val="24"/>
          <w:szCs w:val="24"/>
        </w:rPr>
      </w:pPr>
    </w:p>
    <w:p w:rsidR="00F240D0" w:rsidRPr="00DD4048" w:rsidRDefault="00F240D0" w:rsidP="00F240D0">
      <w:pPr>
        <w:pStyle w:val="ConsNormal"/>
        <w:ind w:right="0" w:firstLine="0"/>
        <w:jc w:val="both"/>
        <w:rPr>
          <w:rFonts w:ascii="Times New Roman" w:hAnsi="Times New Roman" w:cs="Times New Roman"/>
          <w:b/>
          <w:sz w:val="24"/>
          <w:szCs w:val="24"/>
        </w:rPr>
      </w:pPr>
      <w:r w:rsidRPr="00DD4048">
        <w:rPr>
          <w:rFonts w:ascii="Times New Roman" w:hAnsi="Times New Roman" w:cs="Times New Roman"/>
          <w:sz w:val="24"/>
          <w:szCs w:val="24"/>
        </w:rPr>
        <w:tab/>
      </w:r>
      <w:r w:rsidRPr="00DD4048">
        <w:rPr>
          <w:rFonts w:ascii="Times New Roman" w:hAnsi="Times New Roman" w:cs="Times New Roman"/>
          <w:b/>
          <w:sz w:val="24"/>
          <w:szCs w:val="24"/>
        </w:rPr>
        <w:t xml:space="preserve">Статья 10. Особенности использования средств, получаемых бюджетными учреждениями </w:t>
      </w:r>
    </w:p>
    <w:p w:rsidR="00F240D0" w:rsidRPr="00DD4048" w:rsidRDefault="00F240D0" w:rsidP="00F240D0">
      <w:pPr>
        <w:pStyle w:val="ConsNormal"/>
        <w:ind w:right="0" w:firstLine="0"/>
        <w:jc w:val="both"/>
        <w:rPr>
          <w:rFonts w:ascii="Times New Roman" w:hAnsi="Times New Roman" w:cs="Times New Roman"/>
          <w:b/>
          <w:sz w:val="24"/>
          <w:szCs w:val="24"/>
        </w:rPr>
      </w:pPr>
    </w:p>
    <w:p w:rsidR="00F240D0" w:rsidRPr="00DD4048" w:rsidRDefault="00F240D0" w:rsidP="00F240D0">
      <w:pPr>
        <w:pStyle w:val="ConsNormal"/>
        <w:ind w:right="0" w:firstLine="0"/>
        <w:jc w:val="both"/>
        <w:rPr>
          <w:rFonts w:ascii="Times New Roman" w:hAnsi="Times New Roman" w:cs="Times New Roman"/>
          <w:sz w:val="24"/>
          <w:szCs w:val="24"/>
        </w:rPr>
      </w:pPr>
      <w:r w:rsidRPr="00DD4048">
        <w:rPr>
          <w:rFonts w:ascii="Times New Roman" w:hAnsi="Times New Roman" w:cs="Times New Roman"/>
          <w:sz w:val="24"/>
          <w:szCs w:val="24"/>
        </w:rPr>
        <w:tab/>
        <w:t xml:space="preserve">Средства в валюте Российской Федерации, полученные казенными и бюджетными учреждениями от приносящей доход деятельности, учитываются на счетах, открытых в органах Федерального казначейства, и расходуются ими в соответствии с разрешениями, оформленными главным распорядителем средств бюджета Большемаресевского сельского </w:t>
      </w:r>
    </w:p>
    <w:p w:rsidR="00F240D0" w:rsidRPr="00DD4048" w:rsidRDefault="00F240D0" w:rsidP="00F240D0">
      <w:pPr>
        <w:pStyle w:val="ConsNormal"/>
        <w:ind w:right="0" w:firstLine="0"/>
        <w:jc w:val="both"/>
        <w:rPr>
          <w:rFonts w:ascii="Times New Roman" w:hAnsi="Times New Roman" w:cs="Times New Roman"/>
          <w:sz w:val="24"/>
          <w:szCs w:val="24"/>
        </w:rPr>
      </w:pPr>
      <w:r w:rsidRPr="00DD4048">
        <w:rPr>
          <w:rFonts w:ascii="Times New Roman" w:hAnsi="Times New Roman" w:cs="Times New Roman"/>
          <w:sz w:val="24"/>
          <w:szCs w:val="24"/>
        </w:rPr>
        <w:t>поселения Чамзинского муниципального района Республики Мордовия и сметами доходов и расходов по приносящей доход деятельности, утвержденными в порядке, определяемом главным распорядителем средств бюджета Большемаресевского сельского поселения Чамзинского муниципального района Республики Мордовия, в пределах остатков средств на счетах.</w:t>
      </w:r>
    </w:p>
    <w:p w:rsidR="00F240D0" w:rsidRPr="00DD4048" w:rsidRDefault="00F240D0" w:rsidP="00F240D0">
      <w:pPr>
        <w:pStyle w:val="ConsNormal"/>
        <w:ind w:right="0" w:firstLine="0"/>
        <w:jc w:val="both"/>
        <w:rPr>
          <w:rFonts w:ascii="Times New Roman" w:hAnsi="Times New Roman" w:cs="Times New Roman"/>
          <w:sz w:val="24"/>
          <w:szCs w:val="24"/>
        </w:rPr>
      </w:pPr>
      <w:r w:rsidRPr="00DD4048">
        <w:rPr>
          <w:rFonts w:ascii="Times New Roman" w:hAnsi="Times New Roman" w:cs="Times New Roman"/>
          <w:sz w:val="24"/>
          <w:szCs w:val="24"/>
        </w:rPr>
        <w:tab/>
        <w:t>Средства, полученные от приносящей доход деятельности, могут направляться казенными и бюджетными учреждениями на создание других организаций, покупку ценных бумаг и размещаться на депозиты в кредитных организациях.</w:t>
      </w:r>
    </w:p>
    <w:p w:rsidR="00F240D0" w:rsidRPr="00DD4048" w:rsidRDefault="00F240D0" w:rsidP="00F240D0">
      <w:pPr>
        <w:pStyle w:val="ConsNormal"/>
        <w:ind w:right="0" w:firstLine="0"/>
        <w:jc w:val="both"/>
        <w:rPr>
          <w:rFonts w:ascii="Times New Roman" w:hAnsi="Times New Roman" w:cs="Times New Roman"/>
          <w:sz w:val="24"/>
          <w:szCs w:val="24"/>
        </w:rPr>
      </w:pPr>
    </w:p>
    <w:p w:rsidR="00F240D0" w:rsidRPr="00DD4048" w:rsidRDefault="00F240D0" w:rsidP="00F240D0">
      <w:pPr>
        <w:pStyle w:val="ConsNonformat"/>
        <w:ind w:right="0"/>
        <w:jc w:val="both"/>
        <w:rPr>
          <w:rFonts w:ascii="Times New Roman" w:hAnsi="Times New Roman" w:cs="Times New Roman"/>
          <w:b/>
        </w:rPr>
      </w:pPr>
      <w:r w:rsidRPr="00DD4048">
        <w:rPr>
          <w:rFonts w:ascii="Times New Roman" w:hAnsi="Times New Roman" w:cs="Times New Roman"/>
        </w:rPr>
        <w:tab/>
      </w:r>
      <w:r w:rsidRPr="00DD4048">
        <w:rPr>
          <w:rFonts w:ascii="Times New Roman" w:hAnsi="Times New Roman" w:cs="Times New Roman"/>
          <w:b/>
        </w:rPr>
        <w:t xml:space="preserve">Статья 11. Дотации, предоставляемые бюджетам поселений из районного бюджета </w:t>
      </w:r>
    </w:p>
    <w:p w:rsidR="00F240D0" w:rsidRPr="00DD4048" w:rsidRDefault="00F240D0" w:rsidP="00F240D0">
      <w:pPr>
        <w:pStyle w:val="ConsNonformat"/>
        <w:ind w:right="0"/>
        <w:jc w:val="both"/>
        <w:rPr>
          <w:rFonts w:ascii="Times New Roman" w:hAnsi="Times New Roman" w:cs="Times New Roman"/>
        </w:rPr>
      </w:pPr>
      <w:r w:rsidRPr="00DD4048">
        <w:rPr>
          <w:rFonts w:ascii="Times New Roman" w:hAnsi="Times New Roman" w:cs="Times New Roman"/>
        </w:rPr>
        <w:tab/>
        <w:t>Из бюджета Чамзинского муниципального района Большемаресевскому сельскому поселению предоставляются следующие дотации:</w:t>
      </w:r>
    </w:p>
    <w:p w:rsidR="00F240D0" w:rsidRPr="00DD4048" w:rsidRDefault="00F240D0" w:rsidP="00F240D0">
      <w:pPr>
        <w:pStyle w:val="ConsNonformat"/>
        <w:ind w:right="0"/>
        <w:jc w:val="both"/>
        <w:rPr>
          <w:rFonts w:ascii="Times New Roman" w:hAnsi="Times New Roman" w:cs="Times New Roman"/>
        </w:rPr>
      </w:pPr>
      <w:r w:rsidRPr="00DD4048">
        <w:rPr>
          <w:rFonts w:ascii="Times New Roman" w:hAnsi="Times New Roman" w:cs="Times New Roman"/>
        </w:rPr>
        <w:tab/>
        <w:t>- дотация на выравнивание уровня бюджетной обеспеченности бюджетам поселений;</w:t>
      </w:r>
    </w:p>
    <w:p w:rsidR="00F240D0" w:rsidRPr="00DD4048" w:rsidRDefault="00F240D0" w:rsidP="00F240D0">
      <w:pPr>
        <w:pStyle w:val="ConsNonformat"/>
        <w:ind w:right="0"/>
        <w:jc w:val="both"/>
        <w:rPr>
          <w:rFonts w:ascii="Times New Roman" w:hAnsi="Times New Roman" w:cs="Times New Roman"/>
        </w:rPr>
      </w:pPr>
      <w:r w:rsidRPr="00DD4048">
        <w:rPr>
          <w:rFonts w:ascii="Times New Roman" w:hAnsi="Times New Roman" w:cs="Times New Roman"/>
        </w:rPr>
        <w:tab/>
      </w:r>
    </w:p>
    <w:p w:rsidR="00F240D0" w:rsidRPr="00DD4048" w:rsidRDefault="00F240D0" w:rsidP="00F240D0">
      <w:pPr>
        <w:pStyle w:val="ConsNonformat"/>
        <w:ind w:right="0"/>
        <w:jc w:val="both"/>
        <w:rPr>
          <w:rFonts w:ascii="Times New Roman" w:hAnsi="Times New Roman" w:cs="Times New Roman"/>
        </w:rPr>
      </w:pPr>
      <w:r w:rsidRPr="00DD4048">
        <w:rPr>
          <w:rFonts w:ascii="Times New Roman" w:hAnsi="Times New Roman" w:cs="Times New Roman"/>
        </w:rPr>
        <w:tab/>
      </w:r>
      <w:r w:rsidRPr="00DD4048">
        <w:rPr>
          <w:rFonts w:ascii="Times New Roman" w:hAnsi="Times New Roman" w:cs="Times New Roman"/>
          <w:b/>
        </w:rPr>
        <w:t>Статья 12. Субвенции и субсидии бюджетам поселений</w:t>
      </w:r>
      <w:r w:rsidRPr="00DD4048">
        <w:rPr>
          <w:rFonts w:ascii="Times New Roman" w:hAnsi="Times New Roman" w:cs="Times New Roman"/>
        </w:rPr>
        <w:t>.</w:t>
      </w:r>
    </w:p>
    <w:p w:rsidR="00F240D0" w:rsidRPr="00DD4048" w:rsidRDefault="00F240D0" w:rsidP="00F240D0">
      <w:pPr>
        <w:pStyle w:val="ConsNonformat"/>
        <w:ind w:right="0"/>
        <w:jc w:val="both"/>
        <w:rPr>
          <w:rFonts w:ascii="Times New Roman" w:hAnsi="Times New Roman" w:cs="Times New Roman"/>
        </w:rPr>
      </w:pPr>
    </w:p>
    <w:p w:rsidR="00F240D0" w:rsidRPr="00DD4048" w:rsidRDefault="00F240D0" w:rsidP="00F240D0">
      <w:pPr>
        <w:pStyle w:val="ConsNonformat"/>
        <w:ind w:right="0"/>
        <w:jc w:val="both"/>
        <w:rPr>
          <w:rFonts w:ascii="Times New Roman" w:hAnsi="Times New Roman" w:cs="Times New Roman"/>
        </w:rPr>
      </w:pPr>
      <w:r w:rsidRPr="00DD4048">
        <w:rPr>
          <w:rFonts w:ascii="Times New Roman" w:hAnsi="Times New Roman" w:cs="Times New Roman"/>
        </w:rPr>
        <w:tab/>
        <w:t xml:space="preserve">Из республиканского бюджета Республики Мордовия Большемаресевскому сельскому поселению предоставляются следующие виды субвенций и субсидий: </w:t>
      </w:r>
    </w:p>
    <w:p w:rsidR="00F240D0" w:rsidRPr="00DD4048" w:rsidRDefault="00F240D0" w:rsidP="00F240D0">
      <w:pPr>
        <w:pStyle w:val="ConsNonformat"/>
        <w:ind w:right="0" w:firstLine="708"/>
        <w:jc w:val="both"/>
        <w:rPr>
          <w:rFonts w:ascii="Times New Roman" w:hAnsi="Times New Roman" w:cs="Times New Roman"/>
        </w:rPr>
      </w:pPr>
      <w:r w:rsidRPr="00DD4048">
        <w:rPr>
          <w:rFonts w:ascii="Times New Roman" w:hAnsi="Times New Roman" w:cs="Times New Roman"/>
        </w:rPr>
        <w:t>- Субвенция по определению перечня должностных лиц, уполномоченных составлять протоколы об административных правонарушениях.</w:t>
      </w:r>
    </w:p>
    <w:p w:rsidR="00F240D0" w:rsidRPr="00DD4048" w:rsidRDefault="00F240D0" w:rsidP="00F240D0">
      <w:pPr>
        <w:pStyle w:val="ConsNonformat"/>
        <w:ind w:right="0" w:firstLine="708"/>
        <w:jc w:val="both"/>
        <w:rPr>
          <w:rFonts w:ascii="Times New Roman" w:hAnsi="Times New Roman" w:cs="Times New Roman"/>
        </w:rPr>
      </w:pPr>
      <w:r w:rsidRPr="00DD4048">
        <w:rPr>
          <w:rFonts w:ascii="Times New Roman" w:hAnsi="Times New Roman" w:cs="Times New Roman"/>
        </w:rPr>
        <w:t>- Субсидия для софинансирования расходных обязательств по вопросам местного значения, выплачиваемые в зависимости от выполнения поселением социально-значимых показателей.</w:t>
      </w:r>
    </w:p>
    <w:p w:rsidR="00F240D0" w:rsidRPr="00DD4048" w:rsidRDefault="00F240D0" w:rsidP="00F240D0">
      <w:pPr>
        <w:pStyle w:val="ConsNonformat"/>
        <w:ind w:right="0" w:firstLine="708"/>
        <w:jc w:val="both"/>
        <w:rPr>
          <w:rFonts w:ascii="Times New Roman" w:hAnsi="Times New Roman" w:cs="Times New Roman"/>
        </w:rPr>
      </w:pPr>
      <w:r w:rsidRPr="00DD4048">
        <w:rPr>
          <w:rFonts w:ascii="Times New Roman" w:hAnsi="Times New Roman" w:cs="Times New Roman"/>
        </w:rPr>
        <w:t>- субвенция на осуществление первичного воинского учета на территориях, где отсутствуют военные комиссариаты.</w:t>
      </w:r>
    </w:p>
    <w:p w:rsidR="00F240D0" w:rsidRPr="00DD4048" w:rsidRDefault="00F240D0" w:rsidP="00F240D0">
      <w:pPr>
        <w:pStyle w:val="ConsNonformat"/>
        <w:ind w:right="0" w:firstLine="708"/>
        <w:jc w:val="both"/>
        <w:rPr>
          <w:rFonts w:ascii="Times New Roman" w:hAnsi="Times New Roman" w:cs="Times New Roman"/>
        </w:rPr>
      </w:pPr>
    </w:p>
    <w:p w:rsidR="00F240D0" w:rsidRPr="00DD4048" w:rsidRDefault="00F240D0" w:rsidP="00F240D0">
      <w:pPr>
        <w:pStyle w:val="ConsNormal"/>
        <w:ind w:right="0" w:firstLine="0"/>
        <w:jc w:val="both"/>
        <w:rPr>
          <w:rFonts w:ascii="Times New Roman" w:hAnsi="Times New Roman" w:cs="Times New Roman"/>
          <w:b/>
          <w:sz w:val="24"/>
          <w:szCs w:val="24"/>
        </w:rPr>
      </w:pPr>
      <w:r w:rsidRPr="00DD4048">
        <w:rPr>
          <w:rFonts w:ascii="Times New Roman" w:hAnsi="Times New Roman" w:cs="Times New Roman"/>
          <w:sz w:val="24"/>
          <w:szCs w:val="24"/>
        </w:rPr>
        <w:tab/>
      </w:r>
      <w:r w:rsidRPr="00DD4048">
        <w:rPr>
          <w:rFonts w:ascii="Times New Roman" w:hAnsi="Times New Roman" w:cs="Times New Roman"/>
          <w:b/>
          <w:sz w:val="24"/>
          <w:szCs w:val="24"/>
        </w:rPr>
        <w:t>Статья 13. Принятие обязательств бюджетными учреждениями</w:t>
      </w:r>
    </w:p>
    <w:p w:rsidR="00F240D0" w:rsidRPr="00DD4048" w:rsidRDefault="00F240D0" w:rsidP="00F240D0">
      <w:pPr>
        <w:pStyle w:val="ConsNonformat"/>
        <w:ind w:right="0"/>
        <w:jc w:val="both"/>
        <w:rPr>
          <w:rFonts w:ascii="Times New Roman" w:hAnsi="Times New Roman" w:cs="Times New Roman"/>
          <w:b/>
        </w:rPr>
      </w:pP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lastRenderedPageBreak/>
        <w:t>Заключение бюджетными учреждениями договоров, исполнение которых осуществляется за счет средств бюджета Большемаресевского сельского поселения,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w:t>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Принятые бюджетными учреждениями обязательства, вытекающие из договоров, исполнение которых осуществляется за счет средств бюджета Большемаресевского сельского поселения сверх утвержденных лимитов бюджетных обязательств, не подлежат оплате за счет средств бюджета Большемаресевского сельского поселения на текущий финансовый год.</w:t>
      </w:r>
    </w:p>
    <w:p w:rsidR="00F240D0" w:rsidRPr="00DD4048" w:rsidRDefault="00F240D0" w:rsidP="00F240D0">
      <w:pPr>
        <w:pStyle w:val="ConsPlusNormal"/>
        <w:jc w:val="both"/>
        <w:rPr>
          <w:rFonts w:ascii="Times New Roman" w:hAnsi="Times New Roman" w:cs="Times New Roman"/>
          <w:sz w:val="24"/>
          <w:szCs w:val="24"/>
        </w:rPr>
      </w:pPr>
      <w:r w:rsidRPr="00DD4048">
        <w:rPr>
          <w:rFonts w:ascii="Times New Roman" w:hAnsi="Times New Roman" w:cs="Times New Roman"/>
          <w:sz w:val="24"/>
          <w:szCs w:val="24"/>
        </w:rPr>
        <w:t xml:space="preserve">Администрация Большемаресевского сельского поселения обеспечивает в установленном порядке учет обязательств, подлежащих исполнению за счет средств бюджета Большемаресевского сельского поселения учреждениями, финансируемыми из бюджета Большемаресевского сельского поселения, на основе бюджетных смет бюджетных учреждений. </w:t>
      </w:r>
    </w:p>
    <w:p w:rsidR="00F240D0" w:rsidRPr="00DD4048" w:rsidRDefault="00F240D0" w:rsidP="00F240D0">
      <w:pPr>
        <w:pStyle w:val="ConsPlusNormal"/>
        <w:jc w:val="both"/>
        <w:rPr>
          <w:rFonts w:ascii="Times New Roman" w:hAnsi="Times New Roman" w:cs="Times New Roman"/>
          <w:sz w:val="24"/>
          <w:szCs w:val="24"/>
        </w:rPr>
      </w:pPr>
    </w:p>
    <w:p w:rsidR="00F240D0" w:rsidRPr="00DD4048" w:rsidRDefault="00F240D0" w:rsidP="00F240D0">
      <w:pPr>
        <w:pStyle w:val="ConsPlusNormal"/>
        <w:jc w:val="both"/>
        <w:rPr>
          <w:rFonts w:ascii="Times New Roman" w:hAnsi="Times New Roman" w:cs="Times New Roman"/>
          <w:b/>
          <w:sz w:val="24"/>
          <w:szCs w:val="24"/>
        </w:rPr>
      </w:pPr>
      <w:r w:rsidRPr="00DD4048">
        <w:rPr>
          <w:rFonts w:ascii="Times New Roman" w:hAnsi="Times New Roman" w:cs="Times New Roman"/>
          <w:b/>
          <w:sz w:val="24"/>
          <w:szCs w:val="24"/>
        </w:rPr>
        <w:t xml:space="preserve">Статья 14. Бюджетные ассигнования Дорожного фонда Большемаресевского </w:t>
      </w:r>
    </w:p>
    <w:p w:rsidR="00F240D0" w:rsidRPr="00DD4048" w:rsidRDefault="00F240D0" w:rsidP="00F240D0">
      <w:pPr>
        <w:pStyle w:val="ConsPlusNormal"/>
        <w:jc w:val="both"/>
        <w:rPr>
          <w:rFonts w:ascii="Times New Roman" w:hAnsi="Times New Roman" w:cs="Times New Roman"/>
          <w:b/>
          <w:sz w:val="24"/>
          <w:szCs w:val="24"/>
        </w:rPr>
      </w:pPr>
      <w:r w:rsidRPr="00DD4048">
        <w:rPr>
          <w:rFonts w:ascii="Times New Roman" w:hAnsi="Times New Roman" w:cs="Times New Roman"/>
          <w:b/>
          <w:sz w:val="24"/>
          <w:szCs w:val="24"/>
        </w:rPr>
        <w:t>сельского поселения</w:t>
      </w:r>
    </w:p>
    <w:p w:rsidR="00F240D0" w:rsidRPr="00DD4048" w:rsidRDefault="00F240D0" w:rsidP="00F240D0">
      <w:pPr>
        <w:pStyle w:val="ConsPlusNormal"/>
        <w:jc w:val="both"/>
        <w:rPr>
          <w:rFonts w:ascii="Times New Roman" w:hAnsi="Times New Roman" w:cs="Times New Roman"/>
          <w:sz w:val="24"/>
          <w:szCs w:val="24"/>
        </w:rPr>
      </w:pPr>
      <w:r w:rsidRPr="00DD4048">
        <w:rPr>
          <w:rFonts w:ascii="Times New Roman" w:hAnsi="Times New Roman" w:cs="Times New Roman"/>
          <w:sz w:val="24"/>
          <w:szCs w:val="24"/>
        </w:rPr>
        <w:t>1. Объем бюджетных ассигнований Дорожного фонда Большемаресевского сельского поселения на 2014</w:t>
      </w:r>
      <w:r w:rsidRPr="00DD4048">
        <w:rPr>
          <w:rFonts w:ascii="Times New Roman" w:hAnsi="Times New Roman" w:cs="Times New Roman"/>
          <w:bCs/>
          <w:sz w:val="24"/>
          <w:szCs w:val="24"/>
        </w:rPr>
        <w:t xml:space="preserve"> год составляет 165 тыс. рублей, на 2016 год – 225,6 тыс. рублей, на 2017 год – 184,4 тыс. рублей.</w:t>
      </w:r>
    </w:p>
    <w:p w:rsidR="00F240D0" w:rsidRPr="00DD4048" w:rsidRDefault="00F240D0" w:rsidP="00F240D0">
      <w:pPr>
        <w:autoSpaceDE w:val="0"/>
        <w:autoSpaceDN w:val="0"/>
        <w:adjustRightInd w:val="0"/>
        <w:ind w:firstLine="720"/>
        <w:jc w:val="both"/>
        <w:rPr>
          <w:bCs/>
          <w:sz w:val="24"/>
          <w:szCs w:val="24"/>
        </w:rPr>
      </w:pPr>
      <w:r w:rsidRPr="00DD4048">
        <w:rPr>
          <w:sz w:val="24"/>
          <w:szCs w:val="24"/>
        </w:rPr>
        <w:t xml:space="preserve">2. Порядок формирования и использования </w:t>
      </w:r>
      <w:r w:rsidRPr="00DD4048">
        <w:rPr>
          <w:bCs/>
          <w:sz w:val="24"/>
          <w:szCs w:val="24"/>
        </w:rPr>
        <w:t xml:space="preserve">Дорожного фонда </w:t>
      </w:r>
      <w:r w:rsidRPr="00DD4048">
        <w:rPr>
          <w:sz w:val="24"/>
          <w:szCs w:val="24"/>
        </w:rPr>
        <w:t>Большемаресевского сельского поселения</w:t>
      </w:r>
      <w:r w:rsidRPr="00DD4048">
        <w:rPr>
          <w:bCs/>
          <w:sz w:val="24"/>
          <w:szCs w:val="24"/>
        </w:rPr>
        <w:t xml:space="preserve"> определяется Решением Совета депутатов </w:t>
      </w:r>
      <w:r w:rsidRPr="00DD4048">
        <w:rPr>
          <w:sz w:val="24"/>
          <w:szCs w:val="24"/>
        </w:rPr>
        <w:t>Большемаресевского сельского поселения.</w:t>
      </w:r>
    </w:p>
    <w:p w:rsidR="00F240D0" w:rsidRPr="00DD4048" w:rsidRDefault="00F240D0" w:rsidP="00F240D0">
      <w:pPr>
        <w:pStyle w:val="ConsNormal"/>
        <w:ind w:right="0" w:firstLine="540"/>
        <w:jc w:val="both"/>
        <w:rPr>
          <w:rFonts w:ascii="Times New Roman" w:hAnsi="Times New Roman" w:cs="Times New Roman"/>
          <w:sz w:val="24"/>
          <w:szCs w:val="24"/>
        </w:rPr>
      </w:pPr>
    </w:p>
    <w:p w:rsidR="00F240D0" w:rsidRPr="00DD4048" w:rsidRDefault="00F240D0" w:rsidP="00F240D0">
      <w:pPr>
        <w:pStyle w:val="ConsNormal"/>
        <w:ind w:right="0"/>
        <w:jc w:val="both"/>
        <w:rPr>
          <w:rFonts w:ascii="Times New Roman" w:hAnsi="Times New Roman" w:cs="Times New Roman"/>
          <w:b/>
          <w:sz w:val="24"/>
          <w:szCs w:val="24"/>
        </w:rPr>
      </w:pPr>
      <w:r w:rsidRPr="00DD4048">
        <w:rPr>
          <w:rFonts w:ascii="Times New Roman" w:hAnsi="Times New Roman" w:cs="Times New Roman"/>
          <w:b/>
          <w:sz w:val="24"/>
          <w:szCs w:val="24"/>
        </w:rPr>
        <w:t xml:space="preserve">Статья 15. Резервный фонд Администрации Большемаресевского сельского поселения </w:t>
      </w:r>
    </w:p>
    <w:p w:rsidR="00F240D0" w:rsidRPr="00DD4048" w:rsidRDefault="00F240D0" w:rsidP="00F240D0">
      <w:pPr>
        <w:pStyle w:val="ConsNormal"/>
        <w:ind w:right="0"/>
        <w:jc w:val="both"/>
        <w:rPr>
          <w:rFonts w:ascii="Times New Roman" w:hAnsi="Times New Roman" w:cs="Times New Roman"/>
          <w:sz w:val="24"/>
          <w:szCs w:val="24"/>
        </w:rPr>
      </w:pPr>
      <w:r w:rsidRPr="00DD4048">
        <w:rPr>
          <w:rFonts w:ascii="Times New Roman" w:hAnsi="Times New Roman" w:cs="Times New Roman"/>
          <w:sz w:val="24"/>
          <w:szCs w:val="24"/>
        </w:rPr>
        <w:t>1. Установить размер Резервного фонда Администрации Большемаресевского сельского поселения  на 2015 год в сумме 1,0 тыс. рублей, на 2016год в сумме 83,9 тыс. рублей, на 2017год в сумме 182,3 тыс. рублей.</w:t>
      </w:r>
    </w:p>
    <w:p w:rsidR="00F240D0" w:rsidRPr="00DD4048" w:rsidRDefault="00F240D0" w:rsidP="00F240D0">
      <w:pPr>
        <w:pStyle w:val="ConsNormal"/>
        <w:ind w:right="0"/>
        <w:jc w:val="both"/>
        <w:rPr>
          <w:rFonts w:ascii="Times New Roman" w:hAnsi="Times New Roman" w:cs="Times New Roman"/>
          <w:sz w:val="24"/>
          <w:szCs w:val="24"/>
        </w:rPr>
      </w:pPr>
      <w:r w:rsidRPr="00DD4048">
        <w:rPr>
          <w:rFonts w:ascii="Times New Roman" w:hAnsi="Times New Roman" w:cs="Times New Roman"/>
          <w:sz w:val="24"/>
          <w:szCs w:val="24"/>
        </w:rPr>
        <w:t xml:space="preserve"> 2. Средства Резервного фонда Администрации Большемаресевского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240D0" w:rsidRPr="00DD4048" w:rsidRDefault="00F240D0" w:rsidP="00F240D0">
      <w:pPr>
        <w:pStyle w:val="ConsNormal"/>
        <w:ind w:right="0"/>
        <w:jc w:val="both"/>
        <w:rPr>
          <w:rFonts w:ascii="Times New Roman" w:hAnsi="Times New Roman" w:cs="Times New Roman"/>
          <w:sz w:val="24"/>
          <w:szCs w:val="24"/>
        </w:rPr>
      </w:pPr>
      <w:r w:rsidRPr="00DD4048">
        <w:rPr>
          <w:rFonts w:ascii="Times New Roman" w:hAnsi="Times New Roman" w:cs="Times New Roman"/>
          <w:sz w:val="24"/>
          <w:szCs w:val="24"/>
        </w:rPr>
        <w:t>3. Бюджетные ассигнования Резервного фонда Администрации Большемаресевского сельского поселения, предусмотренные в составе местного бюджета, используются по решению Администрации Большемаресевского сельского поселения.</w:t>
      </w:r>
    </w:p>
    <w:p w:rsidR="00F240D0" w:rsidRPr="00DD4048" w:rsidRDefault="00F240D0" w:rsidP="00F240D0">
      <w:pPr>
        <w:pStyle w:val="ConsNormal"/>
        <w:ind w:right="0"/>
        <w:jc w:val="both"/>
        <w:rPr>
          <w:rFonts w:ascii="Times New Roman" w:hAnsi="Times New Roman" w:cs="Times New Roman"/>
          <w:sz w:val="24"/>
          <w:szCs w:val="24"/>
        </w:rPr>
      </w:pPr>
      <w:r w:rsidRPr="00DD4048">
        <w:rPr>
          <w:rFonts w:ascii="Times New Roman" w:hAnsi="Times New Roman" w:cs="Times New Roman"/>
          <w:sz w:val="24"/>
          <w:szCs w:val="24"/>
        </w:rPr>
        <w:t>4. Порядок использования бюджетных ассигнований Резервного фонда Администрации Большемаресевского сельского поселения устанавливается Администрацией Большемаресевского сельского поселения.</w:t>
      </w:r>
    </w:p>
    <w:p w:rsidR="00F240D0" w:rsidRPr="00DD4048" w:rsidRDefault="00F240D0" w:rsidP="00F240D0">
      <w:pPr>
        <w:pStyle w:val="ConsNormal"/>
        <w:ind w:right="0"/>
        <w:jc w:val="both"/>
        <w:rPr>
          <w:rFonts w:ascii="Times New Roman" w:hAnsi="Times New Roman" w:cs="Times New Roman"/>
          <w:b/>
          <w:sz w:val="24"/>
          <w:szCs w:val="24"/>
        </w:rPr>
      </w:pPr>
      <w:r w:rsidRPr="00DD4048">
        <w:rPr>
          <w:rFonts w:ascii="Times New Roman" w:hAnsi="Times New Roman" w:cs="Times New Roman"/>
          <w:b/>
          <w:sz w:val="24"/>
          <w:szCs w:val="24"/>
        </w:rPr>
        <w:t xml:space="preserve"> </w:t>
      </w:r>
      <w:r w:rsidRPr="00DD4048">
        <w:rPr>
          <w:rFonts w:ascii="Times New Roman" w:hAnsi="Times New Roman" w:cs="Times New Roman"/>
          <w:sz w:val="24"/>
          <w:szCs w:val="24"/>
        </w:rPr>
        <w:t>5. Отчет об использовании бюджетных ассигнований Резервного фонда Администрации Большемаресевского сельского поселения прилагается к ежеквартальному и годовому отчетам об исполнении местного бюджета</w:t>
      </w:r>
      <w:r w:rsidRPr="00DD4048">
        <w:rPr>
          <w:rFonts w:ascii="Times New Roman" w:hAnsi="Times New Roman" w:cs="Times New Roman"/>
          <w:b/>
          <w:sz w:val="24"/>
          <w:szCs w:val="24"/>
        </w:rPr>
        <w:t>.</w:t>
      </w:r>
    </w:p>
    <w:p w:rsidR="00F240D0" w:rsidRPr="00DD4048" w:rsidRDefault="00F240D0" w:rsidP="00F240D0">
      <w:pPr>
        <w:pStyle w:val="ConsNormal"/>
        <w:ind w:right="0"/>
        <w:jc w:val="both"/>
        <w:rPr>
          <w:rFonts w:ascii="Times New Roman" w:hAnsi="Times New Roman" w:cs="Times New Roman"/>
          <w:b/>
          <w:sz w:val="24"/>
          <w:szCs w:val="24"/>
        </w:rPr>
      </w:pPr>
      <w:r w:rsidRPr="00DD4048">
        <w:rPr>
          <w:rFonts w:ascii="Times New Roman" w:hAnsi="Times New Roman" w:cs="Times New Roman"/>
          <w:b/>
          <w:sz w:val="24"/>
          <w:szCs w:val="24"/>
        </w:rPr>
        <w:t xml:space="preserve">  </w:t>
      </w:r>
    </w:p>
    <w:p w:rsidR="00F240D0" w:rsidRPr="00DD4048" w:rsidRDefault="00F240D0" w:rsidP="00F240D0">
      <w:pPr>
        <w:pStyle w:val="ConsTitle"/>
        <w:ind w:right="0"/>
        <w:jc w:val="center"/>
        <w:rPr>
          <w:rFonts w:ascii="Times New Roman" w:hAnsi="Times New Roman" w:cs="Times New Roman"/>
          <w:sz w:val="24"/>
          <w:szCs w:val="24"/>
        </w:rPr>
      </w:pPr>
      <w:r w:rsidRPr="00DD4048">
        <w:rPr>
          <w:rFonts w:ascii="Times New Roman" w:hAnsi="Times New Roman" w:cs="Times New Roman"/>
          <w:sz w:val="24"/>
          <w:szCs w:val="24"/>
        </w:rPr>
        <w:t>Глава 4. Заключительные положения</w:t>
      </w:r>
    </w:p>
    <w:p w:rsidR="00F240D0" w:rsidRPr="00DD4048" w:rsidRDefault="00F240D0" w:rsidP="00F240D0">
      <w:pPr>
        <w:pStyle w:val="ConsNonformat"/>
        <w:ind w:right="0"/>
        <w:jc w:val="both"/>
        <w:rPr>
          <w:rFonts w:ascii="Times New Roman" w:hAnsi="Times New Roman" w:cs="Times New Roman"/>
        </w:rPr>
      </w:pPr>
    </w:p>
    <w:p w:rsidR="00F240D0" w:rsidRPr="00DD4048" w:rsidRDefault="00F240D0" w:rsidP="00F240D0">
      <w:pPr>
        <w:pStyle w:val="ConsNormal"/>
        <w:ind w:right="0" w:firstLine="540"/>
        <w:jc w:val="both"/>
        <w:rPr>
          <w:rFonts w:ascii="Times New Roman" w:hAnsi="Times New Roman" w:cs="Times New Roman"/>
          <w:b/>
          <w:sz w:val="24"/>
          <w:szCs w:val="24"/>
        </w:rPr>
      </w:pPr>
      <w:r w:rsidRPr="00DD4048">
        <w:rPr>
          <w:rFonts w:ascii="Times New Roman" w:hAnsi="Times New Roman" w:cs="Times New Roman"/>
          <w:b/>
          <w:sz w:val="24"/>
          <w:szCs w:val="24"/>
        </w:rPr>
        <w:t>Статья   16.   Документы и материалы, представляемые Большемаресевским сельским поселением</w:t>
      </w:r>
    </w:p>
    <w:p w:rsidR="00F240D0" w:rsidRPr="00DD4048" w:rsidRDefault="00F240D0" w:rsidP="00F240D0">
      <w:pPr>
        <w:pStyle w:val="ConsNonformat"/>
        <w:tabs>
          <w:tab w:val="left" w:pos="7080"/>
        </w:tabs>
        <w:ind w:right="0"/>
        <w:jc w:val="both"/>
        <w:rPr>
          <w:rFonts w:ascii="Times New Roman" w:hAnsi="Times New Roman" w:cs="Times New Roman"/>
        </w:rPr>
      </w:pPr>
      <w:r w:rsidRPr="00DD4048">
        <w:rPr>
          <w:rFonts w:ascii="Times New Roman" w:hAnsi="Times New Roman" w:cs="Times New Roman"/>
        </w:rPr>
        <w:tab/>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Администрация  Большемаресевского сельского поселения представляет:</w:t>
      </w:r>
    </w:p>
    <w:p w:rsidR="00F240D0" w:rsidRPr="00DD4048" w:rsidRDefault="00F240D0" w:rsidP="00F240D0">
      <w:pPr>
        <w:pStyle w:val="ConsNormal"/>
        <w:ind w:right="0" w:firstLine="540"/>
        <w:jc w:val="both"/>
        <w:rPr>
          <w:rFonts w:ascii="Times New Roman" w:hAnsi="Times New Roman" w:cs="Times New Roman"/>
          <w:sz w:val="24"/>
          <w:szCs w:val="24"/>
        </w:rPr>
      </w:pPr>
      <w:r w:rsidRPr="00DD4048">
        <w:rPr>
          <w:rFonts w:ascii="Times New Roman" w:hAnsi="Times New Roman" w:cs="Times New Roman"/>
          <w:sz w:val="24"/>
          <w:szCs w:val="24"/>
        </w:rPr>
        <w:t xml:space="preserve">ежеквартально до 25 числа месяца, следующего за кварталом, отчеты об </w:t>
      </w:r>
      <w:r w:rsidRPr="00DD4048">
        <w:rPr>
          <w:rFonts w:ascii="Times New Roman" w:hAnsi="Times New Roman" w:cs="Times New Roman"/>
          <w:sz w:val="24"/>
          <w:szCs w:val="24"/>
        </w:rPr>
        <w:lastRenderedPageBreak/>
        <w:t>исполнении основных показателей социально-экономического развития Большемаресевского сельского поселения, доходов и расходов бюджетов Большемаресевского сельского поселения по форме, утвержденной Министерством финансов Российской Федерации.</w:t>
      </w:r>
    </w:p>
    <w:p w:rsidR="00F240D0" w:rsidRPr="00DD4048" w:rsidRDefault="00F240D0" w:rsidP="00F240D0">
      <w:pPr>
        <w:pStyle w:val="ConsNonformat"/>
        <w:ind w:right="0"/>
        <w:jc w:val="both"/>
        <w:rPr>
          <w:rFonts w:ascii="Times New Roman" w:hAnsi="Times New Roman" w:cs="Times New Roman"/>
        </w:rPr>
      </w:pPr>
    </w:p>
    <w:p w:rsidR="00F240D0" w:rsidRPr="00DD4048" w:rsidRDefault="00F240D0" w:rsidP="00F240D0">
      <w:pPr>
        <w:pStyle w:val="ConsNormal"/>
        <w:tabs>
          <w:tab w:val="left" w:pos="540"/>
        </w:tabs>
        <w:ind w:right="0" w:firstLine="0"/>
        <w:jc w:val="both"/>
        <w:rPr>
          <w:rFonts w:ascii="Times New Roman" w:hAnsi="Times New Roman" w:cs="Times New Roman"/>
          <w:b/>
          <w:sz w:val="24"/>
          <w:szCs w:val="24"/>
        </w:rPr>
      </w:pPr>
      <w:r w:rsidRPr="00DD4048">
        <w:rPr>
          <w:rFonts w:ascii="Times New Roman" w:hAnsi="Times New Roman" w:cs="Times New Roman"/>
          <w:sz w:val="24"/>
          <w:szCs w:val="24"/>
        </w:rPr>
        <w:t xml:space="preserve">         </w:t>
      </w:r>
      <w:r w:rsidRPr="00DD4048">
        <w:rPr>
          <w:rFonts w:ascii="Times New Roman" w:hAnsi="Times New Roman" w:cs="Times New Roman"/>
          <w:b/>
          <w:sz w:val="24"/>
          <w:szCs w:val="24"/>
        </w:rPr>
        <w:t>Статья 17.</w:t>
      </w:r>
      <w:r w:rsidRPr="00DD4048">
        <w:rPr>
          <w:rFonts w:ascii="Times New Roman" w:hAnsi="Times New Roman" w:cs="Times New Roman"/>
          <w:sz w:val="24"/>
          <w:szCs w:val="24"/>
        </w:rPr>
        <w:t xml:space="preserve"> </w:t>
      </w:r>
      <w:r w:rsidRPr="00DD4048">
        <w:rPr>
          <w:rFonts w:ascii="Times New Roman" w:hAnsi="Times New Roman" w:cs="Times New Roman"/>
          <w:b/>
          <w:sz w:val="24"/>
          <w:szCs w:val="24"/>
        </w:rPr>
        <w:t xml:space="preserve">Вступление в силу настоящего Решения </w:t>
      </w:r>
    </w:p>
    <w:p w:rsidR="00F240D0" w:rsidRPr="00DD4048" w:rsidRDefault="00F240D0" w:rsidP="00F240D0">
      <w:pPr>
        <w:pStyle w:val="ConsNonformat"/>
        <w:ind w:right="0"/>
        <w:jc w:val="both"/>
        <w:rPr>
          <w:rFonts w:ascii="Times New Roman" w:hAnsi="Times New Roman" w:cs="Times New Roman"/>
        </w:rPr>
      </w:pPr>
    </w:p>
    <w:p w:rsidR="00F240D0" w:rsidRPr="00DD4048" w:rsidRDefault="00F240D0" w:rsidP="00DD4048">
      <w:pPr>
        <w:ind w:firstLine="540"/>
        <w:jc w:val="both"/>
        <w:rPr>
          <w:sz w:val="24"/>
          <w:szCs w:val="24"/>
        </w:rPr>
      </w:pPr>
      <w:r w:rsidRPr="00DD4048">
        <w:rPr>
          <w:sz w:val="24"/>
          <w:szCs w:val="24"/>
        </w:rPr>
        <w:t>Настоящее Решение вступает в силу с 1 января 2015 года и подлежит опубликованию в Информационном бюллетене Большемаресевского сельского поселения.</w:t>
      </w:r>
    </w:p>
    <w:p w:rsidR="00F240D0" w:rsidRPr="00DD4048" w:rsidRDefault="00F240D0" w:rsidP="00F240D0">
      <w:pPr>
        <w:rPr>
          <w:color w:val="000000"/>
          <w:sz w:val="24"/>
          <w:szCs w:val="24"/>
        </w:rPr>
      </w:pPr>
      <w:r w:rsidRPr="00DD4048">
        <w:rPr>
          <w:color w:val="000000"/>
          <w:sz w:val="24"/>
          <w:szCs w:val="24"/>
        </w:rPr>
        <w:t>Глава</w:t>
      </w:r>
    </w:p>
    <w:p w:rsidR="00F240D0" w:rsidRPr="00DD4048" w:rsidRDefault="00F240D0" w:rsidP="00F240D0">
      <w:pPr>
        <w:rPr>
          <w:color w:val="000000"/>
          <w:sz w:val="24"/>
          <w:szCs w:val="24"/>
        </w:rPr>
      </w:pPr>
      <w:r w:rsidRPr="00DD4048">
        <w:rPr>
          <w:color w:val="000000"/>
          <w:sz w:val="24"/>
          <w:szCs w:val="24"/>
        </w:rPr>
        <w:t xml:space="preserve">Большемаресевского </w:t>
      </w:r>
    </w:p>
    <w:p w:rsidR="00F240D0" w:rsidRPr="00DD4048" w:rsidRDefault="00F240D0" w:rsidP="00F240D0">
      <w:pPr>
        <w:rPr>
          <w:color w:val="000000"/>
          <w:sz w:val="24"/>
          <w:szCs w:val="24"/>
        </w:rPr>
      </w:pPr>
      <w:r w:rsidRPr="00DD4048">
        <w:rPr>
          <w:color w:val="000000"/>
          <w:sz w:val="24"/>
          <w:szCs w:val="24"/>
        </w:rPr>
        <w:t xml:space="preserve">сельского поселения                                                        Н.Б.Миронова           </w:t>
      </w:r>
    </w:p>
    <w:p w:rsidR="00F240D0" w:rsidRPr="00DD4048" w:rsidRDefault="00F240D0" w:rsidP="00F240D0">
      <w:pPr>
        <w:pStyle w:val="ConsPlusNormal"/>
        <w:widowControl/>
        <w:ind w:firstLine="0"/>
        <w:jc w:val="both"/>
        <w:rPr>
          <w:sz w:val="24"/>
          <w:szCs w:val="24"/>
        </w:rPr>
      </w:pPr>
    </w:p>
    <w:p w:rsidR="00F240D0" w:rsidRPr="00DD4048" w:rsidRDefault="00F240D0" w:rsidP="00F240D0">
      <w:pPr>
        <w:pStyle w:val="ConsPlusNormal"/>
        <w:widowControl/>
        <w:ind w:firstLine="0"/>
        <w:jc w:val="right"/>
        <w:rPr>
          <w:rFonts w:ascii="Times New Roman" w:hAnsi="Times New Roman" w:cs="Times New Roman"/>
          <w:bCs/>
          <w:sz w:val="24"/>
          <w:szCs w:val="24"/>
        </w:rPr>
      </w:pPr>
      <w:r w:rsidRPr="00DD4048">
        <w:rPr>
          <w:rFonts w:ascii="Times New Roman" w:hAnsi="Times New Roman" w:cs="Times New Roman"/>
          <w:bCs/>
          <w:sz w:val="24"/>
          <w:szCs w:val="24"/>
        </w:rPr>
        <w:t>Приложение №1</w:t>
      </w:r>
    </w:p>
    <w:p w:rsidR="00F240D0" w:rsidRPr="00DD4048" w:rsidRDefault="00F240D0" w:rsidP="00F240D0">
      <w:pPr>
        <w:pStyle w:val="ConsPlusNormal"/>
        <w:widowControl/>
        <w:ind w:firstLine="0"/>
        <w:jc w:val="right"/>
        <w:rPr>
          <w:rFonts w:ascii="Times New Roman" w:hAnsi="Times New Roman" w:cs="Times New Roman"/>
          <w:bCs/>
          <w:sz w:val="24"/>
          <w:szCs w:val="24"/>
        </w:rPr>
      </w:pPr>
      <w:r w:rsidRPr="00DD4048">
        <w:rPr>
          <w:rFonts w:ascii="Times New Roman" w:hAnsi="Times New Roman" w:cs="Times New Roman"/>
          <w:bCs/>
          <w:sz w:val="24"/>
          <w:szCs w:val="24"/>
        </w:rPr>
        <w:t xml:space="preserve">                                                                                         К Решению Совета депутатов  </w:t>
      </w:r>
    </w:p>
    <w:p w:rsidR="00F240D0" w:rsidRPr="00DD4048" w:rsidRDefault="00F240D0" w:rsidP="00F240D0">
      <w:pPr>
        <w:pStyle w:val="ConsPlusNormal"/>
        <w:widowControl/>
        <w:ind w:firstLine="0"/>
        <w:jc w:val="right"/>
        <w:rPr>
          <w:rFonts w:ascii="Times New Roman" w:hAnsi="Times New Roman" w:cs="Times New Roman"/>
          <w:bCs/>
          <w:sz w:val="24"/>
          <w:szCs w:val="24"/>
        </w:rPr>
      </w:pPr>
      <w:r w:rsidRPr="00DD4048">
        <w:rPr>
          <w:rFonts w:ascii="Times New Roman" w:hAnsi="Times New Roman" w:cs="Times New Roman"/>
          <w:bCs/>
          <w:sz w:val="24"/>
          <w:szCs w:val="24"/>
        </w:rPr>
        <w:t xml:space="preserve">Большемаресевского  сельского поселения </w:t>
      </w:r>
    </w:p>
    <w:p w:rsidR="00F240D0" w:rsidRPr="00DD4048" w:rsidRDefault="00F240D0" w:rsidP="00F240D0">
      <w:pPr>
        <w:pStyle w:val="ConsPlusNormal"/>
        <w:widowControl/>
        <w:ind w:firstLine="0"/>
        <w:jc w:val="right"/>
        <w:rPr>
          <w:rFonts w:ascii="Times New Roman" w:hAnsi="Times New Roman" w:cs="Times New Roman"/>
          <w:bCs/>
          <w:sz w:val="24"/>
          <w:szCs w:val="24"/>
        </w:rPr>
      </w:pPr>
      <w:r w:rsidRPr="00DD4048">
        <w:rPr>
          <w:rFonts w:ascii="Times New Roman" w:hAnsi="Times New Roman" w:cs="Times New Roman"/>
          <w:bCs/>
          <w:sz w:val="24"/>
          <w:szCs w:val="24"/>
        </w:rPr>
        <w:t xml:space="preserve">«О бюджете Большемаресевского </w:t>
      </w:r>
    </w:p>
    <w:p w:rsidR="00F240D0" w:rsidRPr="00DD4048" w:rsidRDefault="00F240D0" w:rsidP="00F240D0">
      <w:pPr>
        <w:pStyle w:val="ConsPlusNormal"/>
        <w:widowControl/>
        <w:ind w:firstLine="0"/>
        <w:jc w:val="right"/>
        <w:rPr>
          <w:rFonts w:ascii="Times New Roman" w:hAnsi="Times New Roman" w:cs="Times New Roman"/>
          <w:bCs/>
          <w:sz w:val="24"/>
          <w:szCs w:val="24"/>
        </w:rPr>
      </w:pPr>
      <w:r w:rsidRPr="00DD4048">
        <w:rPr>
          <w:rFonts w:ascii="Times New Roman" w:hAnsi="Times New Roman" w:cs="Times New Roman"/>
          <w:bCs/>
          <w:sz w:val="24"/>
          <w:szCs w:val="24"/>
        </w:rPr>
        <w:t xml:space="preserve">сельского поселения на 2015-2017г.г.» </w:t>
      </w:r>
    </w:p>
    <w:p w:rsidR="00F240D0" w:rsidRPr="00DD4048" w:rsidRDefault="00F240D0" w:rsidP="00F240D0">
      <w:pPr>
        <w:pStyle w:val="ConsPlusNormal"/>
        <w:widowControl/>
        <w:ind w:firstLine="0"/>
        <w:jc w:val="right"/>
        <w:rPr>
          <w:rFonts w:ascii="Times New Roman" w:hAnsi="Times New Roman" w:cs="Times New Roman"/>
          <w:bCs/>
          <w:sz w:val="24"/>
          <w:szCs w:val="24"/>
        </w:rPr>
      </w:pPr>
      <w:r w:rsidRPr="00DD4048">
        <w:rPr>
          <w:rFonts w:ascii="Times New Roman" w:hAnsi="Times New Roman" w:cs="Times New Roman"/>
          <w:bCs/>
          <w:sz w:val="24"/>
          <w:szCs w:val="24"/>
        </w:rPr>
        <w:t xml:space="preserve">                                                                                                 № 111  от 30.12.2014г. </w:t>
      </w:r>
    </w:p>
    <w:p w:rsidR="00F240D0" w:rsidRPr="00DD4048" w:rsidRDefault="00F240D0" w:rsidP="00F240D0">
      <w:pPr>
        <w:pStyle w:val="ConsPlusNormal"/>
        <w:widowControl/>
        <w:ind w:firstLine="0"/>
        <w:jc w:val="right"/>
        <w:rPr>
          <w:rFonts w:ascii="Times New Roman" w:hAnsi="Times New Roman" w:cs="Times New Roman"/>
          <w:b/>
          <w:bCs/>
          <w:sz w:val="24"/>
          <w:szCs w:val="24"/>
        </w:rPr>
      </w:pPr>
    </w:p>
    <w:p w:rsidR="00F240D0" w:rsidRPr="00DD4048" w:rsidRDefault="00F240D0" w:rsidP="00F240D0">
      <w:pPr>
        <w:jc w:val="center"/>
        <w:rPr>
          <w:b/>
          <w:bCs/>
          <w:sz w:val="24"/>
          <w:szCs w:val="24"/>
        </w:rPr>
      </w:pPr>
      <w:r w:rsidRPr="00DD4048">
        <w:rPr>
          <w:b/>
          <w:bCs/>
          <w:sz w:val="24"/>
          <w:szCs w:val="24"/>
        </w:rPr>
        <w:t>Администратор доходов бюджета Большемаресевского сельского поселения Чамзинского муниципального района Республики Мордовия</w:t>
      </w:r>
    </w:p>
    <w:p w:rsidR="00F240D0" w:rsidRPr="00DD4048" w:rsidRDefault="00F240D0" w:rsidP="00F240D0">
      <w:pPr>
        <w:pStyle w:val="ConsPlusNormal"/>
        <w:widowControl/>
        <w:ind w:firstLine="0"/>
        <w:jc w:val="center"/>
        <w:rPr>
          <w:sz w:val="24"/>
          <w:szCs w:val="24"/>
        </w:rPr>
      </w:pPr>
    </w:p>
    <w:p w:rsidR="00F240D0" w:rsidRPr="00DD4048" w:rsidRDefault="00F240D0" w:rsidP="00F240D0">
      <w:pPr>
        <w:pStyle w:val="ConsPlusNormal"/>
        <w:widowControl/>
        <w:ind w:firstLine="0"/>
        <w:jc w:val="center"/>
        <w:rPr>
          <w:sz w:val="24"/>
          <w:szCs w:val="24"/>
        </w:rPr>
      </w:pPr>
    </w:p>
    <w:p w:rsidR="00F240D0" w:rsidRPr="00DD4048" w:rsidRDefault="00F240D0" w:rsidP="00F240D0">
      <w:pPr>
        <w:pStyle w:val="ConsPlusNormal"/>
        <w:widowControl/>
        <w:ind w:firstLine="0"/>
        <w:rPr>
          <w:sz w:val="24"/>
          <w:szCs w:val="24"/>
        </w:rPr>
      </w:pPr>
    </w:p>
    <w:tbl>
      <w:tblPr>
        <w:tblW w:w="10885" w:type="dxa"/>
        <w:tblInd w:w="-1601" w:type="dxa"/>
        <w:tblLayout w:type="fixed"/>
        <w:tblCellMar>
          <w:left w:w="70" w:type="dxa"/>
          <w:right w:w="70" w:type="dxa"/>
        </w:tblCellMar>
        <w:tblLook w:val="0000"/>
      </w:tblPr>
      <w:tblGrid>
        <w:gridCol w:w="1245"/>
        <w:gridCol w:w="993"/>
        <w:gridCol w:w="3684"/>
        <w:gridCol w:w="4963"/>
      </w:tblGrid>
      <w:tr w:rsidR="00F240D0" w:rsidRPr="00DD4048" w:rsidTr="008D7335">
        <w:trPr>
          <w:gridBefore w:val="1"/>
          <w:wBefore w:w="1245" w:type="dxa"/>
          <w:cantSplit/>
          <w:trHeight w:val="705"/>
        </w:trPr>
        <w:tc>
          <w:tcPr>
            <w:tcW w:w="4677" w:type="dxa"/>
            <w:gridSpan w:val="2"/>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pStyle w:val="ConsPlusNormal"/>
              <w:widowControl/>
              <w:ind w:firstLine="0"/>
              <w:jc w:val="center"/>
              <w:rPr>
                <w:rFonts w:ascii="Times New Roman" w:hAnsi="Times New Roman" w:cs="Times New Roman"/>
                <w:sz w:val="24"/>
                <w:szCs w:val="24"/>
              </w:rPr>
            </w:pPr>
            <w:r w:rsidRPr="00DD4048">
              <w:rPr>
                <w:rFonts w:ascii="Times New Roman" w:hAnsi="Times New Roman" w:cs="Times New Roman"/>
                <w:sz w:val="24"/>
                <w:szCs w:val="24"/>
              </w:rPr>
              <w:t>Код бюджетной классификации Российской Федерации</w:t>
            </w:r>
          </w:p>
        </w:tc>
        <w:tc>
          <w:tcPr>
            <w:tcW w:w="4963" w:type="dxa"/>
            <w:vMerge w:val="restart"/>
            <w:tcBorders>
              <w:top w:val="single" w:sz="6" w:space="0" w:color="auto"/>
              <w:left w:val="single" w:sz="6" w:space="0" w:color="auto"/>
              <w:bottom w:val="nil"/>
              <w:right w:val="single" w:sz="6" w:space="0" w:color="auto"/>
            </w:tcBorders>
            <w:shd w:val="clear" w:color="auto" w:fill="FFFFFF"/>
          </w:tcPr>
          <w:p w:rsidR="00F240D0" w:rsidRPr="00DD4048" w:rsidRDefault="00F240D0" w:rsidP="008D7335">
            <w:pPr>
              <w:pStyle w:val="ConsPlusNormal"/>
              <w:widowControl/>
              <w:ind w:firstLine="0"/>
              <w:jc w:val="center"/>
              <w:rPr>
                <w:rFonts w:ascii="Times New Roman" w:hAnsi="Times New Roman" w:cs="Times New Roman"/>
                <w:sz w:val="24"/>
                <w:szCs w:val="24"/>
              </w:rPr>
            </w:pPr>
            <w:r w:rsidRPr="00DD4048">
              <w:rPr>
                <w:rFonts w:ascii="Times New Roman" w:hAnsi="Times New Roman" w:cs="Times New Roman"/>
                <w:sz w:val="24"/>
                <w:szCs w:val="24"/>
              </w:rPr>
              <w:t>Наименование администратора доходов бюджета сельского поселения</w:t>
            </w:r>
          </w:p>
        </w:tc>
      </w:tr>
      <w:tr w:rsidR="00F240D0" w:rsidRPr="00DD4048" w:rsidTr="008D7335">
        <w:trPr>
          <w:gridBefore w:val="1"/>
          <w:wBefore w:w="1245" w:type="dxa"/>
          <w:cantSplit/>
          <w:trHeight w:val="1178"/>
        </w:trPr>
        <w:tc>
          <w:tcPr>
            <w:tcW w:w="993"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pStyle w:val="ConsPlusNormal"/>
              <w:ind w:firstLine="0"/>
              <w:jc w:val="center"/>
              <w:rPr>
                <w:rFonts w:ascii="Times New Roman" w:hAnsi="Times New Roman" w:cs="Times New Roman"/>
                <w:sz w:val="24"/>
                <w:szCs w:val="24"/>
              </w:rPr>
            </w:pPr>
            <w:r w:rsidRPr="00DD4048">
              <w:rPr>
                <w:rFonts w:ascii="Times New Roman" w:hAnsi="Times New Roman" w:cs="Times New Roman"/>
                <w:sz w:val="24"/>
                <w:szCs w:val="24"/>
              </w:rPr>
              <w:t>админи-</w:t>
            </w:r>
          </w:p>
          <w:p w:rsidR="00F240D0" w:rsidRPr="00DD4048" w:rsidRDefault="00F240D0" w:rsidP="008D7335">
            <w:pPr>
              <w:pStyle w:val="ConsPlusNormal"/>
              <w:ind w:firstLine="0"/>
              <w:jc w:val="center"/>
              <w:rPr>
                <w:rFonts w:ascii="Times New Roman" w:hAnsi="Times New Roman" w:cs="Times New Roman"/>
                <w:sz w:val="24"/>
                <w:szCs w:val="24"/>
              </w:rPr>
            </w:pPr>
            <w:r w:rsidRPr="00DD4048">
              <w:rPr>
                <w:rFonts w:ascii="Times New Roman" w:hAnsi="Times New Roman" w:cs="Times New Roman"/>
                <w:sz w:val="24"/>
                <w:szCs w:val="24"/>
              </w:rPr>
              <w:t>стратора доходов</w:t>
            </w:r>
          </w:p>
        </w:tc>
        <w:tc>
          <w:tcPr>
            <w:tcW w:w="3684"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pStyle w:val="ConsPlusNormal"/>
              <w:ind w:firstLine="0"/>
              <w:jc w:val="center"/>
              <w:rPr>
                <w:rFonts w:ascii="Times New Roman" w:hAnsi="Times New Roman" w:cs="Times New Roman"/>
                <w:sz w:val="24"/>
                <w:szCs w:val="24"/>
              </w:rPr>
            </w:pPr>
            <w:r w:rsidRPr="00DD4048">
              <w:rPr>
                <w:rFonts w:ascii="Times New Roman" w:hAnsi="Times New Roman" w:cs="Times New Roman"/>
                <w:sz w:val="24"/>
                <w:szCs w:val="24"/>
              </w:rPr>
              <w:t>доходов сельского бюджета</w:t>
            </w:r>
          </w:p>
        </w:tc>
        <w:tc>
          <w:tcPr>
            <w:tcW w:w="4963" w:type="dxa"/>
            <w:vMerge/>
            <w:tcBorders>
              <w:top w:val="nil"/>
              <w:left w:val="single" w:sz="6" w:space="0" w:color="auto"/>
              <w:bottom w:val="single" w:sz="4" w:space="0" w:color="auto"/>
              <w:right w:val="single" w:sz="6" w:space="0" w:color="auto"/>
            </w:tcBorders>
            <w:shd w:val="clear" w:color="auto" w:fill="FFFFFF"/>
          </w:tcPr>
          <w:p w:rsidR="00F240D0" w:rsidRPr="00DD4048" w:rsidRDefault="00F240D0" w:rsidP="008D7335">
            <w:pPr>
              <w:pStyle w:val="ConsPlusNormal"/>
              <w:widowControl/>
              <w:ind w:firstLine="0"/>
              <w:rPr>
                <w:rFonts w:ascii="Times New Roman" w:hAnsi="Times New Roman" w:cs="Times New Roman"/>
                <w:sz w:val="24"/>
                <w:szCs w:val="24"/>
              </w:rPr>
            </w:pPr>
          </w:p>
        </w:tc>
      </w:tr>
      <w:tr w:rsidR="00F240D0" w:rsidRPr="00DD4048" w:rsidTr="008D7335">
        <w:trPr>
          <w:gridBefore w:val="1"/>
          <w:wBefore w:w="1245" w:type="dxa"/>
          <w:cantSplit/>
          <w:trHeight w:val="240"/>
        </w:trPr>
        <w:tc>
          <w:tcPr>
            <w:tcW w:w="99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p>
        </w:tc>
        <w:tc>
          <w:tcPr>
            <w:tcW w:w="496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jc w:val="center"/>
              <w:rPr>
                <w:b/>
                <w:bCs/>
                <w:sz w:val="24"/>
                <w:szCs w:val="24"/>
              </w:rPr>
            </w:pPr>
            <w:r w:rsidRPr="00DD4048">
              <w:rPr>
                <w:b/>
                <w:bCs/>
                <w:sz w:val="24"/>
                <w:szCs w:val="24"/>
              </w:rPr>
              <w:t>АДМИНИСТРАЦИЯ БОЛЬШЕМАРЕСЕВСКОГО СЕЛЬСКОГО ПОСЕЛЕНИЯ</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1 08 04020 01 1000 110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noProof/>
                <w:sz w:val="24"/>
                <w:szCs w:val="24"/>
              </w:rPr>
            </w:pPr>
            <w:r w:rsidRPr="00DD4048">
              <w:rPr>
                <w:b w:val="0"/>
                <w:bCs/>
                <w:sz w:val="24"/>
                <w:szCs w:val="24"/>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1 11 03050 10 0000 120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Проценты, полученные от предоставления бюджетных кредитов внутри страны за счет средств бюджетов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lastRenderedPageBreak/>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1 11 05035 10 0000 120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1 11 08050 10 0000 120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Средства, получаемые от передачи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1 11 09045 10 0000 120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числеказенных)</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i/>
                <w:iCs/>
                <w:sz w:val="24"/>
                <w:szCs w:val="24"/>
              </w:rPr>
              <w:t xml:space="preserve"> </w:t>
            </w:r>
            <w:r w:rsidRPr="00DD4048">
              <w:rPr>
                <w:sz w:val="24"/>
                <w:szCs w:val="24"/>
              </w:rPr>
              <w:t>1 13 01995 10 0000 130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доходы от оказания платных услуг (работ) получателями средств  бюджетов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iCs/>
                <w:sz w:val="24"/>
                <w:szCs w:val="24"/>
              </w:rPr>
            </w:pPr>
            <w:r w:rsidRPr="00DD4048">
              <w:rPr>
                <w:iCs/>
                <w:sz w:val="24"/>
                <w:szCs w:val="24"/>
              </w:rPr>
              <w:t>1 13 01995 10 0001 130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доходы от оказания платных услуг (работ) получателями средств бюджетов поселений, источником которых являются межбюджетные трансферты федерального бюджета</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iCs/>
                <w:sz w:val="24"/>
                <w:szCs w:val="24"/>
              </w:rPr>
            </w:pPr>
            <w:r w:rsidRPr="00DD4048">
              <w:rPr>
                <w:iCs/>
                <w:sz w:val="24"/>
                <w:szCs w:val="24"/>
              </w:rPr>
              <w:t>1 13 01995 10 0002 130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доходы от оказания платных услуг (работ) получателями средств бюджетов поселений, источником которых являются средства республиканского бюджета</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iCs/>
                <w:sz w:val="24"/>
                <w:szCs w:val="24"/>
              </w:rPr>
            </w:pPr>
            <w:r w:rsidRPr="00DD4048">
              <w:rPr>
                <w:iCs/>
                <w:sz w:val="24"/>
                <w:szCs w:val="24"/>
              </w:rPr>
              <w:t>1 13 01995 10 0005 130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доходы от оказания платных услуг (работ) получателями средств бюджетов поселений, источником которых являются средства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z w:val="24"/>
                <w:szCs w:val="24"/>
              </w:rPr>
              <w:t xml:space="preserve"> 1 13 02995 10 0000 130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 xml:space="preserve">Прочие доходы от компенсации затрат </w:t>
            </w:r>
          </w:p>
          <w:p w:rsidR="00F240D0" w:rsidRPr="00DD4048" w:rsidRDefault="00F240D0" w:rsidP="008D7335">
            <w:pPr>
              <w:pStyle w:val="4"/>
              <w:jc w:val="both"/>
              <w:rPr>
                <w:b w:val="0"/>
                <w:bCs/>
                <w:sz w:val="24"/>
                <w:szCs w:val="24"/>
              </w:rPr>
            </w:pPr>
            <w:r w:rsidRPr="00DD4048">
              <w:rPr>
                <w:b w:val="0"/>
                <w:bCs/>
                <w:sz w:val="24"/>
                <w:szCs w:val="24"/>
              </w:rPr>
              <w:t xml:space="preserve">бюджетов поселений </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1 13 02995 10 0001 130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Прочие доходы от компенсации затрат бюджетов поселений, источником которых являются межбюджетные трансферты федерального бюджета</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1 13 02995 10 0002 130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Прочие доходы от компенсации затрат бюджетов поселений, источником которых являются средства республиканского бюджета</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lastRenderedPageBreak/>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1 13 02995 10 0005 130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Прочие доходы от компенсации затрат бюджетов поселений, источником которых являются средства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b/>
                <w:bCs/>
                <w:i/>
                <w:iCs/>
                <w:sz w:val="24"/>
                <w:szCs w:val="24"/>
              </w:rPr>
              <w:t xml:space="preserve"> </w:t>
            </w:r>
            <w:r w:rsidRPr="00DD4048">
              <w:rPr>
                <w:sz w:val="24"/>
                <w:szCs w:val="24"/>
              </w:rPr>
              <w:t>1 14 02052 10 0000 410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1 15 02050 10 0000 140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color w:val="auto"/>
                <w:sz w:val="24"/>
                <w:szCs w:val="24"/>
              </w:rPr>
            </w:pPr>
            <w:r w:rsidRPr="00DD4048">
              <w:rPr>
                <w:b w:val="0"/>
                <w:bCs/>
                <w:sz w:val="24"/>
                <w:szCs w:val="24"/>
              </w:rPr>
              <w:t>Платежи, взимаемые органами местного самоуправления (организациями) поселений за выполнение определенных функций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1 16 51040 02 0000 140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1 17 01050 10 0000 180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Невыясненные поступления, зачисляемые в бюджеты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1 17 02020 10 0000 180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Возмещение потерь сельскохозяйственного производства, связанных с изъятием сельскохозяйственных угодий, расположенных на территориях поселений (по обязательствам, возникшим до 1 января 2008 года)</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1 17 05050 10 0000 180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неналоговые доходы бюджетов поселений</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2 02 01001 10 0000 151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Дотации бюджетам поселений на выравнивание бюджетной обеспеченности</w:t>
            </w:r>
          </w:p>
        </w:tc>
      </w:tr>
      <w:tr w:rsidR="00F240D0" w:rsidRPr="00DD4048" w:rsidTr="008D7335">
        <w:trPr>
          <w:gridBefore w:val="1"/>
          <w:wBefore w:w="1245" w:type="dxa"/>
          <w:cantSplit/>
          <w:trHeight w:val="269"/>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2 02 01999 10 0000 151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Прочие дотации бюджетам поселений</w:t>
            </w:r>
          </w:p>
        </w:tc>
      </w:tr>
      <w:tr w:rsidR="00F240D0" w:rsidRPr="00DD4048" w:rsidTr="008D7335">
        <w:trPr>
          <w:gridBefore w:val="1"/>
          <w:wBefore w:w="1245" w:type="dxa"/>
          <w:cantSplit/>
          <w:trHeight w:val="1035"/>
        </w:trPr>
        <w:tc>
          <w:tcPr>
            <w:tcW w:w="99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2 02 02077 10 0000 151</w:t>
            </w:r>
          </w:p>
        </w:tc>
        <w:tc>
          <w:tcPr>
            <w:tcW w:w="496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Субсидии бюджетам поселений на софинансирование капитальных вложений в объекты муниципальной собственности</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2 02 02088 10 0001 151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z w:val="24"/>
                <w:szCs w:val="24"/>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Фонда содействия реформированию жилищно-коммунального хозяйства</w:t>
            </w:r>
          </w:p>
        </w:tc>
      </w:tr>
      <w:tr w:rsidR="00F240D0" w:rsidRPr="00DD4048" w:rsidTr="008D7335">
        <w:trPr>
          <w:gridBefore w:val="1"/>
          <w:wBefore w:w="1245" w:type="dxa"/>
          <w:cantSplit/>
          <w:trHeight w:val="556"/>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lastRenderedPageBreak/>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2 02 02088 10 0002 151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z w:val="24"/>
                <w:szCs w:val="24"/>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корпорации-Фонда содействия реформированию жилищно-коммунального хозяйства</w:t>
            </w:r>
          </w:p>
        </w:tc>
      </w:tr>
      <w:tr w:rsidR="00F240D0" w:rsidRPr="00DD4048" w:rsidTr="008D7335">
        <w:trPr>
          <w:cantSplit/>
          <w:trHeight w:val="556"/>
        </w:trPr>
        <w:tc>
          <w:tcPr>
            <w:tcW w:w="1245" w:type="dxa"/>
            <w:vMerge w:val="restart"/>
            <w:tcBorders>
              <w:top w:val="single" w:sz="4" w:space="0" w:color="auto"/>
              <w:left w:val="single" w:sz="4" w:space="0" w:color="auto"/>
            </w:tcBorders>
          </w:tcPr>
          <w:p w:rsidR="00F240D0" w:rsidRPr="00DD4048" w:rsidRDefault="00F240D0" w:rsidP="008D7335">
            <w:pPr>
              <w:rPr>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2 02 02089 10 0001 151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Субсидии бюджетам поселений на обеспечение мероприятий по капитальному ремонту многоквартирных домов за счет средств бюджетов</w:t>
            </w:r>
          </w:p>
        </w:tc>
      </w:tr>
      <w:tr w:rsidR="00F240D0" w:rsidRPr="00DD4048" w:rsidTr="008D7335">
        <w:trPr>
          <w:cantSplit/>
          <w:trHeight w:val="1050"/>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2 02 02089 10 0002 151</w:t>
            </w:r>
          </w:p>
        </w:tc>
        <w:tc>
          <w:tcPr>
            <w:tcW w:w="496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z w:val="24"/>
                <w:szCs w:val="24"/>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F240D0" w:rsidRPr="00DD4048" w:rsidTr="008D7335">
        <w:trPr>
          <w:cantSplit/>
          <w:trHeight w:val="1050"/>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2 02 02116 10 0000 151</w:t>
            </w:r>
          </w:p>
        </w:tc>
        <w:tc>
          <w:tcPr>
            <w:tcW w:w="496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Субсидии бюджетам поселений на капитальный ремонт и ремонт автомобильных дорог общего пользования административных центров субъектов Российской Федерации</w:t>
            </w:r>
          </w:p>
        </w:tc>
      </w:tr>
      <w:tr w:rsidR="00F240D0" w:rsidRPr="00DD4048" w:rsidTr="008D7335">
        <w:trPr>
          <w:cantSplit/>
          <w:trHeight w:val="720"/>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2 02 02150 10 0000 151</w:t>
            </w:r>
          </w:p>
        </w:tc>
        <w:tc>
          <w:tcPr>
            <w:tcW w:w="496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p w:rsidR="00F240D0" w:rsidRPr="00DD4048" w:rsidRDefault="00F240D0" w:rsidP="008D7335">
            <w:pPr>
              <w:rPr>
                <w:sz w:val="24"/>
                <w:szCs w:val="24"/>
              </w:rPr>
            </w:pPr>
          </w:p>
        </w:tc>
      </w:tr>
      <w:tr w:rsidR="00F240D0" w:rsidRPr="00DD4048" w:rsidTr="008D7335">
        <w:trPr>
          <w:cantSplit/>
          <w:trHeight w:val="239"/>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2 02 02999 10 0000 151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Прочие субсидии бюджетам поселений</w:t>
            </w:r>
          </w:p>
        </w:tc>
      </w:tr>
      <w:tr w:rsidR="00F240D0" w:rsidRPr="00DD4048" w:rsidTr="008D7335">
        <w:trPr>
          <w:cantSplit/>
          <w:trHeight w:val="556"/>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2 02 03015 10 0000 151</w:t>
            </w:r>
          </w:p>
          <w:p w:rsidR="00F240D0" w:rsidRPr="00DD4048" w:rsidRDefault="00F240D0" w:rsidP="008D7335">
            <w:pPr>
              <w:rPr>
                <w:snapToGrid w:val="0"/>
                <w:sz w:val="24"/>
                <w:szCs w:val="24"/>
              </w:rPr>
            </w:pP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r>
      <w:tr w:rsidR="00F240D0" w:rsidRPr="00DD4048" w:rsidTr="008D7335">
        <w:trPr>
          <w:cantSplit/>
          <w:trHeight w:val="930"/>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2 02 03024 10 0000 151</w:t>
            </w:r>
          </w:p>
        </w:tc>
        <w:tc>
          <w:tcPr>
            <w:tcW w:w="4963"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Субвенции  бюджетам  поселений на выполнение  передаваемых  полномочий  субъектов  Российской  Федерации</w:t>
            </w:r>
          </w:p>
          <w:p w:rsidR="00F240D0" w:rsidRPr="00DD4048" w:rsidRDefault="00F240D0" w:rsidP="008D7335">
            <w:pPr>
              <w:rPr>
                <w:snapToGrid w:val="0"/>
                <w:sz w:val="24"/>
                <w:szCs w:val="24"/>
              </w:rPr>
            </w:pPr>
          </w:p>
        </w:tc>
      </w:tr>
      <w:tr w:rsidR="00F240D0" w:rsidRPr="00DD4048" w:rsidTr="008D7335">
        <w:trPr>
          <w:cantSplit/>
          <w:trHeight w:val="268"/>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2 02 03999 10 0000 151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Прочие субвенции бюджетам поселений</w:t>
            </w:r>
          </w:p>
        </w:tc>
      </w:tr>
      <w:tr w:rsidR="00F240D0" w:rsidRPr="00DD4048" w:rsidTr="008D7335">
        <w:trPr>
          <w:cantSplit/>
          <w:trHeight w:val="1305"/>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2 02 04012 10 0000 151</w:t>
            </w:r>
          </w:p>
        </w:tc>
        <w:tc>
          <w:tcPr>
            <w:tcW w:w="496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F240D0" w:rsidRPr="00DD4048" w:rsidTr="008D7335">
        <w:trPr>
          <w:cantSplit/>
          <w:trHeight w:val="885"/>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2 02 04014 10 0000 151</w:t>
            </w:r>
          </w:p>
        </w:tc>
        <w:tc>
          <w:tcPr>
            <w:tcW w:w="4963" w:type="dxa"/>
            <w:tcBorders>
              <w:top w:val="single" w:sz="4"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Межбюджетные  трансферты,  передаваемые  бюджетам поселений  из  бюджетов  муниципальных  районов  на осуществлении  части полномочий по решению  вопросов  местного  значения  в соответствии  с заключенными соглашениями</w:t>
            </w:r>
          </w:p>
          <w:p w:rsidR="00F240D0" w:rsidRPr="00DD4048" w:rsidRDefault="00F240D0" w:rsidP="008D7335">
            <w:pPr>
              <w:rPr>
                <w:snapToGrid w:val="0"/>
                <w:sz w:val="24"/>
                <w:szCs w:val="24"/>
              </w:rPr>
            </w:pPr>
          </w:p>
        </w:tc>
      </w:tr>
      <w:tr w:rsidR="00F240D0" w:rsidRPr="00DD4048" w:rsidTr="008D7335">
        <w:trPr>
          <w:cantSplit/>
          <w:trHeight w:val="556"/>
        </w:trPr>
        <w:tc>
          <w:tcPr>
            <w:tcW w:w="1245" w:type="dxa"/>
            <w:vMerge/>
            <w:tcBorders>
              <w:left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2 02 04025 10 0000 151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r>
      <w:tr w:rsidR="00F240D0" w:rsidRPr="00DD4048" w:rsidTr="008D7335">
        <w:trPr>
          <w:cantSplit/>
          <w:trHeight w:val="556"/>
        </w:trPr>
        <w:tc>
          <w:tcPr>
            <w:tcW w:w="1245" w:type="dxa"/>
            <w:vMerge/>
            <w:tcBorders>
              <w:left w:val="single" w:sz="4" w:space="0" w:color="auto"/>
              <w:bottom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4" w:space="0" w:color="auto"/>
              <w:bottom w:val="single" w:sz="6" w:space="0" w:color="auto"/>
              <w:right w:val="single" w:sz="6" w:space="0" w:color="auto"/>
            </w:tcBorders>
            <w:shd w:val="clear" w:color="auto" w:fill="FFFFFF"/>
          </w:tcPr>
          <w:p w:rsidR="00F240D0" w:rsidRPr="00DD4048" w:rsidRDefault="00F240D0" w:rsidP="008D7335">
            <w:pPr>
              <w:rPr>
                <w:b/>
                <w:bCs/>
                <w:snapToGrid w:val="0"/>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2 02 04999 10 0000 151</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 xml:space="preserve">Прочие   межбюджетные трансферты, передаваемые бюджетам поселений </w:t>
            </w:r>
          </w:p>
        </w:tc>
      </w:tr>
      <w:tr w:rsidR="00F240D0" w:rsidRPr="00DD4048" w:rsidTr="008D7335">
        <w:trPr>
          <w:cantSplit/>
          <w:trHeight w:val="556"/>
        </w:trPr>
        <w:tc>
          <w:tcPr>
            <w:tcW w:w="1245" w:type="dxa"/>
            <w:vMerge/>
            <w:tcBorders>
              <w:left w:val="single" w:sz="4" w:space="0" w:color="auto"/>
              <w:bottom w:val="single" w:sz="4" w:space="0" w:color="auto"/>
            </w:tcBorders>
          </w:tcPr>
          <w:p w:rsidR="00F240D0" w:rsidRPr="00DD4048" w:rsidRDefault="00F240D0" w:rsidP="008D7335">
            <w:pPr>
              <w:rPr>
                <w:b/>
                <w:bCs/>
                <w:snapToGrid w:val="0"/>
                <w:sz w:val="24"/>
                <w:szCs w:val="24"/>
              </w:rPr>
            </w:pPr>
          </w:p>
        </w:tc>
        <w:tc>
          <w:tcPr>
            <w:tcW w:w="993" w:type="dxa"/>
            <w:tcBorders>
              <w:top w:val="single" w:sz="6" w:space="0" w:color="auto"/>
              <w:left w:val="single" w:sz="4" w:space="0" w:color="auto"/>
              <w:bottom w:val="single" w:sz="6" w:space="0" w:color="auto"/>
              <w:right w:val="single" w:sz="6"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2 07 05030 10 0000 180</w:t>
            </w:r>
          </w:p>
        </w:tc>
        <w:tc>
          <w:tcPr>
            <w:tcW w:w="4963" w:type="dxa"/>
            <w:tcBorders>
              <w:top w:val="single" w:sz="6" w:space="0" w:color="auto"/>
              <w:left w:val="single" w:sz="6" w:space="0" w:color="auto"/>
              <w:bottom w:val="single" w:sz="6" w:space="0" w:color="auto"/>
              <w:right w:val="single" w:sz="6" w:space="0" w:color="auto"/>
            </w:tcBorders>
            <w:shd w:val="clear" w:color="auto" w:fill="FFFFFF"/>
          </w:tcPr>
          <w:p w:rsidR="00F240D0" w:rsidRPr="00DD4048" w:rsidRDefault="00F240D0" w:rsidP="008D7335">
            <w:pPr>
              <w:pStyle w:val="4"/>
              <w:jc w:val="both"/>
              <w:rPr>
                <w:b w:val="0"/>
                <w:bCs/>
                <w:sz w:val="24"/>
                <w:szCs w:val="24"/>
              </w:rPr>
            </w:pPr>
            <w:r w:rsidRPr="00DD4048">
              <w:rPr>
                <w:b w:val="0"/>
                <w:bCs/>
                <w:sz w:val="24"/>
                <w:szCs w:val="24"/>
              </w:rPr>
              <w:t>Прочие безвозмездные поступления в бюджеты поселений</w:t>
            </w:r>
          </w:p>
        </w:tc>
      </w:tr>
      <w:tr w:rsidR="00F240D0" w:rsidRPr="00DD4048" w:rsidTr="008D7335">
        <w:trPr>
          <w:gridBefore w:val="1"/>
          <w:wBefore w:w="1245" w:type="dxa"/>
          <w:cantSplit/>
          <w:trHeight w:val="2250"/>
        </w:trPr>
        <w:tc>
          <w:tcPr>
            <w:tcW w:w="993" w:type="dxa"/>
            <w:tcBorders>
              <w:top w:val="single" w:sz="6" w:space="0" w:color="auto"/>
              <w:left w:val="single" w:sz="6" w:space="0" w:color="auto"/>
              <w:bottom w:val="single" w:sz="4" w:space="0" w:color="auto"/>
              <w:right w:val="single" w:sz="4"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6" w:space="0" w:color="auto"/>
              <w:left w:val="single" w:sz="4"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2 08 05000 10 0000 180</w:t>
            </w:r>
          </w:p>
        </w:tc>
        <w:tc>
          <w:tcPr>
            <w:tcW w:w="4963" w:type="dxa"/>
            <w:tcBorders>
              <w:top w:val="single" w:sz="6" w:space="0" w:color="auto"/>
              <w:left w:val="single" w:sz="6" w:space="0" w:color="auto"/>
              <w:bottom w:val="single" w:sz="4" w:space="0" w:color="auto"/>
              <w:right w:val="single" w:sz="6" w:space="0" w:color="auto"/>
            </w:tcBorders>
            <w:shd w:val="clear" w:color="auto" w:fill="FFFFFF"/>
          </w:tcPr>
          <w:p w:rsidR="00F240D0" w:rsidRPr="00DD4048" w:rsidRDefault="00F240D0" w:rsidP="008D7335">
            <w:pPr>
              <w:pStyle w:val="4"/>
              <w:jc w:val="both"/>
              <w:rPr>
                <w:sz w:val="24"/>
                <w:szCs w:val="24"/>
              </w:rPr>
            </w:pPr>
            <w:r w:rsidRPr="00DD4048">
              <w:rPr>
                <w:b w:val="0"/>
                <w:bCs/>
                <w:sz w:val="24"/>
                <w:szCs w:val="24"/>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F240D0" w:rsidRPr="00DD4048" w:rsidTr="008D7335">
        <w:trPr>
          <w:gridBefore w:val="1"/>
          <w:wBefore w:w="1245" w:type="dxa"/>
          <w:cantSplit/>
          <w:trHeight w:val="1380"/>
        </w:trPr>
        <w:tc>
          <w:tcPr>
            <w:tcW w:w="993" w:type="dxa"/>
            <w:tcBorders>
              <w:top w:val="single" w:sz="4" w:space="0" w:color="auto"/>
              <w:left w:val="single" w:sz="6" w:space="0" w:color="auto"/>
              <w:bottom w:val="single" w:sz="4" w:space="0" w:color="auto"/>
              <w:right w:val="single" w:sz="4" w:space="0" w:color="auto"/>
            </w:tcBorders>
            <w:shd w:val="clear" w:color="auto" w:fill="FFFFFF"/>
          </w:tcPr>
          <w:p w:rsidR="00F240D0" w:rsidRPr="00DD4048" w:rsidRDefault="00F240D0" w:rsidP="008D7335">
            <w:pPr>
              <w:rPr>
                <w:sz w:val="24"/>
                <w:szCs w:val="24"/>
              </w:rPr>
            </w:pPr>
            <w:r w:rsidRPr="00DD4048">
              <w:rPr>
                <w:b/>
                <w:bCs/>
                <w:snapToGrid w:val="0"/>
                <w:sz w:val="24"/>
                <w:szCs w:val="24"/>
              </w:rPr>
              <w:t>913</w:t>
            </w:r>
          </w:p>
        </w:tc>
        <w:tc>
          <w:tcPr>
            <w:tcW w:w="3684" w:type="dxa"/>
            <w:tcBorders>
              <w:top w:val="single" w:sz="4" w:space="0" w:color="auto"/>
              <w:left w:val="single" w:sz="4"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 xml:space="preserve"> </w:t>
            </w:r>
            <w:r w:rsidRPr="00DD4048">
              <w:rPr>
                <w:sz w:val="24"/>
                <w:szCs w:val="24"/>
              </w:rPr>
              <w:t>2 18 05010 10 0000 151</w:t>
            </w:r>
          </w:p>
        </w:tc>
        <w:tc>
          <w:tcPr>
            <w:tcW w:w="4963"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b/>
                <w:bCs/>
                <w:sz w:val="24"/>
                <w:szCs w:val="24"/>
              </w:rPr>
            </w:pPr>
            <w:r w:rsidRPr="00DD4048">
              <w:rPr>
                <w:sz w:val="24"/>
                <w:szCs w:val="24"/>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F240D0" w:rsidRPr="00DD4048" w:rsidTr="008D7335">
        <w:trPr>
          <w:gridBefore w:val="1"/>
          <w:wBefore w:w="1245" w:type="dxa"/>
          <w:cantSplit/>
          <w:trHeight w:val="1365"/>
        </w:trPr>
        <w:tc>
          <w:tcPr>
            <w:tcW w:w="993" w:type="dxa"/>
            <w:tcBorders>
              <w:top w:val="single" w:sz="4" w:space="0" w:color="auto"/>
              <w:left w:val="single" w:sz="6" w:space="0" w:color="auto"/>
              <w:bottom w:val="single" w:sz="4" w:space="0" w:color="auto"/>
              <w:right w:val="single" w:sz="4" w:space="0" w:color="auto"/>
            </w:tcBorders>
            <w:shd w:val="clear" w:color="auto" w:fill="FFFFFF"/>
          </w:tcPr>
          <w:p w:rsidR="00F240D0" w:rsidRPr="00DD4048" w:rsidRDefault="00F240D0" w:rsidP="008D7335">
            <w:pPr>
              <w:rPr>
                <w:sz w:val="24"/>
                <w:szCs w:val="24"/>
              </w:rPr>
            </w:pPr>
            <w:r w:rsidRPr="00DD4048">
              <w:rPr>
                <w:b/>
                <w:bCs/>
                <w:snapToGrid w:val="0"/>
                <w:sz w:val="24"/>
                <w:szCs w:val="24"/>
              </w:rPr>
              <w:lastRenderedPageBreak/>
              <w:t>913</w:t>
            </w:r>
          </w:p>
        </w:tc>
        <w:tc>
          <w:tcPr>
            <w:tcW w:w="3684" w:type="dxa"/>
            <w:tcBorders>
              <w:top w:val="single" w:sz="4" w:space="0" w:color="auto"/>
              <w:left w:val="single" w:sz="4" w:space="0" w:color="auto"/>
              <w:bottom w:val="single" w:sz="4" w:space="0" w:color="auto"/>
              <w:right w:val="single" w:sz="6" w:space="0" w:color="auto"/>
            </w:tcBorders>
            <w:shd w:val="clear" w:color="auto" w:fill="FFFFFF"/>
          </w:tcPr>
          <w:p w:rsidR="00F240D0" w:rsidRPr="00DD4048" w:rsidRDefault="00F240D0" w:rsidP="008D7335">
            <w:pPr>
              <w:rPr>
                <w:snapToGrid w:val="0"/>
                <w:sz w:val="24"/>
                <w:szCs w:val="24"/>
              </w:rPr>
            </w:pPr>
            <w:r w:rsidRPr="00DD4048">
              <w:rPr>
                <w:snapToGrid w:val="0"/>
                <w:sz w:val="24"/>
                <w:szCs w:val="24"/>
              </w:rPr>
              <w:t xml:space="preserve"> 2 19 05000  10 0000 151</w:t>
            </w:r>
          </w:p>
        </w:tc>
        <w:tc>
          <w:tcPr>
            <w:tcW w:w="4963" w:type="dxa"/>
            <w:tcBorders>
              <w:top w:val="single" w:sz="4" w:space="0" w:color="auto"/>
              <w:left w:val="single" w:sz="6" w:space="0" w:color="auto"/>
              <w:bottom w:val="single" w:sz="4" w:space="0" w:color="auto"/>
              <w:right w:val="single" w:sz="6" w:space="0" w:color="auto"/>
            </w:tcBorders>
            <w:shd w:val="clear" w:color="auto" w:fill="FFFFFF"/>
          </w:tcPr>
          <w:p w:rsidR="00F240D0" w:rsidRPr="00DD4048" w:rsidRDefault="00F240D0" w:rsidP="008D7335">
            <w:pPr>
              <w:rPr>
                <w:sz w:val="24"/>
                <w:szCs w:val="24"/>
              </w:rPr>
            </w:pPr>
            <w:r w:rsidRPr="00DD4048">
              <w:rPr>
                <w:sz w:val="24"/>
                <w:szCs w:val="24"/>
              </w:rPr>
              <w:t>Возврат  остатков  субсидий, субвенций  и иных  межбюджетных  трансфертов,  имеющих  целевое  назначение,   прошлых  лет из бюджетов  поселений.</w:t>
            </w:r>
          </w:p>
          <w:p w:rsidR="00F240D0" w:rsidRPr="00DD4048" w:rsidRDefault="00F240D0" w:rsidP="008D7335">
            <w:pPr>
              <w:rPr>
                <w:sz w:val="24"/>
                <w:szCs w:val="24"/>
              </w:rPr>
            </w:pPr>
          </w:p>
          <w:p w:rsidR="00F240D0" w:rsidRPr="00DD4048" w:rsidRDefault="00F240D0" w:rsidP="008D7335">
            <w:pPr>
              <w:rPr>
                <w:sz w:val="24"/>
                <w:szCs w:val="24"/>
              </w:rPr>
            </w:pPr>
          </w:p>
          <w:p w:rsidR="00F240D0" w:rsidRPr="00DD4048" w:rsidRDefault="00F240D0" w:rsidP="008D7335">
            <w:pPr>
              <w:rPr>
                <w:sz w:val="24"/>
                <w:szCs w:val="24"/>
              </w:rPr>
            </w:pPr>
          </w:p>
          <w:p w:rsidR="00F240D0" w:rsidRPr="00DD4048" w:rsidRDefault="00F240D0" w:rsidP="008D7335">
            <w:pPr>
              <w:rPr>
                <w:sz w:val="24"/>
                <w:szCs w:val="24"/>
              </w:rPr>
            </w:pPr>
          </w:p>
        </w:tc>
      </w:tr>
    </w:tbl>
    <w:p w:rsidR="00F240D0" w:rsidRPr="00DD4048" w:rsidRDefault="00F240D0" w:rsidP="00F240D0">
      <w:pPr>
        <w:pStyle w:val="ConsPlusNormal"/>
        <w:widowControl/>
        <w:ind w:firstLine="0"/>
        <w:rPr>
          <w:sz w:val="24"/>
          <w:szCs w:val="24"/>
        </w:rPr>
      </w:pPr>
    </w:p>
    <w:p w:rsidR="00F240D0" w:rsidRPr="00DD4048" w:rsidRDefault="00F240D0" w:rsidP="00F240D0">
      <w:pPr>
        <w:pStyle w:val="ConsPlusNormal"/>
        <w:widowControl/>
        <w:ind w:firstLine="0"/>
        <w:rPr>
          <w:sz w:val="24"/>
          <w:szCs w:val="24"/>
        </w:rPr>
      </w:pPr>
    </w:p>
    <w:p w:rsidR="00F240D0" w:rsidRPr="00DD4048" w:rsidRDefault="00F240D0" w:rsidP="00F240D0">
      <w:pPr>
        <w:pStyle w:val="ConsPlusNormal"/>
        <w:widowControl/>
        <w:ind w:firstLine="0"/>
        <w:jc w:val="right"/>
        <w:rPr>
          <w:sz w:val="24"/>
          <w:szCs w:val="24"/>
        </w:rPr>
      </w:pPr>
      <w:r w:rsidRPr="00DD4048">
        <w:rPr>
          <w:sz w:val="24"/>
          <w:szCs w:val="24"/>
        </w:rPr>
        <w:t>Приложение № 2</w:t>
      </w:r>
    </w:p>
    <w:tbl>
      <w:tblPr>
        <w:tblW w:w="10065" w:type="dxa"/>
        <w:tblInd w:w="-318" w:type="dxa"/>
        <w:tblLayout w:type="fixed"/>
        <w:tblLook w:val="04A0"/>
      </w:tblPr>
      <w:tblGrid>
        <w:gridCol w:w="411"/>
        <w:gridCol w:w="1657"/>
        <w:gridCol w:w="228"/>
        <w:gridCol w:w="1107"/>
        <w:gridCol w:w="815"/>
        <w:gridCol w:w="973"/>
        <w:gridCol w:w="616"/>
        <w:gridCol w:w="506"/>
        <w:gridCol w:w="634"/>
        <w:gridCol w:w="53"/>
        <w:gridCol w:w="659"/>
        <w:gridCol w:w="280"/>
        <w:gridCol w:w="800"/>
        <w:gridCol w:w="51"/>
        <w:gridCol w:w="708"/>
        <w:gridCol w:w="567"/>
      </w:tblGrid>
      <w:tr w:rsidR="00F240D0" w:rsidRPr="00DD4048" w:rsidTr="008D7335">
        <w:trPr>
          <w:gridAfter w:val="2"/>
          <w:wAfter w:w="1275" w:type="dxa"/>
          <w:trHeight w:val="555"/>
        </w:trPr>
        <w:tc>
          <w:tcPr>
            <w:tcW w:w="8790" w:type="dxa"/>
            <w:gridSpan w:val="14"/>
            <w:tcBorders>
              <w:top w:val="nil"/>
              <w:left w:val="nil"/>
              <w:bottom w:val="nil"/>
              <w:right w:val="nil"/>
            </w:tcBorders>
            <w:shd w:val="clear" w:color="auto" w:fill="auto"/>
            <w:vAlign w:val="bottom"/>
            <w:hideMark/>
          </w:tcPr>
          <w:p w:rsidR="00F240D0" w:rsidRPr="00DD4048" w:rsidRDefault="00F240D0" w:rsidP="008D7335">
            <w:pPr>
              <w:jc w:val="center"/>
              <w:rPr>
                <w:b/>
                <w:bCs/>
                <w:sz w:val="24"/>
                <w:szCs w:val="24"/>
              </w:rPr>
            </w:pPr>
            <w:r w:rsidRPr="00DD4048">
              <w:rPr>
                <w:b/>
                <w:bCs/>
                <w:sz w:val="24"/>
                <w:szCs w:val="24"/>
              </w:rPr>
              <w:t>Объем поступлений доходов  бюджета Большемаресевского сельского поселения Чамзинского муниципального района по основным источникам на 2015 год</w:t>
            </w:r>
          </w:p>
        </w:tc>
      </w:tr>
      <w:tr w:rsidR="00F240D0" w:rsidRPr="00DD4048" w:rsidTr="008D7335">
        <w:trPr>
          <w:gridAfter w:val="2"/>
          <w:wAfter w:w="1275" w:type="dxa"/>
          <w:trHeight w:val="315"/>
        </w:trPr>
        <w:tc>
          <w:tcPr>
            <w:tcW w:w="8790" w:type="dxa"/>
            <w:gridSpan w:val="14"/>
            <w:tcBorders>
              <w:top w:val="nil"/>
              <w:left w:val="nil"/>
              <w:bottom w:val="nil"/>
              <w:right w:val="nil"/>
            </w:tcBorders>
            <w:shd w:val="clear" w:color="auto" w:fill="auto"/>
            <w:noWrap/>
            <w:vAlign w:val="bottom"/>
            <w:hideMark/>
          </w:tcPr>
          <w:p w:rsidR="00F240D0" w:rsidRPr="00DD4048" w:rsidRDefault="00F240D0" w:rsidP="008D7335">
            <w:pPr>
              <w:jc w:val="center"/>
              <w:rPr>
                <w:b/>
                <w:bCs/>
                <w:sz w:val="24"/>
                <w:szCs w:val="24"/>
              </w:rPr>
            </w:pPr>
          </w:p>
        </w:tc>
      </w:tr>
      <w:tr w:rsidR="00F240D0" w:rsidRPr="00DD4048" w:rsidTr="008D7335">
        <w:trPr>
          <w:gridAfter w:val="1"/>
          <w:wAfter w:w="567" w:type="dxa"/>
          <w:trHeight w:val="1125"/>
        </w:trPr>
        <w:tc>
          <w:tcPr>
            <w:tcW w:w="229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240D0" w:rsidRPr="00DD4048" w:rsidRDefault="00F240D0" w:rsidP="008D7335">
            <w:pPr>
              <w:jc w:val="center"/>
              <w:rPr>
                <w:rFonts w:ascii="Raavi" w:hAnsi="Raavi" w:cs="Raavi"/>
                <w:sz w:val="24"/>
                <w:szCs w:val="24"/>
              </w:rPr>
            </w:pPr>
            <w:r w:rsidRPr="00DD4048">
              <w:rPr>
                <w:rFonts w:ascii="Arial" w:hAnsi="Arial" w:cs="Arial"/>
                <w:sz w:val="24"/>
                <w:szCs w:val="24"/>
              </w:rPr>
              <w:t>Код</w:t>
            </w:r>
            <w:r w:rsidRPr="00DD4048">
              <w:rPr>
                <w:rFonts w:ascii="Raavi" w:hAnsi="Raavi" w:cs="Raavi"/>
                <w:sz w:val="24"/>
                <w:szCs w:val="24"/>
              </w:rPr>
              <w:t xml:space="preserve"> </w:t>
            </w:r>
            <w:r w:rsidRPr="00DD4048">
              <w:rPr>
                <w:rFonts w:ascii="Arial" w:hAnsi="Arial" w:cs="Arial"/>
                <w:sz w:val="24"/>
                <w:szCs w:val="24"/>
              </w:rPr>
              <w:t>бюджетной</w:t>
            </w:r>
            <w:r w:rsidRPr="00DD4048">
              <w:rPr>
                <w:rFonts w:ascii="Raavi" w:hAnsi="Raavi" w:cs="Raavi"/>
                <w:sz w:val="24"/>
                <w:szCs w:val="24"/>
              </w:rPr>
              <w:t xml:space="preserve"> </w:t>
            </w:r>
            <w:r w:rsidRPr="00DD4048">
              <w:rPr>
                <w:rFonts w:ascii="Arial" w:hAnsi="Arial" w:cs="Arial"/>
                <w:sz w:val="24"/>
                <w:szCs w:val="24"/>
              </w:rPr>
              <w:t>классификации</w:t>
            </w:r>
            <w:r w:rsidRPr="00DD4048">
              <w:rPr>
                <w:rFonts w:ascii="Raavi" w:hAnsi="Raavi" w:cs="Raavi"/>
                <w:sz w:val="24"/>
                <w:szCs w:val="24"/>
              </w:rPr>
              <w:t xml:space="preserve"> </w:t>
            </w:r>
            <w:r w:rsidRPr="00DD4048">
              <w:rPr>
                <w:rFonts w:ascii="Arial" w:hAnsi="Arial" w:cs="Arial"/>
                <w:sz w:val="24"/>
                <w:szCs w:val="24"/>
              </w:rPr>
              <w:t>доходов</w:t>
            </w:r>
            <w:r w:rsidRPr="00DD4048">
              <w:rPr>
                <w:rFonts w:ascii="Raavi" w:hAnsi="Raavi" w:cs="Raavi"/>
                <w:sz w:val="24"/>
                <w:szCs w:val="24"/>
              </w:rPr>
              <w:t xml:space="preserve"> </w:t>
            </w:r>
            <w:r w:rsidRPr="00DD4048">
              <w:rPr>
                <w:rFonts w:ascii="Arial" w:hAnsi="Arial" w:cs="Arial"/>
                <w:sz w:val="24"/>
                <w:szCs w:val="24"/>
              </w:rPr>
              <w:t>бюджета</w:t>
            </w:r>
          </w:p>
        </w:tc>
        <w:tc>
          <w:tcPr>
            <w:tcW w:w="5643" w:type="dxa"/>
            <w:gridSpan w:val="9"/>
            <w:tcBorders>
              <w:top w:val="single" w:sz="4" w:space="0" w:color="auto"/>
              <w:left w:val="nil"/>
              <w:bottom w:val="single" w:sz="4" w:space="0" w:color="auto"/>
              <w:right w:val="single" w:sz="4" w:space="0" w:color="auto"/>
            </w:tcBorders>
            <w:shd w:val="clear" w:color="auto" w:fill="auto"/>
            <w:vAlign w:val="center"/>
            <w:hideMark/>
          </w:tcPr>
          <w:p w:rsidR="00F240D0" w:rsidRPr="00DD4048" w:rsidRDefault="00F240D0" w:rsidP="008D7335">
            <w:pPr>
              <w:jc w:val="center"/>
              <w:rPr>
                <w:rFonts w:ascii="Raavi" w:hAnsi="Raavi" w:cs="Raavi"/>
                <w:b/>
                <w:sz w:val="24"/>
                <w:szCs w:val="24"/>
              </w:rPr>
            </w:pPr>
            <w:r w:rsidRPr="00DD4048">
              <w:rPr>
                <w:rFonts w:ascii="Arial" w:hAnsi="Arial" w:cs="Arial"/>
                <w:b/>
                <w:sz w:val="24"/>
                <w:szCs w:val="24"/>
              </w:rPr>
              <w:t>Наименование</w:t>
            </w:r>
            <w:r w:rsidRPr="00DD4048">
              <w:rPr>
                <w:rFonts w:ascii="Raavi" w:hAnsi="Raavi" w:cs="Raavi"/>
                <w:b/>
                <w:sz w:val="24"/>
                <w:szCs w:val="24"/>
              </w:rPr>
              <w:t xml:space="preserve"> </w:t>
            </w:r>
            <w:r w:rsidRPr="00DD4048">
              <w:rPr>
                <w:rFonts w:ascii="Arial" w:hAnsi="Arial" w:cs="Arial"/>
                <w:b/>
                <w:sz w:val="24"/>
                <w:szCs w:val="24"/>
              </w:rPr>
              <w:t>доходов</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F240D0" w:rsidRPr="00DD4048" w:rsidRDefault="00F240D0" w:rsidP="008D7335">
            <w:pPr>
              <w:jc w:val="center"/>
              <w:rPr>
                <w:sz w:val="24"/>
                <w:szCs w:val="24"/>
              </w:rPr>
            </w:pPr>
            <w:r w:rsidRPr="00DD4048">
              <w:rPr>
                <w:sz w:val="24"/>
                <w:szCs w:val="24"/>
              </w:rPr>
              <w:t>Сумма на 2015год</w:t>
            </w:r>
          </w:p>
        </w:tc>
      </w:tr>
      <w:tr w:rsidR="00F240D0" w:rsidRPr="00DD4048" w:rsidTr="008D7335">
        <w:trPr>
          <w:gridAfter w:val="1"/>
          <w:wAfter w:w="567" w:type="dxa"/>
          <w:trHeight w:val="31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1</w:t>
            </w:r>
          </w:p>
        </w:tc>
        <w:tc>
          <w:tcPr>
            <w:tcW w:w="5643" w:type="dxa"/>
            <w:gridSpan w:val="9"/>
            <w:tcBorders>
              <w:top w:val="nil"/>
              <w:left w:val="nil"/>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2</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3</w:t>
            </w:r>
          </w:p>
        </w:tc>
      </w:tr>
      <w:tr w:rsidR="00F240D0" w:rsidRPr="00DD4048" w:rsidTr="008D7335">
        <w:trPr>
          <w:gridAfter w:val="1"/>
          <w:wAfter w:w="567" w:type="dxa"/>
          <w:trHeight w:val="31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0 00 00000 00 0000 000</w:t>
            </w:r>
          </w:p>
        </w:tc>
        <w:tc>
          <w:tcPr>
            <w:tcW w:w="5643" w:type="dxa"/>
            <w:gridSpan w:val="9"/>
            <w:tcBorders>
              <w:top w:val="nil"/>
              <w:left w:val="nil"/>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Всего доходов</w:t>
            </w:r>
          </w:p>
        </w:tc>
        <w:tc>
          <w:tcPr>
            <w:tcW w:w="1559"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2803,6</w:t>
            </w:r>
          </w:p>
        </w:tc>
      </w:tr>
      <w:tr w:rsidR="00F240D0" w:rsidRPr="00DD4048" w:rsidTr="008D7335">
        <w:trPr>
          <w:gridAfter w:val="1"/>
          <w:wAfter w:w="567" w:type="dxa"/>
          <w:trHeight w:val="39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1 00 00000 00 0000 000</w:t>
            </w:r>
          </w:p>
        </w:tc>
        <w:tc>
          <w:tcPr>
            <w:tcW w:w="5643" w:type="dxa"/>
            <w:gridSpan w:val="9"/>
            <w:tcBorders>
              <w:top w:val="nil"/>
              <w:left w:val="nil"/>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Доходы</w:t>
            </w:r>
          </w:p>
        </w:tc>
        <w:tc>
          <w:tcPr>
            <w:tcW w:w="1559"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925,9</w:t>
            </w:r>
          </w:p>
        </w:tc>
      </w:tr>
      <w:tr w:rsidR="00F240D0" w:rsidRPr="00DD4048" w:rsidTr="008D7335">
        <w:trPr>
          <w:gridAfter w:val="1"/>
          <w:wAfter w:w="567" w:type="dxa"/>
          <w:trHeight w:val="30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1 01 00000 00 0000 000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 xml:space="preserve">Налоги на прибыль, доходы </w:t>
            </w:r>
          </w:p>
        </w:tc>
        <w:tc>
          <w:tcPr>
            <w:tcW w:w="1559"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154,7</w:t>
            </w:r>
          </w:p>
        </w:tc>
      </w:tr>
      <w:tr w:rsidR="00F240D0" w:rsidRPr="00DD4048" w:rsidTr="008D7335">
        <w:trPr>
          <w:gridAfter w:val="1"/>
          <w:wAfter w:w="567" w:type="dxa"/>
          <w:trHeight w:val="33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1 01 02000 01 0000 110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доходы физических лиц</w:t>
            </w:r>
          </w:p>
        </w:tc>
        <w:tc>
          <w:tcPr>
            <w:tcW w:w="1559"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154,7</w:t>
            </w:r>
          </w:p>
        </w:tc>
      </w:tr>
      <w:tr w:rsidR="00F240D0" w:rsidRPr="00DD4048" w:rsidTr="008D7335">
        <w:trPr>
          <w:gridAfter w:val="1"/>
          <w:wAfter w:w="567" w:type="dxa"/>
          <w:trHeight w:val="52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1 01 02020 01 0000 110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доходы физических лиц с доходов, облагаемых по налоговой ставке, установленной п.1 ст 224 НК РФ</w:t>
            </w:r>
          </w:p>
        </w:tc>
        <w:tc>
          <w:tcPr>
            <w:tcW w:w="1559"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sz w:val="24"/>
                <w:szCs w:val="24"/>
              </w:rPr>
            </w:pPr>
            <w:r w:rsidRPr="00DD4048">
              <w:rPr>
                <w:sz w:val="24"/>
                <w:szCs w:val="24"/>
              </w:rPr>
              <w:t>154,7</w:t>
            </w:r>
          </w:p>
        </w:tc>
      </w:tr>
      <w:tr w:rsidR="00F240D0" w:rsidRPr="00DD4048" w:rsidTr="008D7335">
        <w:trPr>
          <w:gridAfter w:val="1"/>
          <w:wAfter w:w="567" w:type="dxa"/>
          <w:trHeight w:val="151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1 01 02021 01 0000 110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 xml:space="preserve">налог на доходы физических лиц с доходов, облагаемых по налоговой ставке, установленной п.1 ст 224 НК РФ, за исключением доходов, полученных физ лицами, зарегистрированными в качестве индивидуальных предпринимателей, частных нотариусов и др лиц, занимающихся частной </w:t>
            </w:r>
            <w:r w:rsidRPr="00DD4048">
              <w:rPr>
                <w:sz w:val="24"/>
                <w:szCs w:val="24"/>
              </w:rPr>
              <w:lastRenderedPageBreak/>
              <w:t>практикой</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lastRenderedPageBreak/>
              <w:t>154,7</w:t>
            </w:r>
          </w:p>
        </w:tc>
      </w:tr>
      <w:tr w:rsidR="00F240D0" w:rsidRPr="00DD4048" w:rsidTr="008D7335">
        <w:trPr>
          <w:gridAfter w:val="1"/>
          <w:wAfter w:w="567" w:type="dxa"/>
          <w:trHeight w:val="37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lastRenderedPageBreak/>
              <w:t xml:space="preserve">1 06 00000 00 0000 000 </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Налоги на имущество</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769,5</w:t>
            </w:r>
          </w:p>
        </w:tc>
      </w:tr>
      <w:tr w:rsidR="00F240D0" w:rsidRPr="00DD4048" w:rsidTr="008D7335">
        <w:trPr>
          <w:gridAfter w:val="1"/>
          <w:wAfter w:w="567" w:type="dxa"/>
          <w:trHeight w:val="30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1 06 01000 00 0000 000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имущество физических лиц</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7,0</w:t>
            </w:r>
          </w:p>
        </w:tc>
      </w:tr>
      <w:tr w:rsidR="00F240D0" w:rsidRPr="00DD4048" w:rsidTr="008D7335">
        <w:trPr>
          <w:gridAfter w:val="1"/>
          <w:wAfter w:w="567" w:type="dxa"/>
          <w:trHeight w:val="61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1 06 01030 10 0000 110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 xml:space="preserve">Налог на имущество физических лиц,взимаемый по ставкам, применяемым к объектам налогообложения,расположенным в границах поселений </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7,0</w:t>
            </w:r>
          </w:p>
        </w:tc>
      </w:tr>
      <w:tr w:rsidR="00F240D0" w:rsidRPr="00DD4048" w:rsidTr="008D7335">
        <w:trPr>
          <w:gridAfter w:val="1"/>
          <w:wAfter w:w="567" w:type="dxa"/>
          <w:trHeight w:val="33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1 06 06000 00 0000 110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Земельный налог</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762,5</w:t>
            </w:r>
          </w:p>
        </w:tc>
      </w:tr>
      <w:tr w:rsidR="00F240D0" w:rsidRPr="00DD4048" w:rsidTr="008D7335">
        <w:trPr>
          <w:gridAfter w:val="1"/>
          <w:wAfter w:w="567" w:type="dxa"/>
          <w:trHeight w:val="88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1 06 06013 10 0000 110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Земельный налог,взимаемый по ставкам,установленных подпунктом 1 пункта 1 статьи 394  НК РФ и применяемым к объектам налогооюложения, расположенному в границах поселений</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After w:val="1"/>
          <w:wAfter w:w="567" w:type="dxa"/>
          <w:trHeight w:val="96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1 06 06023 10 0000 110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Земельный налог,взимаемый по ставкам,установленных подпунктом 2 пункта 1 статьи 394  НК РФ и применяемым к объектам налогооюложения, расположенному в границах поселений</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After w:val="1"/>
          <w:wAfter w:w="567" w:type="dxa"/>
          <w:trHeight w:val="132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xml:space="preserve"> 1 03 02250 01 0000 110</w:t>
            </w:r>
          </w:p>
        </w:tc>
        <w:tc>
          <w:tcPr>
            <w:tcW w:w="5643" w:type="dxa"/>
            <w:gridSpan w:val="9"/>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Доходы от уплаты акцизов на автомобильный бензин,подлежащие распределению между бюджетами субьектов РФ и местными бюджетами с учетом установленных дифференцированных нормативов отчислений в местные бюджеты</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After w:val="1"/>
          <w:wAfter w:w="567" w:type="dxa"/>
          <w:trHeight w:val="64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1 11 00000 00 0000 000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Доходы от использования имущества, находящегося в государственной и муниципальной собственности</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0</w:t>
            </w:r>
          </w:p>
        </w:tc>
      </w:tr>
      <w:tr w:rsidR="00F240D0" w:rsidRPr="00DD4048" w:rsidTr="008D7335">
        <w:trPr>
          <w:gridAfter w:val="1"/>
          <w:wAfter w:w="567" w:type="dxa"/>
          <w:trHeight w:val="124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1 11 05013 10 0000 120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Доходы ,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0</w:t>
            </w:r>
          </w:p>
        </w:tc>
      </w:tr>
      <w:tr w:rsidR="00F240D0" w:rsidRPr="00DD4048" w:rsidTr="008D7335">
        <w:trPr>
          <w:gridAfter w:val="1"/>
          <w:wAfter w:w="567" w:type="dxa"/>
          <w:trHeight w:val="99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lastRenderedPageBreak/>
              <w:t>1 11 05035 10 0000 120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Доходы от сдачи в аренду имущества,находящегося в оперативном управлении органов управления поселений и созданных ими учреждений ( за исключением имущества МАУ)</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After w:val="1"/>
          <w:wAfter w:w="567" w:type="dxa"/>
          <w:trHeight w:val="99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1 16 51040 02 0000 140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Денежные взыскания(штрафы),установленные законами субъектовРФ за несоблюдение муниципальных правовых актов,зачисляемые в бюджеты поселений</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1,7</w:t>
            </w:r>
          </w:p>
        </w:tc>
      </w:tr>
      <w:tr w:rsidR="00F240D0" w:rsidRPr="00DD4048" w:rsidTr="008D7335">
        <w:trPr>
          <w:gridAfter w:val="1"/>
          <w:wAfter w:w="567" w:type="dxa"/>
          <w:trHeight w:val="390"/>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2 00 00000 00 0000 000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Безвозмездные поступления</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1877,7</w:t>
            </w:r>
          </w:p>
        </w:tc>
      </w:tr>
      <w:tr w:rsidR="00F240D0" w:rsidRPr="00DD4048" w:rsidTr="008D7335">
        <w:trPr>
          <w:gridAfter w:val="1"/>
          <w:wAfter w:w="567" w:type="dxa"/>
          <w:trHeight w:val="345"/>
        </w:trPr>
        <w:tc>
          <w:tcPr>
            <w:tcW w:w="2296"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2 02 00000 00 0000 000</w:t>
            </w:r>
          </w:p>
        </w:tc>
        <w:tc>
          <w:tcPr>
            <w:tcW w:w="5643" w:type="dxa"/>
            <w:gridSpan w:val="9"/>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Безвозмездные поступления от других бюджетов РФ</w:t>
            </w:r>
          </w:p>
        </w:tc>
        <w:tc>
          <w:tcPr>
            <w:tcW w:w="1559" w:type="dxa"/>
            <w:gridSpan w:val="3"/>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1877,7</w:t>
            </w:r>
          </w:p>
        </w:tc>
      </w:tr>
      <w:tr w:rsidR="00F240D0" w:rsidRPr="00DD4048" w:rsidTr="008D7335">
        <w:trPr>
          <w:gridAfter w:val="1"/>
          <w:wAfter w:w="567" w:type="dxa"/>
          <w:trHeight w:val="510"/>
        </w:trPr>
        <w:tc>
          <w:tcPr>
            <w:tcW w:w="2296" w:type="dxa"/>
            <w:gridSpan w:val="3"/>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000 202 01000 10 0000 151</w:t>
            </w:r>
          </w:p>
        </w:tc>
        <w:tc>
          <w:tcPr>
            <w:tcW w:w="5643" w:type="dxa"/>
            <w:gridSpan w:val="9"/>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xml:space="preserve">Дотации  бюджетам субъектов Российской Федерации и муниципальных образований </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b/>
                <w:bCs/>
                <w:sz w:val="24"/>
                <w:szCs w:val="24"/>
              </w:rPr>
            </w:pPr>
            <w:r w:rsidRPr="00DD4048">
              <w:rPr>
                <w:b/>
                <w:bCs/>
                <w:sz w:val="24"/>
                <w:szCs w:val="24"/>
              </w:rPr>
              <w:t>1823,2</w:t>
            </w:r>
          </w:p>
        </w:tc>
      </w:tr>
      <w:tr w:rsidR="00F240D0" w:rsidRPr="00DD4048" w:rsidTr="008D7335">
        <w:trPr>
          <w:gridAfter w:val="1"/>
          <w:wAfter w:w="567" w:type="dxa"/>
          <w:trHeight w:val="345"/>
        </w:trPr>
        <w:tc>
          <w:tcPr>
            <w:tcW w:w="2296" w:type="dxa"/>
            <w:gridSpan w:val="3"/>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000 202 01001 10 0000 151</w:t>
            </w:r>
          </w:p>
        </w:tc>
        <w:tc>
          <w:tcPr>
            <w:tcW w:w="5643" w:type="dxa"/>
            <w:gridSpan w:val="9"/>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 xml:space="preserve">Дотация на выравнивание уровня бюджетной обеспеченности  бюджетам поселений </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113,1</w:t>
            </w:r>
          </w:p>
        </w:tc>
      </w:tr>
      <w:tr w:rsidR="00F240D0" w:rsidRPr="00DD4048" w:rsidTr="008D7335">
        <w:trPr>
          <w:gridAfter w:val="1"/>
          <w:wAfter w:w="567" w:type="dxa"/>
          <w:trHeight w:val="375"/>
        </w:trPr>
        <w:tc>
          <w:tcPr>
            <w:tcW w:w="2296" w:type="dxa"/>
            <w:gridSpan w:val="3"/>
            <w:tcBorders>
              <w:top w:val="nil"/>
              <w:left w:val="nil"/>
              <w:bottom w:val="nil"/>
              <w:right w:val="nil"/>
            </w:tcBorders>
            <w:shd w:val="clear" w:color="auto" w:fill="auto"/>
            <w:noWrap/>
            <w:vAlign w:val="bottom"/>
            <w:hideMark/>
          </w:tcPr>
          <w:p w:rsidR="00F240D0" w:rsidRPr="00DD4048" w:rsidRDefault="00F240D0" w:rsidP="008D7335">
            <w:pPr>
              <w:rPr>
                <w:sz w:val="24"/>
                <w:szCs w:val="24"/>
              </w:rPr>
            </w:pPr>
            <w:r w:rsidRPr="00DD4048">
              <w:rPr>
                <w:sz w:val="24"/>
                <w:szCs w:val="24"/>
              </w:rPr>
              <w:t>2 02 04999 10 0000 151</w:t>
            </w:r>
          </w:p>
        </w:tc>
        <w:tc>
          <w:tcPr>
            <w:tcW w:w="5643" w:type="dxa"/>
            <w:gridSpan w:val="9"/>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 xml:space="preserve">Прочие   межбюджетные трансферты, передаваемые бюджетам поселений </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1545,1</w:t>
            </w:r>
          </w:p>
        </w:tc>
      </w:tr>
      <w:tr w:rsidR="00F240D0" w:rsidRPr="00DD4048" w:rsidTr="008D7335">
        <w:trPr>
          <w:gridAfter w:val="1"/>
          <w:wAfter w:w="567" w:type="dxa"/>
          <w:trHeight w:val="570"/>
        </w:trPr>
        <w:tc>
          <w:tcPr>
            <w:tcW w:w="229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sz w:val="24"/>
                <w:szCs w:val="24"/>
              </w:rPr>
            </w:pPr>
            <w:r w:rsidRPr="00DD4048">
              <w:rPr>
                <w:sz w:val="24"/>
                <w:szCs w:val="24"/>
              </w:rPr>
              <w:t>1 00 10302200 10 000 110</w:t>
            </w:r>
          </w:p>
        </w:tc>
        <w:tc>
          <w:tcPr>
            <w:tcW w:w="5643" w:type="dxa"/>
            <w:gridSpan w:val="9"/>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Прочие   межбюджетные трансферты, передаваемые бюджетам поселений (содержание дороги ремонт)</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165,0</w:t>
            </w:r>
          </w:p>
        </w:tc>
      </w:tr>
      <w:tr w:rsidR="00F240D0" w:rsidRPr="00DD4048" w:rsidTr="008D7335">
        <w:trPr>
          <w:gridAfter w:val="1"/>
          <w:wAfter w:w="567" w:type="dxa"/>
          <w:trHeight w:val="510"/>
        </w:trPr>
        <w:tc>
          <w:tcPr>
            <w:tcW w:w="2296" w:type="dxa"/>
            <w:gridSpan w:val="3"/>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000 202 03000 00 0000 151</w:t>
            </w:r>
          </w:p>
        </w:tc>
        <w:tc>
          <w:tcPr>
            <w:tcW w:w="5643" w:type="dxa"/>
            <w:gridSpan w:val="9"/>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Субвенции бюджетам субъектов Российской Федерации и муниципальных образований</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b/>
                <w:bCs/>
                <w:sz w:val="24"/>
                <w:szCs w:val="24"/>
              </w:rPr>
            </w:pPr>
            <w:r w:rsidRPr="00DD4048">
              <w:rPr>
                <w:b/>
                <w:bCs/>
                <w:sz w:val="24"/>
                <w:szCs w:val="24"/>
              </w:rPr>
              <w:t>54,5</w:t>
            </w:r>
          </w:p>
        </w:tc>
      </w:tr>
      <w:tr w:rsidR="00F240D0" w:rsidRPr="00DD4048" w:rsidTr="008D7335">
        <w:trPr>
          <w:gridAfter w:val="1"/>
          <w:wAfter w:w="567" w:type="dxa"/>
          <w:trHeight w:val="510"/>
        </w:trPr>
        <w:tc>
          <w:tcPr>
            <w:tcW w:w="2296" w:type="dxa"/>
            <w:gridSpan w:val="3"/>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000 202 03015 10 0000 151</w:t>
            </w:r>
          </w:p>
        </w:tc>
        <w:tc>
          <w:tcPr>
            <w:tcW w:w="5643" w:type="dxa"/>
            <w:gridSpan w:val="9"/>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Субвенция бюджетам поселений  на осуществление первичного воинского учета на территориях,где отсутствуют военные комиссариаты</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54,3</w:t>
            </w:r>
          </w:p>
        </w:tc>
      </w:tr>
      <w:tr w:rsidR="00F240D0" w:rsidRPr="00DD4048" w:rsidTr="008D7335">
        <w:trPr>
          <w:gridAfter w:val="1"/>
          <w:wAfter w:w="567" w:type="dxa"/>
          <w:trHeight w:val="510"/>
        </w:trPr>
        <w:tc>
          <w:tcPr>
            <w:tcW w:w="2296" w:type="dxa"/>
            <w:gridSpan w:val="3"/>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000 202 03024 10 0000 151</w:t>
            </w:r>
          </w:p>
        </w:tc>
        <w:tc>
          <w:tcPr>
            <w:tcW w:w="5643" w:type="dxa"/>
            <w:gridSpan w:val="9"/>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Субвенции бюджетам поселений на выполнение передаваемых полномочий субъектов Российской Федерации</w:t>
            </w:r>
          </w:p>
        </w:tc>
        <w:tc>
          <w:tcPr>
            <w:tcW w:w="1559" w:type="dxa"/>
            <w:gridSpan w:val="3"/>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0,2</w:t>
            </w:r>
          </w:p>
        </w:tc>
      </w:tr>
      <w:tr w:rsidR="00F240D0" w:rsidRPr="00DD4048" w:rsidTr="008D7335">
        <w:trPr>
          <w:gridBefore w:val="1"/>
          <w:wBefore w:w="411" w:type="dxa"/>
          <w:trHeight w:val="555"/>
        </w:trPr>
        <w:tc>
          <w:tcPr>
            <w:tcW w:w="8379" w:type="dxa"/>
            <w:gridSpan w:val="13"/>
            <w:tcBorders>
              <w:top w:val="nil"/>
              <w:left w:val="nil"/>
              <w:bottom w:val="nil"/>
              <w:right w:val="nil"/>
            </w:tcBorders>
            <w:shd w:val="clear" w:color="auto" w:fill="auto"/>
            <w:vAlign w:val="bottom"/>
            <w:hideMark/>
          </w:tcPr>
          <w:p w:rsidR="00F240D0" w:rsidRPr="00DD4048" w:rsidRDefault="00F240D0" w:rsidP="008D7335">
            <w:pPr>
              <w:jc w:val="center"/>
              <w:rPr>
                <w:b/>
                <w:bCs/>
                <w:sz w:val="24"/>
                <w:szCs w:val="24"/>
              </w:rPr>
            </w:pPr>
          </w:p>
          <w:p w:rsidR="00F240D0" w:rsidRPr="00DD4048" w:rsidRDefault="00F240D0" w:rsidP="008D7335">
            <w:pPr>
              <w:jc w:val="center"/>
              <w:rPr>
                <w:b/>
                <w:bCs/>
                <w:sz w:val="24"/>
                <w:szCs w:val="24"/>
              </w:rPr>
            </w:pPr>
          </w:p>
          <w:p w:rsidR="00F240D0" w:rsidRPr="00DD4048" w:rsidRDefault="00F240D0" w:rsidP="008D7335">
            <w:pPr>
              <w:jc w:val="center"/>
              <w:rPr>
                <w:b/>
                <w:bCs/>
                <w:sz w:val="24"/>
                <w:szCs w:val="24"/>
              </w:rPr>
            </w:pPr>
          </w:p>
          <w:p w:rsidR="00F240D0" w:rsidRPr="00DD4048" w:rsidRDefault="00F240D0" w:rsidP="008D7335">
            <w:pPr>
              <w:jc w:val="center"/>
              <w:rPr>
                <w:b/>
                <w:bCs/>
                <w:sz w:val="24"/>
                <w:szCs w:val="24"/>
              </w:rPr>
            </w:pPr>
          </w:p>
          <w:p w:rsidR="00F240D0" w:rsidRPr="00DD4048" w:rsidRDefault="00F240D0" w:rsidP="008D7335">
            <w:pPr>
              <w:jc w:val="right"/>
              <w:rPr>
                <w:b/>
                <w:bCs/>
                <w:sz w:val="24"/>
                <w:szCs w:val="24"/>
              </w:rPr>
            </w:pPr>
            <w:r w:rsidRPr="00DD4048">
              <w:rPr>
                <w:b/>
                <w:bCs/>
                <w:sz w:val="24"/>
                <w:szCs w:val="24"/>
              </w:rPr>
              <w:lastRenderedPageBreak/>
              <w:t>Приложение № 3</w:t>
            </w:r>
          </w:p>
          <w:p w:rsidR="00F240D0" w:rsidRPr="00DD4048" w:rsidRDefault="00F240D0" w:rsidP="008D7335">
            <w:pPr>
              <w:jc w:val="center"/>
              <w:rPr>
                <w:b/>
                <w:bCs/>
                <w:sz w:val="24"/>
                <w:szCs w:val="24"/>
              </w:rPr>
            </w:pPr>
          </w:p>
          <w:p w:rsidR="00F240D0" w:rsidRPr="00DD4048" w:rsidRDefault="00F240D0" w:rsidP="008D7335">
            <w:pPr>
              <w:jc w:val="center"/>
              <w:rPr>
                <w:b/>
                <w:bCs/>
                <w:sz w:val="24"/>
                <w:szCs w:val="24"/>
              </w:rPr>
            </w:pPr>
            <w:r w:rsidRPr="00DD4048">
              <w:rPr>
                <w:b/>
                <w:bCs/>
                <w:sz w:val="24"/>
                <w:szCs w:val="24"/>
              </w:rPr>
              <w:t>Объем поступлений доходов  бюджета Большемаресевского сельского поселения Чамзинского муниципального района по основным источникам на 2016-2017 гг.</w:t>
            </w:r>
          </w:p>
        </w:tc>
        <w:tc>
          <w:tcPr>
            <w:tcW w:w="1275" w:type="dxa"/>
            <w:gridSpan w:val="2"/>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r>
      <w:tr w:rsidR="00F240D0" w:rsidRPr="00DD4048" w:rsidTr="008D7335">
        <w:trPr>
          <w:gridBefore w:val="1"/>
          <w:wBefore w:w="411" w:type="dxa"/>
          <w:trHeight w:val="315"/>
        </w:trPr>
        <w:tc>
          <w:tcPr>
            <w:tcW w:w="8379" w:type="dxa"/>
            <w:gridSpan w:val="13"/>
            <w:tcBorders>
              <w:top w:val="nil"/>
              <w:left w:val="nil"/>
              <w:bottom w:val="nil"/>
              <w:right w:val="nil"/>
            </w:tcBorders>
            <w:shd w:val="clear" w:color="auto" w:fill="auto"/>
            <w:noWrap/>
            <w:vAlign w:val="bottom"/>
            <w:hideMark/>
          </w:tcPr>
          <w:p w:rsidR="00F240D0" w:rsidRPr="00DD4048" w:rsidRDefault="00F240D0" w:rsidP="008D7335">
            <w:pPr>
              <w:jc w:val="center"/>
              <w:rPr>
                <w:b/>
                <w:bCs/>
                <w:sz w:val="24"/>
                <w:szCs w:val="24"/>
              </w:rPr>
            </w:pPr>
          </w:p>
        </w:tc>
        <w:tc>
          <w:tcPr>
            <w:tcW w:w="1275" w:type="dxa"/>
            <w:gridSpan w:val="2"/>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r>
      <w:tr w:rsidR="00F240D0" w:rsidRPr="00DD4048" w:rsidTr="008D7335">
        <w:trPr>
          <w:gridBefore w:val="1"/>
          <w:wBefore w:w="411" w:type="dxa"/>
          <w:trHeight w:val="1125"/>
        </w:trPr>
        <w:tc>
          <w:tcPr>
            <w:tcW w:w="1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40D0" w:rsidRPr="00DD4048" w:rsidRDefault="00F240D0" w:rsidP="008D7335">
            <w:pPr>
              <w:jc w:val="center"/>
              <w:rPr>
                <w:rFonts w:ascii="Raavi" w:hAnsi="Raavi" w:cs="Raavi"/>
                <w:sz w:val="24"/>
                <w:szCs w:val="24"/>
              </w:rPr>
            </w:pPr>
            <w:r w:rsidRPr="00DD4048">
              <w:rPr>
                <w:rFonts w:ascii="Arial" w:hAnsi="Arial" w:cs="Arial"/>
                <w:sz w:val="24"/>
                <w:szCs w:val="24"/>
              </w:rPr>
              <w:t>Код</w:t>
            </w:r>
            <w:r w:rsidRPr="00DD4048">
              <w:rPr>
                <w:rFonts w:ascii="Raavi" w:hAnsi="Raavi" w:cs="Raavi"/>
                <w:sz w:val="24"/>
                <w:szCs w:val="24"/>
              </w:rPr>
              <w:t xml:space="preserve"> </w:t>
            </w:r>
            <w:r w:rsidRPr="00DD4048">
              <w:rPr>
                <w:rFonts w:ascii="Arial" w:hAnsi="Arial" w:cs="Arial"/>
                <w:sz w:val="24"/>
                <w:szCs w:val="24"/>
              </w:rPr>
              <w:t>бюджетной</w:t>
            </w:r>
            <w:r w:rsidRPr="00DD4048">
              <w:rPr>
                <w:rFonts w:ascii="Raavi" w:hAnsi="Raavi" w:cs="Raavi"/>
                <w:sz w:val="24"/>
                <w:szCs w:val="24"/>
              </w:rPr>
              <w:t xml:space="preserve"> </w:t>
            </w:r>
            <w:r w:rsidRPr="00DD4048">
              <w:rPr>
                <w:rFonts w:ascii="Arial" w:hAnsi="Arial" w:cs="Arial"/>
                <w:sz w:val="24"/>
                <w:szCs w:val="24"/>
              </w:rPr>
              <w:t>классификации</w:t>
            </w:r>
            <w:r w:rsidRPr="00DD4048">
              <w:rPr>
                <w:rFonts w:ascii="Raavi" w:hAnsi="Raavi" w:cs="Raavi"/>
                <w:sz w:val="24"/>
                <w:szCs w:val="24"/>
              </w:rPr>
              <w:t xml:space="preserve"> </w:t>
            </w:r>
            <w:r w:rsidRPr="00DD4048">
              <w:rPr>
                <w:rFonts w:ascii="Arial" w:hAnsi="Arial" w:cs="Arial"/>
                <w:sz w:val="24"/>
                <w:szCs w:val="24"/>
              </w:rPr>
              <w:t>доходов</w:t>
            </w:r>
            <w:r w:rsidRPr="00DD4048">
              <w:rPr>
                <w:rFonts w:ascii="Raavi" w:hAnsi="Raavi" w:cs="Raavi"/>
                <w:sz w:val="24"/>
                <w:szCs w:val="24"/>
              </w:rPr>
              <w:t xml:space="preserve"> </w:t>
            </w:r>
            <w:r w:rsidRPr="00DD4048">
              <w:rPr>
                <w:rFonts w:ascii="Arial" w:hAnsi="Arial" w:cs="Arial"/>
                <w:sz w:val="24"/>
                <w:szCs w:val="24"/>
              </w:rPr>
              <w:t>бюджета</w:t>
            </w:r>
          </w:p>
        </w:tc>
        <w:tc>
          <w:tcPr>
            <w:tcW w:w="4879" w:type="dxa"/>
            <w:gridSpan w:val="7"/>
            <w:tcBorders>
              <w:top w:val="single" w:sz="4" w:space="0" w:color="auto"/>
              <w:left w:val="nil"/>
              <w:bottom w:val="single" w:sz="4" w:space="0" w:color="auto"/>
              <w:right w:val="single" w:sz="4" w:space="0" w:color="auto"/>
            </w:tcBorders>
            <w:shd w:val="clear" w:color="auto" w:fill="auto"/>
            <w:vAlign w:val="center"/>
            <w:hideMark/>
          </w:tcPr>
          <w:p w:rsidR="00F240D0" w:rsidRPr="00DD4048" w:rsidRDefault="00F240D0" w:rsidP="008D7335">
            <w:pPr>
              <w:jc w:val="center"/>
              <w:rPr>
                <w:rFonts w:ascii="Raavi" w:hAnsi="Raavi" w:cs="Raavi"/>
                <w:sz w:val="24"/>
                <w:szCs w:val="24"/>
              </w:rPr>
            </w:pPr>
            <w:r w:rsidRPr="00DD4048">
              <w:rPr>
                <w:rFonts w:ascii="Arial" w:hAnsi="Arial" w:cs="Arial"/>
                <w:sz w:val="24"/>
                <w:szCs w:val="24"/>
              </w:rPr>
              <w:t>Наименование</w:t>
            </w:r>
            <w:r w:rsidRPr="00DD4048">
              <w:rPr>
                <w:rFonts w:ascii="Raavi" w:hAnsi="Raavi" w:cs="Raavi"/>
                <w:sz w:val="24"/>
                <w:szCs w:val="24"/>
              </w:rPr>
              <w:t xml:space="preserve"> </w:t>
            </w:r>
            <w:r w:rsidRPr="00DD4048">
              <w:rPr>
                <w:rFonts w:ascii="Arial" w:hAnsi="Arial" w:cs="Arial"/>
                <w:sz w:val="24"/>
                <w:szCs w:val="24"/>
              </w:rPr>
              <w:t>доходов</w:t>
            </w:r>
          </w:p>
        </w:tc>
        <w:tc>
          <w:tcPr>
            <w:tcW w:w="1843" w:type="dxa"/>
            <w:gridSpan w:val="5"/>
            <w:tcBorders>
              <w:top w:val="single" w:sz="4" w:space="0" w:color="auto"/>
              <w:left w:val="nil"/>
              <w:bottom w:val="single" w:sz="4" w:space="0" w:color="auto"/>
              <w:right w:val="single" w:sz="4" w:space="0" w:color="auto"/>
            </w:tcBorders>
            <w:shd w:val="clear" w:color="auto" w:fill="auto"/>
            <w:vAlign w:val="center"/>
            <w:hideMark/>
          </w:tcPr>
          <w:p w:rsidR="00F240D0" w:rsidRPr="00DD4048" w:rsidRDefault="00F240D0" w:rsidP="008D7335">
            <w:pPr>
              <w:jc w:val="center"/>
              <w:rPr>
                <w:sz w:val="24"/>
                <w:szCs w:val="24"/>
              </w:rPr>
            </w:pPr>
            <w:r w:rsidRPr="00DD4048">
              <w:rPr>
                <w:sz w:val="24"/>
                <w:szCs w:val="24"/>
              </w:rPr>
              <w:t>Сумма на 2016г.</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F240D0" w:rsidRPr="00DD4048" w:rsidRDefault="00F240D0" w:rsidP="008D7335">
            <w:pPr>
              <w:jc w:val="center"/>
              <w:rPr>
                <w:sz w:val="24"/>
                <w:szCs w:val="24"/>
              </w:rPr>
            </w:pPr>
            <w:r w:rsidRPr="00DD4048">
              <w:rPr>
                <w:sz w:val="24"/>
                <w:szCs w:val="24"/>
              </w:rPr>
              <w:t>Сумма на 2017г.</w:t>
            </w:r>
          </w:p>
        </w:tc>
      </w:tr>
      <w:tr w:rsidR="00F240D0" w:rsidRPr="00DD4048" w:rsidTr="008D7335">
        <w:trPr>
          <w:gridBefore w:val="1"/>
          <w:wBefore w:w="411" w:type="dxa"/>
          <w:trHeight w:val="31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1</w:t>
            </w:r>
          </w:p>
        </w:tc>
        <w:tc>
          <w:tcPr>
            <w:tcW w:w="4879" w:type="dxa"/>
            <w:gridSpan w:val="7"/>
            <w:tcBorders>
              <w:top w:val="nil"/>
              <w:left w:val="nil"/>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2</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3</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center"/>
              <w:rPr>
                <w:sz w:val="24"/>
                <w:szCs w:val="24"/>
              </w:rPr>
            </w:pPr>
            <w:r w:rsidRPr="00DD4048">
              <w:rPr>
                <w:sz w:val="24"/>
                <w:szCs w:val="24"/>
              </w:rPr>
              <w:t> </w:t>
            </w:r>
          </w:p>
        </w:tc>
      </w:tr>
      <w:tr w:rsidR="00F240D0" w:rsidRPr="00DD4048" w:rsidTr="008D7335">
        <w:trPr>
          <w:gridBefore w:val="1"/>
          <w:wBefore w:w="411" w:type="dxa"/>
          <w:trHeight w:val="31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0 00 00000 00 0000 000</w:t>
            </w:r>
          </w:p>
        </w:tc>
        <w:tc>
          <w:tcPr>
            <w:tcW w:w="4879" w:type="dxa"/>
            <w:gridSpan w:val="7"/>
            <w:tcBorders>
              <w:top w:val="nil"/>
              <w:left w:val="nil"/>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Всего доходов</w:t>
            </w:r>
          </w:p>
        </w:tc>
        <w:tc>
          <w:tcPr>
            <w:tcW w:w="1843" w:type="dxa"/>
            <w:gridSpan w:val="5"/>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3357,8</w:t>
            </w:r>
          </w:p>
        </w:tc>
        <w:tc>
          <w:tcPr>
            <w:tcW w:w="1275" w:type="dxa"/>
            <w:gridSpan w:val="2"/>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3646,6</w:t>
            </w:r>
          </w:p>
        </w:tc>
      </w:tr>
      <w:tr w:rsidR="00F240D0" w:rsidRPr="00DD4048" w:rsidTr="008D7335">
        <w:trPr>
          <w:gridBefore w:val="1"/>
          <w:wBefore w:w="411" w:type="dxa"/>
          <w:trHeight w:val="39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1 00 00000 00 0000 000</w:t>
            </w:r>
          </w:p>
        </w:tc>
        <w:tc>
          <w:tcPr>
            <w:tcW w:w="4879" w:type="dxa"/>
            <w:gridSpan w:val="7"/>
            <w:tcBorders>
              <w:top w:val="nil"/>
              <w:left w:val="nil"/>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Доходы</w:t>
            </w:r>
          </w:p>
        </w:tc>
        <w:tc>
          <w:tcPr>
            <w:tcW w:w="1843" w:type="dxa"/>
            <w:gridSpan w:val="5"/>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980,4</w:t>
            </w:r>
          </w:p>
        </w:tc>
        <w:tc>
          <w:tcPr>
            <w:tcW w:w="1275" w:type="dxa"/>
            <w:gridSpan w:val="2"/>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1039,1</w:t>
            </w:r>
          </w:p>
        </w:tc>
      </w:tr>
      <w:tr w:rsidR="00F240D0" w:rsidRPr="00DD4048" w:rsidTr="008D7335">
        <w:trPr>
          <w:gridBefore w:val="1"/>
          <w:wBefore w:w="411" w:type="dxa"/>
          <w:trHeight w:val="30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1 01 00000 00 0000 000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 xml:space="preserve">Налоги на прибыль, доходы </w:t>
            </w:r>
          </w:p>
        </w:tc>
        <w:tc>
          <w:tcPr>
            <w:tcW w:w="1843" w:type="dxa"/>
            <w:gridSpan w:val="5"/>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179,1</w:t>
            </w:r>
          </w:p>
        </w:tc>
        <w:tc>
          <w:tcPr>
            <w:tcW w:w="1275" w:type="dxa"/>
            <w:gridSpan w:val="2"/>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208,1</w:t>
            </w:r>
          </w:p>
        </w:tc>
      </w:tr>
      <w:tr w:rsidR="00F240D0" w:rsidRPr="00DD4048" w:rsidTr="008D7335">
        <w:trPr>
          <w:gridBefore w:val="1"/>
          <w:wBefore w:w="411" w:type="dxa"/>
          <w:trHeight w:val="33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1 01 02000 01 0000 110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доходы физических лиц</w:t>
            </w:r>
          </w:p>
        </w:tc>
        <w:tc>
          <w:tcPr>
            <w:tcW w:w="1843" w:type="dxa"/>
            <w:gridSpan w:val="5"/>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179,1</w:t>
            </w:r>
          </w:p>
        </w:tc>
        <w:tc>
          <w:tcPr>
            <w:tcW w:w="1275" w:type="dxa"/>
            <w:gridSpan w:val="2"/>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b/>
                <w:bCs/>
                <w:sz w:val="24"/>
                <w:szCs w:val="24"/>
              </w:rPr>
            </w:pPr>
            <w:r w:rsidRPr="00DD4048">
              <w:rPr>
                <w:b/>
                <w:bCs/>
                <w:sz w:val="24"/>
                <w:szCs w:val="24"/>
              </w:rPr>
              <w:t>208,1</w:t>
            </w:r>
          </w:p>
        </w:tc>
      </w:tr>
      <w:tr w:rsidR="00F240D0" w:rsidRPr="00DD4048" w:rsidTr="008D7335">
        <w:trPr>
          <w:gridBefore w:val="1"/>
          <w:wBefore w:w="411" w:type="dxa"/>
          <w:trHeight w:val="52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1 01 02020 01 0000 110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доходы физических лиц с доходов, облагаемых по налоговой ставке, установленной п.1 ст 224 НК РФ</w:t>
            </w:r>
          </w:p>
        </w:tc>
        <w:tc>
          <w:tcPr>
            <w:tcW w:w="1843" w:type="dxa"/>
            <w:gridSpan w:val="5"/>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sz w:val="24"/>
                <w:szCs w:val="24"/>
              </w:rPr>
            </w:pPr>
            <w:r w:rsidRPr="00DD4048">
              <w:rPr>
                <w:sz w:val="24"/>
                <w:szCs w:val="24"/>
              </w:rPr>
              <w:t>179,1</w:t>
            </w:r>
          </w:p>
        </w:tc>
        <w:tc>
          <w:tcPr>
            <w:tcW w:w="1275" w:type="dxa"/>
            <w:gridSpan w:val="2"/>
            <w:tcBorders>
              <w:top w:val="nil"/>
              <w:left w:val="nil"/>
              <w:bottom w:val="single" w:sz="4" w:space="0" w:color="auto"/>
              <w:right w:val="single" w:sz="4" w:space="0" w:color="auto"/>
            </w:tcBorders>
            <w:shd w:val="clear" w:color="000000" w:fill="FFFFFF"/>
            <w:hideMark/>
          </w:tcPr>
          <w:p w:rsidR="00F240D0" w:rsidRPr="00DD4048" w:rsidRDefault="00F240D0" w:rsidP="008D7335">
            <w:pPr>
              <w:jc w:val="right"/>
              <w:rPr>
                <w:sz w:val="24"/>
                <w:szCs w:val="24"/>
              </w:rPr>
            </w:pPr>
            <w:r w:rsidRPr="00DD4048">
              <w:rPr>
                <w:sz w:val="24"/>
                <w:szCs w:val="24"/>
              </w:rPr>
              <w:t>208,1</w:t>
            </w:r>
          </w:p>
        </w:tc>
      </w:tr>
      <w:tr w:rsidR="00F240D0" w:rsidRPr="00DD4048" w:rsidTr="008D7335">
        <w:trPr>
          <w:gridBefore w:val="1"/>
          <w:wBefore w:w="411" w:type="dxa"/>
          <w:trHeight w:val="151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1 01 02021 01 0000 110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доходы физических лиц с доходов, облагаемых по налоговой ставке, установленной п.1 ст 224 НК РФ, за исключением доходов, полученных физ лицами, зарегистрированными в качестве индивидуальных предпринимателей, частных нотариусов и др лиц, занимающихся частной практикой</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179,1</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208,10</w:t>
            </w:r>
          </w:p>
        </w:tc>
      </w:tr>
      <w:tr w:rsidR="00F240D0" w:rsidRPr="00DD4048" w:rsidTr="008D7335">
        <w:trPr>
          <w:gridBefore w:val="1"/>
          <w:wBefore w:w="411" w:type="dxa"/>
          <w:trHeight w:val="37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 xml:space="preserve">1 06 00000 00 0000 000 </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Налоги на имущество</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799,5</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829,1</w:t>
            </w:r>
          </w:p>
        </w:tc>
      </w:tr>
      <w:tr w:rsidR="00F240D0" w:rsidRPr="00DD4048" w:rsidTr="008D7335">
        <w:trPr>
          <w:gridBefore w:val="1"/>
          <w:wBefore w:w="411" w:type="dxa"/>
          <w:trHeight w:val="30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1 06 01000 00 0000 000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Налог на имущество физических лиц</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7,3</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7,5</w:t>
            </w:r>
          </w:p>
        </w:tc>
      </w:tr>
      <w:tr w:rsidR="00F240D0" w:rsidRPr="00DD4048" w:rsidTr="008D7335">
        <w:trPr>
          <w:gridBefore w:val="1"/>
          <w:wBefore w:w="411" w:type="dxa"/>
          <w:trHeight w:val="61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lastRenderedPageBreak/>
              <w:t>1 06 01030 10 0000 110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 xml:space="preserve">Налог на имущество физических лиц,взимаемый по ставкам, применяемым к объектам налогообложения,расположенным в границах поселений </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7,3</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7,5</w:t>
            </w:r>
          </w:p>
        </w:tc>
      </w:tr>
      <w:tr w:rsidR="00F240D0" w:rsidRPr="00DD4048" w:rsidTr="008D7335">
        <w:trPr>
          <w:gridBefore w:val="1"/>
          <w:wBefore w:w="411" w:type="dxa"/>
          <w:trHeight w:val="33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1 06 06000 00 0000 110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Земельный налог</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792,2</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821,6</w:t>
            </w:r>
          </w:p>
        </w:tc>
      </w:tr>
      <w:tr w:rsidR="00F240D0" w:rsidRPr="00DD4048" w:rsidTr="008D7335">
        <w:trPr>
          <w:gridBefore w:val="1"/>
          <w:wBefore w:w="411" w:type="dxa"/>
          <w:trHeight w:val="88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1 06 06013 10 0000 110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Земельный налог,взимаемый по ставкам,установленных подпунктом 1 пункта 1 статьи 394  НК РФ и применяемым к объектам налогооюложения, расположенному в границах поселений</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Before w:val="1"/>
          <w:wBefore w:w="411" w:type="dxa"/>
          <w:trHeight w:val="96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1 06 06023 10 0000 110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Земельный налог,взимаемый по ставкам,установленных подпунктом 2 пункта 1 статьи 394  НК РФ и применяемым к объектам налогооюложения, расположенному в границах поселений</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Before w:val="1"/>
          <w:wBefore w:w="411" w:type="dxa"/>
          <w:trHeight w:val="120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000 1 03 02250 01 0000 110</w:t>
            </w:r>
          </w:p>
        </w:tc>
        <w:tc>
          <w:tcPr>
            <w:tcW w:w="4879" w:type="dxa"/>
            <w:gridSpan w:val="7"/>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Доходы от уплаты акцизов на автомобильный бензин,подлежащие распределению между бюджетами субьектов РФ и местными бюджетами с учетом установленных дифференцированных нормативов отчислений в местные бюджеты</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 </w:t>
            </w:r>
          </w:p>
        </w:tc>
      </w:tr>
      <w:tr w:rsidR="00F240D0" w:rsidRPr="00DD4048" w:rsidTr="008D7335">
        <w:trPr>
          <w:gridBefore w:val="1"/>
          <w:wBefore w:w="411" w:type="dxa"/>
          <w:trHeight w:val="64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1 11 00000 00 0000 000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Доходы от использования имущества, находящегося в государственной и муниципальной собственности</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0</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0</w:t>
            </w:r>
          </w:p>
        </w:tc>
      </w:tr>
      <w:tr w:rsidR="00F240D0" w:rsidRPr="00DD4048" w:rsidTr="008D7335">
        <w:trPr>
          <w:gridBefore w:val="1"/>
          <w:wBefore w:w="411" w:type="dxa"/>
          <w:trHeight w:val="130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1 11 05010 10 0000 120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Доходы ,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 </w:t>
            </w:r>
          </w:p>
        </w:tc>
      </w:tr>
      <w:tr w:rsidR="00F240D0" w:rsidRPr="00DD4048" w:rsidTr="008D7335">
        <w:trPr>
          <w:gridBefore w:val="1"/>
          <w:wBefore w:w="411" w:type="dxa"/>
          <w:trHeight w:val="124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1 11 05035 10 0000 120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Доходы от сдачи в аренду имущества,находящегося в оперативном управлении органов управления поселений и созданных ими учреждений ( за исключением имущества МАУ)</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 </w:t>
            </w:r>
          </w:p>
        </w:tc>
      </w:tr>
      <w:tr w:rsidR="00F240D0" w:rsidRPr="00DD4048" w:rsidTr="008D7335">
        <w:trPr>
          <w:gridBefore w:val="1"/>
          <w:wBefore w:w="411" w:type="dxa"/>
          <w:trHeight w:val="99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lastRenderedPageBreak/>
              <w:t>1 16 51040 02 0000 140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Денежные взыскания(штрафы),установленные законами субъектовРФ за несоблюдение муниципальных правовых актов,зачисляемые в бюджеты поселений</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1,8</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1,9</w:t>
            </w:r>
          </w:p>
        </w:tc>
      </w:tr>
      <w:tr w:rsidR="00F240D0" w:rsidRPr="00DD4048" w:rsidTr="008D7335">
        <w:trPr>
          <w:gridBefore w:val="1"/>
          <w:wBefore w:w="411" w:type="dxa"/>
          <w:trHeight w:val="390"/>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b/>
                <w:bCs/>
                <w:sz w:val="24"/>
                <w:szCs w:val="24"/>
              </w:rPr>
            </w:pPr>
            <w:r w:rsidRPr="00DD4048">
              <w:rPr>
                <w:b/>
                <w:bCs/>
                <w:sz w:val="24"/>
                <w:szCs w:val="24"/>
              </w:rPr>
              <w:t>2 00 00000 00 0000 000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b/>
                <w:bCs/>
                <w:sz w:val="24"/>
                <w:szCs w:val="24"/>
              </w:rPr>
            </w:pPr>
            <w:r w:rsidRPr="00DD4048">
              <w:rPr>
                <w:b/>
                <w:bCs/>
                <w:sz w:val="24"/>
                <w:szCs w:val="24"/>
              </w:rPr>
              <w:t>Безвозмездные поступления</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2377,4</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b/>
                <w:bCs/>
                <w:sz w:val="24"/>
                <w:szCs w:val="24"/>
              </w:rPr>
            </w:pPr>
            <w:r w:rsidRPr="00DD4048">
              <w:rPr>
                <w:b/>
                <w:bCs/>
                <w:sz w:val="24"/>
                <w:szCs w:val="24"/>
              </w:rPr>
              <w:t>2607,5</w:t>
            </w:r>
          </w:p>
        </w:tc>
      </w:tr>
      <w:tr w:rsidR="00F240D0" w:rsidRPr="00DD4048" w:rsidTr="008D7335">
        <w:trPr>
          <w:gridBefore w:val="1"/>
          <w:wBefore w:w="411" w:type="dxa"/>
          <w:trHeight w:val="345"/>
        </w:trPr>
        <w:tc>
          <w:tcPr>
            <w:tcW w:w="1657"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sz w:val="24"/>
                <w:szCs w:val="24"/>
              </w:rPr>
            </w:pPr>
            <w:r w:rsidRPr="00DD4048">
              <w:rPr>
                <w:sz w:val="24"/>
                <w:szCs w:val="24"/>
              </w:rPr>
              <w:t>2 02 00000 00 0000 000</w:t>
            </w:r>
          </w:p>
        </w:tc>
        <w:tc>
          <w:tcPr>
            <w:tcW w:w="4879" w:type="dxa"/>
            <w:gridSpan w:val="7"/>
            <w:tcBorders>
              <w:top w:val="nil"/>
              <w:left w:val="nil"/>
              <w:bottom w:val="single" w:sz="4" w:space="0" w:color="auto"/>
              <w:right w:val="single" w:sz="4" w:space="0" w:color="auto"/>
            </w:tcBorders>
            <w:shd w:val="clear" w:color="auto" w:fill="auto"/>
            <w:vAlign w:val="bottom"/>
            <w:hideMark/>
          </w:tcPr>
          <w:p w:rsidR="00F240D0" w:rsidRPr="00DD4048" w:rsidRDefault="00F240D0" w:rsidP="008D7335">
            <w:pPr>
              <w:rPr>
                <w:sz w:val="24"/>
                <w:szCs w:val="24"/>
              </w:rPr>
            </w:pPr>
            <w:r w:rsidRPr="00DD4048">
              <w:rPr>
                <w:sz w:val="24"/>
                <w:szCs w:val="24"/>
              </w:rPr>
              <w:t>Безвозмездные поступления от других бюджетов РФ</w:t>
            </w:r>
          </w:p>
        </w:tc>
        <w:tc>
          <w:tcPr>
            <w:tcW w:w="1843" w:type="dxa"/>
            <w:gridSpan w:val="5"/>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2377,4</w:t>
            </w:r>
          </w:p>
        </w:tc>
        <w:tc>
          <w:tcPr>
            <w:tcW w:w="1275" w:type="dxa"/>
            <w:gridSpan w:val="2"/>
            <w:tcBorders>
              <w:top w:val="nil"/>
              <w:left w:val="nil"/>
              <w:bottom w:val="single" w:sz="4" w:space="0" w:color="auto"/>
              <w:right w:val="single" w:sz="4" w:space="0" w:color="auto"/>
            </w:tcBorders>
            <w:shd w:val="clear" w:color="auto" w:fill="auto"/>
            <w:hideMark/>
          </w:tcPr>
          <w:p w:rsidR="00F240D0" w:rsidRPr="00DD4048" w:rsidRDefault="00F240D0" w:rsidP="008D7335">
            <w:pPr>
              <w:jc w:val="right"/>
              <w:rPr>
                <w:sz w:val="24"/>
                <w:szCs w:val="24"/>
              </w:rPr>
            </w:pPr>
            <w:r w:rsidRPr="00DD4048">
              <w:rPr>
                <w:sz w:val="24"/>
                <w:szCs w:val="24"/>
              </w:rPr>
              <w:t>2607,5</w:t>
            </w:r>
          </w:p>
        </w:tc>
      </w:tr>
      <w:tr w:rsidR="00F240D0" w:rsidRPr="00DD4048" w:rsidTr="008D7335">
        <w:trPr>
          <w:gridBefore w:val="1"/>
          <w:wBefore w:w="411" w:type="dxa"/>
          <w:trHeight w:val="510"/>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000 202 01000 10 0000 151</w:t>
            </w:r>
          </w:p>
        </w:tc>
        <w:tc>
          <w:tcPr>
            <w:tcW w:w="4879" w:type="dxa"/>
            <w:gridSpan w:val="7"/>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xml:space="preserve">Дотации  бюджетам субъектов Российской Федерации и муниципальных образований </w:t>
            </w: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b/>
                <w:bCs/>
                <w:sz w:val="24"/>
                <w:szCs w:val="24"/>
              </w:rPr>
            </w:pPr>
            <w:r w:rsidRPr="00DD4048">
              <w:rPr>
                <w:b/>
                <w:bCs/>
                <w:sz w:val="24"/>
                <w:szCs w:val="24"/>
              </w:rPr>
              <w:t>2322,2</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b/>
                <w:bCs/>
                <w:sz w:val="24"/>
                <w:szCs w:val="24"/>
              </w:rPr>
            </w:pPr>
            <w:r w:rsidRPr="00DD4048">
              <w:rPr>
                <w:b/>
                <w:bCs/>
                <w:sz w:val="24"/>
                <w:szCs w:val="24"/>
              </w:rPr>
              <w:t>2554,7</w:t>
            </w:r>
          </w:p>
        </w:tc>
      </w:tr>
      <w:tr w:rsidR="00F240D0" w:rsidRPr="00DD4048" w:rsidTr="008D7335">
        <w:trPr>
          <w:gridBefore w:val="1"/>
          <w:wBefore w:w="411" w:type="dxa"/>
          <w:trHeight w:val="34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000 202 01001 10 0000 151</w:t>
            </w:r>
          </w:p>
        </w:tc>
        <w:tc>
          <w:tcPr>
            <w:tcW w:w="4879" w:type="dxa"/>
            <w:gridSpan w:val="7"/>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 xml:space="preserve">Дотация на выравнивание уровня бюджетной обеспеченности  бюджетам поселений </w:t>
            </w: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118,1</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123,3</w:t>
            </w:r>
          </w:p>
        </w:tc>
      </w:tr>
      <w:tr w:rsidR="00F240D0" w:rsidRPr="00DD4048" w:rsidTr="008D7335">
        <w:trPr>
          <w:gridBefore w:val="1"/>
          <w:wBefore w:w="411" w:type="dxa"/>
          <w:trHeight w:val="375"/>
        </w:trPr>
        <w:tc>
          <w:tcPr>
            <w:tcW w:w="1657" w:type="dxa"/>
            <w:tcBorders>
              <w:top w:val="nil"/>
              <w:left w:val="nil"/>
              <w:bottom w:val="nil"/>
              <w:right w:val="nil"/>
            </w:tcBorders>
            <w:shd w:val="clear" w:color="auto" w:fill="auto"/>
            <w:noWrap/>
            <w:vAlign w:val="bottom"/>
            <w:hideMark/>
          </w:tcPr>
          <w:p w:rsidR="00F240D0" w:rsidRPr="00DD4048" w:rsidRDefault="00F240D0" w:rsidP="008D7335">
            <w:pPr>
              <w:rPr>
                <w:sz w:val="24"/>
                <w:szCs w:val="24"/>
              </w:rPr>
            </w:pPr>
            <w:r w:rsidRPr="00DD4048">
              <w:rPr>
                <w:sz w:val="24"/>
                <w:szCs w:val="24"/>
              </w:rPr>
              <w:t>2 02 04999 10 0000 151</w:t>
            </w:r>
          </w:p>
        </w:tc>
        <w:tc>
          <w:tcPr>
            <w:tcW w:w="4879" w:type="dxa"/>
            <w:gridSpan w:val="7"/>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 xml:space="preserve">Прочие   межбюджетные трансферты, передаваемые бюджетам поселений </w:t>
            </w: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1978,5</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2247</w:t>
            </w:r>
          </w:p>
        </w:tc>
      </w:tr>
      <w:tr w:rsidR="00F240D0" w:rsidRPr="00DD4048" w:rsidTr="008D7335">
        <w:trPr>
          <w:gridBefore w:val="1"/>
          <w:wBefore w:w="411" w:type="dxa"/>
          <w:trHeight w:val="750"/>
        </w:trPr>
        <w:tc>
          <w:tcPr>
            <w:tcW w:w="1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sz w:val="24"/>
                <w:szCs w:val="24"/>
              </w:rPr>
            </w:pPr>
            <w:r w:rsidRPr="00DD4048">
              <w:rPr>
                <w:sz w:val="24"/>
                <w:szCs w:val="24"/>
              </w:rPr>
              <w:t>1 00 10302200 10 000 110</w:t>
            </w:r>
          </w:p>
        </w:tc>
        <w:tc>
          <w:tcPr>
            <w:tcW w:w="4879" w:type="dxa"/>
            <w:gridSpan w:val="7"/>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Прочие   межбюджетные трансферты, передаваемые бюджетам поселений (содержание дорог и ремонт)</w:t>
            </w: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225,6</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184,4</w:t>
            </w:r>
          </w:p>
        </w:tc>
      </w:tr>
      <w:tr w:rsidR="00F240D0" w:rsidRPr="00DD4048" w:rsidTr="008D7335">
        <w:trPr>
          <w:gridBefore w:val="1"/>
          <w:wBefore w:w="411" w:type="dxa"/>
          <w:trHeight w:val="85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000 202 03000 00 0000 151</w:t>
            </w:r>
          </w:p>
        </w:tc>
        <w:tc>
          <w:tcPr>
            <w:tcW w:w="4879" w:type="dxa"/>
            <w:gridSpan w:val="7"/>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Субвенции бюджетам субъектов Российской Федерации и муниципальных образований</w:t>
            </w: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b/>
                <w:bCs/>
                <w:sz w:val="24"/>
                <w:szCs w:val="24"/>
              </w:rPr>
            </w:pPr>
            <w:r w:rsidRPr="00DD4048">
              <w:rPr>
                <w:b/>
                <w:bCs/>
                <w:sz w:val="24"/>
                <w:szCs w:val="24"/>
              </w:rPr>
              <w:t>55,2</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b/>
                <w:bCs/>
                <w:sz w:val="24"/>
                <w:szCs w:val="24"/>
              </w:rPr>
            </w:pPr>
            <w:r w:rsidRPr="00DD4048">
              <w:rPr>
                <w:b/>
                <w:bCs/>
                <w:sz w:val="24"/>
                <w:szCs w:val="24"/>
              </w:rPr>
              <w:t>52,8</w:t>
            </w:r>
          </w:p>
        </w:tc>
      </w:tr>
      <w:tr w:rsidR="00F240D0" w:rsidRPr="00DD4048" w:rsidTr="008D7335">
        <w:trPr>
          <w:gridBefore w:val="1"/>
          <w:wBefore w:w="411" w:type="dxa"/>
          <w:trHeight w:val="570"/>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000 202 03015 10 0000 151</w:t>
            </w:r>
          </w:p>
        </w:tc>
        <w:tc>
          <w:tcPr>
            <w:tcW w:w="4879" w:type="dxa"/>
            <w:gridSpan w:val="7"/>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Субвенция бюджетам поселений  на осуществление первичного воинского учета на территориях,где отсутствуют военные комиссариаты</w:t>
            </w:r>
          </w:p>
          <w:p w:rsidR="00F240D0" w:rsidRPr="00DD4048" w:rsidRDefault="00F240D0" w:rsidP="008D7335">
            <w:pPr>
              <w:rPr>
                <w:rFonts w:ascii="Arial" w:hAnsi="Arial" w:cs="Arial"/>
                <w:sz w:val="24"/>
                <w:szCs w:val="24"/>
              </w:rPr>
            </w:pP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55,0</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52,6</w:t>
            </w:r>
          </w:p>
        </w:tc>
      </w:tr>
      <w:tr w:rsidR="00F240D0" w:rsidRPr="00DD4048" w:rsidTr="008D7335">
        <w:trPr>
          <w:gridBefore w:val="1"/>
          <w:wBefore w:w="411" w:type="dxa"/>
          <w:trHeight w:val="570"/>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000 202 03024 10 0000 151</w:t>
            </w:r>
          </w:p>
        </w:tc>
        <w:tc>
          <w:tcPr>
            <w:tcW w:w="4879" w:type="dxa"/>
            <w:gridSpan w:val="7"/>
            <w:tcBorders>
              <w:top w:val="nil"/>
              <w:left w:val="nil"/>
              <w:bottom w:val="single" w:sz="4" w:space="0" w:color="auto"/>
              <w:right w:val="single" w:sz="4" w:space="0" w:color="auto"/>
            </w:tcBorders>
            <w:shd w:val="clear" w:color="auto" w:fill="auto"/>
            <w:noWrap/>
            <w:vAlign w:val="bottom"/>
            <w:hideMark/>
          </w:tcPr>
          <w:p w:rsidR="00F240D0" w:rsidRPr="00DD4048" w:rsidRDefault="00F240D0" w:rsidP="008D7335">
            <w:pPr>
              <w:rPr>
                <w:rFonts w:ascii="Arial" w:hAnsi="Arial" w:cs="Arial"/>
                <w:sz w:val="24"/>
                <w:szCs w:val="24"/>
              </w:rPr>
            </w:pPr>
            <w:r w:rsidRPr="00DD4048">
              <w:rPr>
                <w:rFonts w:ascii="Arial" w:hAnsi="Arial" w:cs="Arial"/>
                <w:sz w:val="24"/>
                <w:szCs w:val="24"/>
              </w:rPr>
              <w:t>Субвенции бюджетам поселений на выполнение передаваемых полномочий субъектов Российской Федерации</w:t>
            </w:r>
          </w:p>
        </w:tc>
        <w:tc>
          <w:tcPr>
            <w:tcW w:w="1843" w:type="dxa"/>
            <w:gridSpan w:val="5"/>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0,2</w:t>
            </w:r>
          </w:p>
        </w:tc>
        <w:tc>
          <w:tcPr>
            <w:tcW w:w="1275"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sz w:val="24"/>
                <w:szCs w:val="24"/>
              </w:rPr>
            </w:pPr>
            <w:r w:rsidRPr="00DD4048">
              <w:rPr>
                <w:sz w:val="24"/>
                <w:szCs w:val="24"/>
              </w:rPr>
              <w:t>0,2</w:t>
            </w:r>
          </w:p>
        </w:tc>
      </w:tr>
      <w:tr w:rsidR="00F240D0" w:rsidRPr="00DD4048" w:rsidTr="008D7335">
        <w:trPr>
          <w:gridBefore w:val="1"/>
          <w:gridAfter w:val="3"/>
          <w:wBefore w:w="411" w:type="dxa"/>
          <w:wAfter w:w="1326" w:type="dxa"/>
          <w:trHeight w:val="1275"/>
        </w:trPr>
        <w:tc>
          <w:tcPr>
            <w:tcW w:w="8328" w:type="dxa"/>
            <w:gridSpan w:val="12"/>
            <w:tcBorders>
              <w:top w:val="nil"/>
              <w:left w:val="nil"/>
              <w:bottom w:val="nil"/>
              <w:right w:val="nil"/>
            </w:tcBorders>
            <w:shd w:val="clear" w:color="000000" w:fill="FFFFFF"/>
            <w:hideMark/>
          </w:tcPr>
          <w:p w:rsidR="00F240D0" w:rsidRPr="00DD4048" w:rsidRDefault="00F240D0" w:rsidP="008D7335">
            <w:pPr>
              <w:autoSpaceDE w:val="0"/>
              <w:autoSpaceDN w:val="0"/>
              <w:adjustRightInd w:val="0"/>
              <w:jc w:val="right"/>
              <w:rPr>
                <w:rFonts w:ascii="Arial" w:hAnsi="Arial" w:cs="Arial"/>
                <w:color w:val="000000"/>
                <w:sz w:val="24"/>
                <w:szCs w:val="24"/>
              </w:rPr>
            </w:pPr>
          </w:p>
          <w:p w:rsidR="00F240D0" w:rsidRPr="00DD4048" w:rsidRDefault="00F240D0" w:rsidP="008D7335">
            <w:pPr>
              <w:jc w:val="right"/>
              <w:rPr>
                <w:b/>
                <w:bCs/>
                <w:sz w:val="24"/>
                <w:szCs w:val="24"/>
              </w:rPr>
            </w:pPr>
          </w:p>
          <w:p w:rsidR="00F240D0" w:rsidRPr="00DD4048" w:rsidRDefault="00F240D0" w:rsidP="008D7335">
            <w:pPr>
              <w:jc w:val="right"/>
              <w:rPr>
                <w:b/>
                <w:bCs/>
                <w:sz w:val="24"/>
                <w:szCs w:val="24"/>
              </w:rPr>
            </w:pPr>
          </w:p>
          <w:p w:rsidR="00F240D0" w:rsidRPr="00DD4048" w:rsidRDefault="00F240D0" w:rsidP="008D7335">
            <w:pPr>
              <w:jc w:val="right"/>
              <w:rPr>
                <w:b/>
                <w:bCs/>
                <w:sz w:val="24"/>
                <w:szCs w:val="24"/>
              </w:rPr>
            </w:pPr>
          </w:p>
          <w:p w:rsidR="00F240D0" w:rsidRPr="00DD4048" w:rsidRDefault="00F240D0" w:rsidP="00DD4048">
            <w:pPr>
              <w:jc w:val="right"/>
              <w:rPr>
                <w:rFonts w:ascii="Arial" w:hAnsi="Arial" w:cs="Arial"/>
                <w:color w:val="000000"/>
                <w:sz w:val="24"/>
                <w:szCs w:val="24"/>
              </w:rPr>
            </w:pPr>
            <w:r w:rsidRPr="00DD4048">
              <w:rPr>
                <w:b/>
                <w:bCs/>
                <w:sz w:val="24"/>
                <w:szCs w:val="24"/>
              </w:rPr>
              <w:lastRenderedPageBreak/>
              <w:t>Приложение № 4</w:t>
            </w:r>
          </w:p>
          <w:p w:rsidR="00F240D0" w:rsidRPr="00DD4048" w:rsidRDefault="00F240D0" w:rsidP="00DD4048">
            <w:pPr>
              <w:jc w:val="center"/>
              <w:rPr>
                <w:rFonts w:ascii="Arial" w:hAnsi="Arial" w:cs="Arial"/>
                <w:b/>
                <w:bCs/>
                <w:sz w:val="24"/>
                <w:szCs w:val="24"/>
              </w:rPr>
            </w:pPr>
            <w:r w:rsidRPr="00DD4048">
              <w:rPr>
                <w:rFonts w:ascii="Arial" w:hAnsi="Arial" w:cs="Arial"/>
                <w:b/>
                <w:bCs/>
                <w:sz w:val="24"/>
                <w:szCs w:val="24"/>
              </w:rPr>
              <w:t>РАСПРЕДЕЛЕНИЕ БЮДЖЕТНЫХ АССИГНОВАНИЙ БЮДЖЕТАБОЛЬШЕМАРЕСЕВСКОГО СЕЛЬСКОГО ПОСЕЛЕНИЯ</w:t>
            </w:r>
            <w:r w:rsidRPr="00DD4048">
              <w:rPr>
                <w:rFonts w:ascii="Arial" w:hAnsi="Arial" w:cs="Arial"/>
                <w:b/>
                <w:bCs/>
                <w:sz w:val="24"/>
                <w:szCs w:val="24"/>
                <w:u w:val="single"/>
              </w:rPr>
              <w:t xml:space="preserve"> </w:t>
            </w:r>
            <w:r w:rsidRPr="00DD4048">
              <w:rPr>
                <w:rFonts w:ascii="Arial" w:hAnsi="Arial" w:cs="Arial"/>
                <w:b/>
                <w:bCs/>
                <w:sz w:val="24"/>
                <w:szCs w:val="24"/>
              </w:rPr>
              <w:t>ЧАМЗИНСКОГО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НА 2015 ГОД И ПЛАНОВЫЙ ПЕРИОД 2016 и 2017 ГОДОВ</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Наименование</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Рз</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ПР</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ЦСР</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ВР</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Сумма на 2015 год</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1</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2</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4</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5</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6</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7</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center"/>
              <w:rPr>
                <w:rFonts w:ascii="Arial" w:hAnsi="Arial" w:cs="Arial"/>
                <w:b/>
                <w:bCs/>
                <w:color w:val="000000"/>
                <w:sz w:val="24"/>
                <w:szCs w:val="24"/>
              </w:rPr>
            </w:pPr>
            <w:r w:rsidRPr="00DD4048">
              <w:rPr>
                <w:rFonts w:ascii="Arial" w:hAnsi="Arial" w:cs="Arial"/>
                <w:b/>
                <w:bCs/>
                <w:color w:val="000000"/>
                <w:sz w:val="24"/>
                <w:szCs w:val="24"/>
              </w:rPr>
              <w:t>8</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ВСЕГО</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2 803,6</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Общегосударственные вопросы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275,5</w:t>
            </w:r>
          </w:p>
        </w:tc>
      </w:tr>
      <w:tr w:rsidR="00F240D0" w:rsidRPr="00DD4048" w:rsidTr="008D7335">
        <w:trPr>
          <w:gridBefore w:val="1"/>
          <w:gridAfter w:val="3"/>
          <w:wBefore w:w="411" w:type="dxa"/>
          <w:wAfter w:w="1326" w:type="dxa"/>
          <w:trHeight w:val="45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Функционирование высшего должностного лица субъекта Российской Федерации и муниципального образования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275,5</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Обеспечение деятельности высшего должностного лица администрации муниципального образования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63</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275,5</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Высшее должностное лицо  муниципального образования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63</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275,5</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Фонд оплаты труда государственных (муниципальных) органов и взносы по обязательному социальному </w:t>
            </w:r>
            <w:r w:rsidRPr="00DD4048">
              <w:rPr>
                <w:rFonts w:ascii="Arial" w:hAnsi="Arial" w:cs="Arial"/>
                <w:color w:val="000000"/>
                <w:sz w:val="24"/>
                <w:szCs w:val="24"/>
              </w:rPr>
              <w:lastRenderedPageBreak/>
              <w:t>страхованию</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63</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8012</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121</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275,5</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Обеспечение деятельности Аппарата местных администраций</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61</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в рамках обеспечения деятельности Аппарата местных администраций</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617,9</w:t>
            </w:r>
          </w:p>
        </w:tc>
      </w:tr>
      <w:tr w:rsidR="00F240D0" w:rsidRPr="00DD4048" w:rsidTr="008D7335">
        <w:trPr>
          <w:gridBefore w:val="1"/>
          <w:gridAfter w:val="3"/>
          <w:wBefore w:w="411" w:type="dxa"/>
          <w:wAfter w:w="1326" w:type="dxa"/>
          <w:trHeight w:val="96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Расходы на выплаты по оплате труда работников государственных органов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411</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Фонд оплаты труда государственных (муниципальных) органов и взносы по обязательному социальному страхованию</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8011</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121</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411</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Расходы на обеспечение функций государственных органов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8012</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200,3</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Иные выплаты персоналу государственных (муниципальных) органов, за исключением фонда оплаты труда</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8012</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122</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7601</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6,6</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Прочая закупка товаров, работ и услуг для </w:t>
            </w:r>
            <w:r w:rsidRPr="00DD4048">
              <w:rPr>
                <w:rFonts w:ascii="Arial" w:hAnsi="Arial" w:cs="Arial"/>
                <w:color w:val="000000"/>
                <w:sz w:val="24"/>
                <w:szCs w:val="24"/>
              </w:rPr>
              <w:lastRenderedPageBreak/>
              <w:t>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8012</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166,3</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Уплата налога на имущество организаций и земельного налога</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8012</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851</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29,0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Уплата прочих налогов, сборов и иных платежей</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62</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8012</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852</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5,0</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0,2</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0,2</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7700</w:t>
            </w: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0,2</w:t>
            </w:r>
          </w:p>
        </w:tc>
      </w:tr>
      <w:tr w:rsidR="00F240D0" w:rsidRPr="00DD4048" w:rsidTr="008D7335">
        <w:trPr>
          <w:gridBefore w:val="1"/>
          <w:gridAfter w:val="3"/>
          <w:wBefore w:w="411" w:type="dxa"/>
          <w:wAfter w:w="1326" w:type="dxa"/>
          <w:trHeight w:val="96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7715</w:t>
            </w: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0,2</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Прочая закупка товаров, работ и услуг для </w:t>
            </w:r>
            <w:r w:rsidRPr="00DD4048">
              <w:rPr>
                <w:rFonts w:ascii="Arial" w:hAnsi="Arial" w:cs="Arial"/>
                <w:color w:val="000000"/>
                <w:sz w:val="24"/>
                <w:szCs w:val="24"/>
              </w:rPr>
              <w:lastRenderedPageBreak/>
              <w:t>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771</w:t>
            </w:r>
            <w:r w:rsidRPr="00DD4048">
              <w:rPr>
                <w:rFonts w:ascii="Arial" w:hAnsi="Arial" w:cs="Arial"/>
                <w:color w:val="000000"/>
                <w:sz w:val="24"/>
                <w:szCs w:val="24"/>
              </w:rPr>
              <w:lastRenderedPageBreak/>
              <w:t>5</w:t>
            </w: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244</w:t>
            </w: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0,2</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Другие общегосударственные вопросы</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375"/>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Мероприятия по реализации государственных функций, связанных с общегосударственным управлением</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8021</w:t>
            </w: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8021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Национальная оборона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02</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54,3</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Мобилизационная и вневойсковая подготовка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54,3</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Государственная программа "Повышения эффективности управления государственными финансами на 2014-2018 годы"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54,3</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54,3</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Осуществление первичного воинского учета на территориях, где отсутствуют военные комиссариаты</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5118</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54,3</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Фонд оплаты труда государственных (муниципальных) органов и взносы по обязательному социальному страхованию</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5118</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121</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34,8</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02</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5118</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19,5</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Национальная безопасность и правоохранительная деятельность</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03</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0,0</w:t>
            </w:r>
          </w:p>
        </w:tc>
      </w:tr>
      <w:tr w:rsidR="00F240D0" w:rsidRPr="00DD4048" w:rsidTr="008D7335">
        <w:trPr>
          <w:gridBefore w:val="1"/>
          <w:gridAfter w:val="3"/>
          <w:wBefore w:w="411" w:type="dxa"/>
          <w:wAfter w:w="1326" w:type="dxa"/>
          <w:trHeight w:val="96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Защита населения и территории от чрезвычайных ситуаций природного и техногенного характера, гражданская оборона</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Непрограммные расходы главных распорядителей бюджетных средств </w:t>
            </w:r>
            <w:r w:rsidRPr="00DD4048">
              <w:rPr>
                <w:rFonts w:ascii="Arial" w:hAnsi="Arial" w:cs="Arial"/>
                <w:color w:val="000000"/>
                <w:sz w:val="24"/>
                <w:szCs w:val="24"/>
              </w:rPr>
              <w:lastRenderedPageBreak/>
              <w:t>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03</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Расходы на обеспечение деятельности (оказание услуг) государственных учреждений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8100</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Мероприятия по содержанию добровольной пожарной дружине</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8105</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8105</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Национальная экономика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165,0</w:t>
            </w:r>
          </w:p>
        </w:tc>
      </w:tr>
      <w:tr w:rsidR="00F240D0" w:rsidRPr="00DD4048" w:rsidTr="008D7335">
        <w:trPr>
          <w:gridBefore w:val="1"/>
          <w:gridAfter w:val="3"/>
          <w:wBefore w:w="411" w:type="dxa"/>
          <w:wAfter w:w="1326" w:type="dxa"/>
          <w:trHeight w:val="48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Дорожные фонды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165,0</w:t>
            </w:r>
          </w:p>
        </w:tc>
      </w:tr>
      <w:tr w:rsidR="00F240D0" w:rsidRPr="00DD4048" w:rsidTr="008D7335">
        <w:trPr>
          <w:gridBefore w:val="1"/>
          <w:gridAfter w:val="3"/>
          <w:wBefore w:w="411" w:type="dxa"/>
          <w:wAfter w:w="1326" w:type="dxa"/>
          <w:trHeight w:val="72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165,0</w:t>
            </w:r>
          </w:p>
        </w:tc>
      </w:tr>
      <w:tr w:rsidR="00F240D0" w:rsidRPr="00DD4048" w:rsidTr="008D7335">
        <w:trPr>
          <w:gridBefore w:val="1"/>
          <w:gridAfter w:val="3"/>
          <w:wBefore w:w="411" w:type="dxa"/>
          <w:wAfter w:w="1326" w:type="dxa"/>
          <w:trHeight w:val="24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165,0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Финансовое обеспечение расходных </w:t>
            </w:r>
            <w:r w:rsidRPr="00DD4048">
              <w:rPr>
                <w:rFonts w:ascii="Arial" w:hAnsi="Arial" w:cs="Arial"/>
                <w:color w:val="000000"/>
                <w:sz w:val="24"/>
                <w:szCs w:val="24"/>
              </w:rPr>
              <w:lastRenderedPageBreak/>
              <w:t>обязательств муниципальных образований по переданным для осуществления органам местного самоуправления государственным полномочиям</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165,0</w:t>
            </w:r>
          </w:p>
        </w:tc>
      </w:tr>
      <w:tr w:rsidR="00F240D0" w:rsidRPr="00DD4048" w:rsidTr="008D7335">
        <w:trPr>
          <w:gridBefore w:val="1"/>
          <w:gridAfter w:val="3"/>
          <w:wBefore w:w="411" w:type="dxa"/>
          <w:wAfter w:w="1326" w:type="dxa"/>
          <w:trHeight w:val="48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8031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165,0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Закупка товаров, работ, услуг в целях капитального ремонта госсударственного (муниципального) имущества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8031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243</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24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8031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165,0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Бюджетные инвестиции в объекты капитального строительствагоссударственной (муниципальной) собственности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04</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8031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414</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48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Жилищно-коммунальное хозяйство</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107,0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Благоустройство</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107,0</w:t>
            </w:r>
          </w:p>
        </w:tc>
      </w:tr>
      <w:tr w:rsidR="00F240D0" w:rsidRPr="00DD4048" w:rsidTr="008D7335">
        <w:trPr>
          <w:gridBefore w:val="1"/>
          <w:gridAfter w:val="3"/>
          <w:wBefore w:w="411" w:type="dxa"/>
          <w:wAfter w:w="1326" w:type="dxa"/>
          <w:trHeight w:val="240"/>
        </w:trPr>
        <w:tc>
          <w:tcPr>
            <w:tcW w:w="2992" w:type="dxa"/>
            <w:gridSpan w:val="3"/>
            <w:tcBorders>
              <w:top w:val="nil"/>
              <w:left w:val="nil"/>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Непрограммные расходы главных распорядителей </w:t>
            </w:r>
            <w:r w:rsidRPr="00DD4048">
              <w:rPr>
                <w:rFonts w:ascii="Arial" w:hAnsi="Arial" w:cs="Arial"/>
                <w:color w:val="000000"/>
                <w:sz w:val="24"/>
                <w:szCs w:val="24"/>
              </w:rPr>
              <w:lastRenderedPageBreak/>
              <w:t>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107,0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107,0</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Освещение улиц</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6010</w:t>
            </w:r>
          </w:p>
        </w:tc>
        <w:tc>
          <w:tcPr>
            <w:tcW w:w="659" w:type="dxa"/>
            <w:tcBorders>
              <w:top w:val="nil"/>
              <w:left w:val="nil"/>
              <w:bottom w:val="single" w:sz="4" w:space="0" w:color="auto"/>
              <w:right w:val="nil"/>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50,0</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6010</w:t>
            </w: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50,0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Мероприятия направленные на благоустройство дорог, за исключением расходов на осуществление дорожной деятельности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6020</w:t>
            </w: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37,0</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6020</w:t>
            </w: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37,0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Мероприятия направленные на озеление территорий поселения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6030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6030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Организация и содержание мест захоронения (кладбищ), мест захоронения </w:t>
            </w:r>
            <w:r w:rsidRPr="00DD4048">
              <w:rPr>
                <w:rFonts w:ascii="Arial" w:hAnsi="Arial" w:cs="Arial"/>
                <w:color w:val="000000"/>
                <w:sz w:val="24"/>
                <w:szCs w:val="24"/>
              </w:rPr>
              <w:lastRenderedPageBreak/>
              <w:t>бытовых отходов</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6040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6040</w:t>
            </w: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Другие расходы по благоустройству в границах сельских поселений</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6050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20,0</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Прочая закупка товаров, работ и услуг для обеспечения государственных (муниципальных) нужд</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05</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03</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6050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244</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20,0</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Культура, кинематография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b/>
                <w:bCs/>
                <w:color w:val="000000"/>
                <w:sz w:val="24"/>
                <w:szCs w:val="24"/>
              </w:rPr>
            </w:pPr>
            <w:r w:rsidRPr="00DD4048">
              <w:rPr>
                <w:rFonts w:ascii="Arial" w:hAnsi="Arial" w:cs="Arial"/>
                <w:b/>
                <w:bCs/>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b/>
                <w:bCs/>
                <w:color w:val="000000"/>
                <w:sz w:val="24"/>
                <w:szCs w:val="24"/>
              </w:rPr>
            </w:pPr>
            <w:r w:rsidRPr="00DD4048">
              <w:rPr>
                <w:rFonts w:ascii="Arial" w:hAnsi="Arial" w:cs="Arial"/>
                <w:b/>
                <w:bCs/>
                <w:color w:val="000000"/>
                <w:sz w:val="24"/>
                <w:szCs w:val="24"/>
              </w:rPr>
              <w:t>1 538,5</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Культура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1 538,5</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1 538,5</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659" w:type="dxa"/>
            <w:tcBorders>
              <w:top w:val="nil"/>
              <w:left w:val="nil"/>
              <w:bottom w:val="single" w:sz="4" w:space="0" w:color="auto"/>
              <w:right w:val="nil"/>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c>
          <w:tcPr>
            <w:tcW w:w="1080" w:type="dxa"/>
            <w:gridSpan w:val="2"/>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1 538,5</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Расходы на обеспечение деятельности (оказание услуг) государственных учреждений Республики Мордовия</w:t>
            </w:r>
          </w:p>
        </w:tc>
        <w:tc>
          <w:tcPr>
            <w:tcW w:w="815"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7600</w:t>
            </w:r>
          </w:p>
        </w:tc>
        <w:tc>
          <w:tcPr>
            <w:tcW w:w="659"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000000" w:fill="FFFFFF"/>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1 538,5</w:t>
            </w:r>
          </w:p>
        </w:tc>
      </w:tr>
      <w:tr w:rsidR="00F240D0" w:rsidRPr="00DD4048" w:rsidTr="008D7335">
        <w:trPr>
          <w:gridBefore w:val="1"/>
          <w:gridAfter w:val="3"/>
          <w:wBefore w:w="411" w:type="dxa"/>
          <w:wAfter w:w="1326" w:type="dxa"/>
          <w:trHeight w:val="24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xml:space="preserve">Дворцы и дома культуры, другие учреждения культуры и средств массовой </w:t>
            </w:r>
            <w:r w:rsidRPr="00DD4048">
              <w:rPr>
                <w:rFonts w:ascii="Arial" w:hAnsi="Arial" w:cs="Arial"/>
                <w:color w:val="000000"/>
                <w:sz w:val="24"/>
                <w:szCs w:val="24"/>
              </w:rPr>
              <w:lastRenderedPageBreak/>
              <w:t>информации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7601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1 538,5</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17</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7601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611</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1 538,5</w:t>
            </w:r>
          </w:p>
        </w:tc>
      </w:tr>
      <w:tr w:rsidR="00F240D0" w:rsidRPr="00DD4048" w:rsidTr="008D7335">
        <w:trPr>
          <w:gridBefore w:val="1"/>
          <w:gridAfter w:val="3"/>
          <w:wBefore w:w="411" w:type="dxa"/>
          <w:wAfter w:w="1326" w:type="dxa"/>
          <w:trHeight w:val="72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Субсидии бюджетным учреждениям на иные цели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8129</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612</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Библиотеки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611</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Субсидии бюджетным учреждениям на иные цели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8131</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612</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Мероприятия в области культуры, туризма и средств массовой информации</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8700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Проведение мероприятий в области культуры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8703</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0,0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08</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8703</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611</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 </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Социальная политика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Пенсионное обеспечение</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Иные меры социальной поддержки граждан, кроме публичных нормативных обязательств</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8200</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Доплаты к пенсиям государственных служащих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8213</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Пособия, компенсации и иные социальные выплаты гражданам, кроме публичных нормативных обязательств</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10</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01</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8213</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321</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44,4</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Условно утвержденные расходы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Условно утвержденные расходы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Непрограммные расходы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0</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Условно утвержденные расходы</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8099</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 </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w:t>
            </w:r>
          </w:p>
        </w:tc>
      </w:tr>
      <w:tr w:rsidR="00F240D0" w:rsidRPr="00DD4048" w:rsidTr="008D7335">
        <w:trPr>
          <w:gridBefore w:val="1"/>
          <w:gridAfter w:val="3"/>
          <w:wBefore w:w="411" w:type="dxa"/>
          <w:wAfter w:w="1326" w:type="dxa"/>
          <w:trHeight w:val="480"/>
        </w:trPr>
        <w:tc>
          <w:tcPr>
            <w:tcW w:w="2992" w:type="dxa"/>
            <w:gridSpan w:val="3"/>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Резервные средства</w:t>
            </w:r>
          </w:p>
        </w:tc>
        <w:tc>
          <w:tcPr>
            <w:tcW w:w="815"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97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99</w:t>
            </w:r>
          </w:p>
        </w:tc>
        <w:tc>
          <w:tcPr>
            <w:tcW w:w="61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89</w:t>
            </w:r>
          </w:p>
        </w:tc>
        <w:tc>
          <w:tcPr>
            <w:tcW w:w="50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1</w:t>
            </w:r>
          </w:p>
        </w:tc>
        <w:tc>
          <w:tcPr>
            <w:tcW w:w="687"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8099</w:t>
            </w:r>
          </w:p>
        </w:tc>
        <w:tc>
          <w:tcPr>
            <w:tcW w:w="65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rPr>
                <w:rFonts w:ascii="Arial" w:hAnsi="Arial" w:cs="Arial"/>
                <w:color w:val="000000"/>
                <w:sz w:val="24"/>
                <w:szCs w:val="24"/>
              </w:rPr>
            </w:pPr>
            <w:r w:rsidRPr="00DD4048">
              <w:rPr>
                <w:rFonts w:ascii="Arial" w:hAnsi="Arial" w:cs="Arial"/>
                <w:color w:val="000000"/>
                <w:sz w:val="24"/>
                <w:szCs w:val="24"/>
              </w:rPr>
              <w:t>870</w:t>
            </w:r>
          </w:p>
        </w:tc>
        <w:tc>
          <w:tcPr>
            <w:tcW w:w="1080" w:type="dxa"/>
            <w:gridSpan w:val="2"/>
            <w:tcBorders>
              <w:top w:val="nil"/>
              <w:left w:val="nil"/>
              <w:bottom w:val="single" w:sz="4" w:space="0" w:color="auto"/>
              <w:right w:val="single" w:sz="4" w:space="0" w:color="auto"/>
            </w:tcBorders>
            <w:shd w:val="clear" w:color="auto" w:fill="auto"/>
            <w:noWrap/>
            <w:hideMark/>
          </w:tcPr>
          <w:p w:rsidR="00F240D0" w:rsidRPr="00DD4048" w:rsidRDefault="00F240D0" w:rsidP="008D7335">
            <w:pPr>
              <w:autoSpaceDE w:val="0"/>
              <w:autoSpaceDN w:val="0"/>
              <w:adjustRightInd w:val="0"/>
              <w:jc w:val="right"/>
              <w:rPr>
                <w:rFonts w:ascii="Arial" w:hAnsi="Arial" w:cs="Arial"/>
                <w:color w:val="000000"/>
                <w:sz w:val="24"/>
                <w:szCs w:val="24"/>
              </w:rPr>
            </w:pPr>
            <w:r w:rsidRPr="00DD4048">
              <w:rPr>
                <w:rFonts w:ascii="Arial" w:hAnsi="Arial" w:cs="Arial"/>
                <w:color w:val="000000"/>
                <w:sz w:val="24"/>
                <w:szCs w:val="24"/>
              </w:rPr>
              <w:t>1,0</w:t>
            </w:r>
          </w:p>
        </w:tc>
      </w:tr>
    </w:tbl>
    <w:p w:rsidR="00F240D0" w:rsidRPr="00DD4048" w:rsidRDefault="00F240D0" w:rsidP="00F240D0">
      <w:pPr>
        <w:jc w:val="center"/>
        <w:rPr>
          <w:rFonts w:ascii="Arial" w:hAnsi="Arial" w:cs="Arial"/>
          <w:b/>
          <w:bCs/>
          <w:sz w:val="24"/>
          <w:szCs w:val="24"/>
        </w:rPr>
        <w:sectPr w:rsidR="00F240D0" w:rsidRPr="00DD4048" w:rsidSect="00432A55">
          <w:headerReference w:type="even" r:id="rId10"/>
          <w:headerReference w:type="default" r:id="rId11"/>
          <w:footerReference w:type="even" r:id="rId12"/>
          <w:pgSz w:w="11906" w:h="16838"/>
          <w:pgMar w:top="720" w:right="992" w:bottom="851" w:left="1701" w:header="709" w:footer="709" w:gutter="0"/>
          <w:pgNumType w:start="1"/>
          <w:cols w:space="708"/>
          <w:titlePg/>
          <w:docGrid w:linePitch="360"/>
        </w:sectPr>
      </w:pPr>
    </w:p>
    <w:tbl>
      <w:tblPr>
        <w:tblW w:w="13303" w:type="dxa"/>
        <w:tblInd w:w="93" w:type="dxa"/>
        <w:tblLook w:val="04A0"/>
      </w:tblPr>
      <w:tblGrid>
        <w:gridCol w:w="5760"/>
        <w:gridCol w:w="513"/>
        <w:gridCol w:w="640"/>
        <w:gridCol w:w="483"/>
        <w:gridCol w:w="350"/>
        <w:gridCol w:w="896"/>
        <w:gridCol w:w="688"/>
        <w:gridCol w:w="1989"/>
        <w:gridCol w:w="2009"/>
      </w:tblGrid>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xml:space="preserve">                                                                                        Приложение № 5   </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к Решению Совета депутатов</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513"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030" w:type="dxa"/>
            <w:gridSpan w:val="7"/>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xml:space="preserve">                                                     </w:t>
            </w:r>
            <w:r w:rsidRPr="00DD4048">
              <w:rPr>
                <w:rFonts w:ascii="Arial" w:hAnsi="Arial" w:cs="Arial"/>
                <w:sz w:val="24"/>
                <w:szCs w:val="24"/>
                <w:u w:val="single"/>
              </w:rPr>
              <w:t xml:space="preserve">Большемаресевского </w:t>
            </w:r>
            <w:r w:rsidRPr="00DD4048">
              <w:rPr>
                <w:rFonts w:ascii="Arial" w:hAnsi="Arial" w:cs="Arial"/>
                <w:sz w:val="24"/>
                <w:szCs w:val="24"/>
              </w:rPr>
              <w:t>сельского поселения</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Чамзинского муниципального</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района "О бюджете Большемаресевского сельского поселения</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Чамзинского муниципального</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xml:space="preserve">района на 2015 год и плановый </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период 2016 и 2017годов"</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7543" w:type="dxa"/>
            <w:gridSpan w:val="8"/>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111 от 30.12.2014 г.</w:t>
            </w:r>
          </w:p>
        </w:tc>
      </w:tr>
      <w:tr w:rsidR="00F240D0" w:rsidRPr="00DD4048" w:rsidTr="008D7335">
        <w:trPr>
          <w:trHeight w:val="11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513"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640"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480"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328"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896"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688"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1989"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c>
          <w:tcPr>
            <w:tcW w:w="2009" w:type="dxa"/>
            <w:tcBorders>
              <w:top w:val="nil"/>
              <w:left w:val="nil"/>
              <w:bottom w:val="nil"/>
              <w:right w:val="nil"/>
            </w:tcBorders>
            <w:shd w:val="clear" w:color="auto" w:fill="auto"/>
            <w:noWrap/>
            <w:vAlign w:val="bottom"/>
            <w:hideMark/>
          </w:tcPr>
          <w:p w:rsidR="00F240D0" w:rsidRPr="00DD4048" w:rsidRDefault="00F240D0" w:rsidP="008D7335">
            <w:pPr>
              <w:jc w:val="right"/>
              <w:rPr>
                <w:rFonts w:ascii="Arial" w:hAnsi="Arial" w:cs="Arial"/>
                <w:sz w:val="24"/>
                <w:szCs w:val="24"/>
              </w:rPr>
            </w:pPr>
          </w:p>
        </w:tc>
      </w:tr>
      <w:tr w:rsidR="00F240D0" w:rsidRPr="00DD4048" w:rsidTr="008D7335">
        <w:trPr>
          <w:trHeight w:val="1290"/>
        </w:trPr>
        <w:tc>
          <w:tcPr>
            <w:tcW w:w="13303" w:type="dxa"/>
            <w:gridSpan w:val="9"/>
            <w:tcBorders>
              <w:top w:val="nil"/>
              <w:left w:val="nil"/>
              <w:bottom w:val="nil"/>
              <w:right w:val="nil"/>
            </w:tcBorders>
            <w:shd w:val="clear" w:color="000000" w:fill="FFFFFF"/>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РАСПРЕДЕЛЕНИЕ БЮДЖЕТНЫХ АССИГНОВАНИЙ БЮДЖЕТАБОЛЬШЕМАРЕСЕВСКОГО СЕЛЬСКОГО ПОСЕЛЕНИЯ</w:t>
            </w:r>
            <w:r w:rsidRPr="00DD4048">
              <w:rPr>
                <w:rFonts w:ascii="Arial" w:hAnsi="Arial" w:cs="Arial"/>
                <w:b/>
                <w:bCs/>
                <w:sz w:val="24"/>
                <w:szCs w:val="24"/>
                <w:u w:val="single"/>
              </w:rPr>
              <w:t xml:space="preserve"> </w:t>
            </w:r>
            <w:r w:rsidRPr="00DD4048">
              <w:rPr>
                <w:rFonts w:ascii="Arial" w:hAnsi="Arial" w:cs="Arial"/>
                <w:b/>
                <w:bCs/>
                <w:sz w:val="24"/>
                <w:szCs w:val="24"/>
              </w:rPr>
              <w:t>ЧАМЗИНСКОГО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ПЛАНОВЫЙ ПЕРИОД 2016 и 2017 ГОДОВ</w:t>
            </w:r>
          </w:p>
        </w:tc>
      </w:tr>
      <w:tr w:rsidR="00F240D0" w:rsidRPr="00DD4048" w:rsidTr="008D7335">
        <w:trPr>
          <w:trHeight w:val="255"/>
        </w:trPr>
        <w:tc>
          <w:tcPr>
            <w:tcW w:w="576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513"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64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48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328"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896"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688"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1989"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2009"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r>
      <w:tr w:rsidR="00F240D0" w:rsidRPr="00DD4048" w:rsidTr="008D7335">
        <w:trPr>
          <w:trHeight w:val="510"/>
        </w:trPr>
        <w:tc>
          <w:tcPr>
            <w:tcW w:w="5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Наименование</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Рз</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ПР</w:t>
            </w:r>
          </w:p>
        </w:tc>
        <w:tc>
          <w:tcPr>
            <w:tcW w:w="170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ЦСР</w:t>
            </w:r>
          </w:p>
        </w:tc>
        <w:tc>
          <w:tcPr>
            <w:tcW w:w="688" w:type="dxa"/>
            <w:tcBorders>
              <w:top w:val="single" w:sz="4" w:space="0" w:color="auto"/>
              <w:left w:val="nil"/>
              <w:bottom w:val="single" w:sz="4" w:space="0" w:color="auto"/>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ВР</w:t>
            </w:r>
          </w:p>
        </w:tc>
        <w:tc>
          <w:tcPr>
            <w:tcW w:w="1989" w:type="dxa"/>
            <w:tcBorders>
              <w:top w:val="single" w:sz="4" w:space="0" w:color="auto"/>
              <w:left w:val="nil"/>
              <w:bottom w:val="single" w:sz="4" w:space="0" w:color="auto"/>
              <w:right w:val="single" w:sz="4" w:space="0" w:color="auto"/>
            </w:tcBorders>
            <w:shd w:val="clear" w:color="auto" w:fill="auto"/>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 xml:space="preserve">Сумма на 2016 </w:t>
            </w:r>
            <w:r w:rsidRPr="00DD4048">
              <w:rPr>
                <w:rFonts w:ascii="Arial" w:hAnsi="Arial" w:cs="Arial"/>
                <w:b/>
                <w:bCs/>
                <w:sz w:val="24"/>
                <w:szCs w:val="24"/>
              </w:rPr>
              <w:lastRenderedPageBreak/>
              <w:t>год</w:t>
            </w:r>
          </w:p>
        </w:tc>
        <w:tc>
          <w:tcPr>
            <w:tcW w:w="2009" w:type="dxa"/>
            <w:tcBorders>
              <w:top w:val="single" w:sz="4" w:space="0" w:color="auto"/>
              <w:left w:val="nil"/>
              <w:bottom w:val="single" w:sz="4" w:space="0" w:color="auto"/>
              <w:right w:val="single" w:sz="4" w:space="0" w:color="auto"/>
            </w:tcBorders>
            <w:shd w:val="clear" w:color="auto" w:fill="auto"/>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lastRenderedPageBreak/>
              <w:t xml:space="preserve">Сумма на 2017 </w:t>
            </w:r>
            <w:r w:rsidRPr="00DD4048">
              <w:rPr>
                <w:rFonts w:ascii="Arial" w:hAnsi="Arial" w:cs="Arial"/>
                <w:b/>
                <w:bCs/>
                <w:sz w:val="24"/>
                <w:szCs w:val="24"/>
              </w:rPr>
              <w:lastRenderedPageBreak/>
              <w:t>год</w:t>
            </w:r>
          </w:p>
        </w:tc>
      </w:tr>
      <w:tr w:rsidR="00F240D0" w:rsidRPr="00DD4048" w:rsidTr="008D7335">
        <w:trPr>
          <w:trHeight w:val="255"/>
        </w:trPr>
        <w:tc>
          <w:tcPr>
            <w:tcW w:w="5760" w:type="dxa"/>
            <w:tcBorders>
              <w:top w:val="nil"/>
              <w:left w:val="single" w:sz="4" w:space="0" w:color="auto"/>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lastRenderedPageBreak/>
              <w:t>1</w:t>
            </w:r>
          </w:p>
        </w:tc>
        <w:tc>
          <w:tcPr>
            <w:tcW w:w="513"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2</w:t>
            </w:r>
          </w:p>
        </w:tc>
        <w:tc>
          <w:tcPr>
            <w:tcW w:w="640"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3</w:t>
            </w:r>
          </w:p>
        </w:tc>
        <w:tc>
          <w:tcPr>
            <w:tcW w:w="480"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4</w:t>
            </w:r>
          </w:p>
        </w:tc>
        <w:tc>
          <w:tcPr>
            <w:tcW w:w="328"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5</w:t>
            </w:r>
          </w:p>
        </w:tc>
        <w:tc>
          <w:tcPr>
            <w:tcW w:w="896"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6</w:t>
            </w:r>
          </w:p>
        </w:tc>
        <w:tc>
          <w:tcPr>
            <w:tcW w:w="688"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7</w:t>
            </w:r>
          </w:p>
        </w:tc>
        <w:tc>
          <w:tcPr>
            <w:tcW w:w="1989"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8</w:t>
            </w:r>
          </w:p>
        </w:tc>
        <w:tc>
          <w:tcPr>
            <w:tcW w:w="2009" w:type="dxa"/>
            <w:tcBorders>
              <w:top w:val="nil"/>
              <w:left w:val="nil"/>
              <w:bottom w:val="nil"/>
              <w:right w:val="single" w:sz="4" w:space="0" w:color="auto"/>
            </w:tcBorders>
            <w:shd w:val="clear" w:color="auto" w:fill="auto"/>
            <w:noWrap/>
            <w:vAlign w:val="bottom"/>
            <w:hideMark/>
          </w:tcPr>
          <w:p w:rsidR="00F240D0" w:rsidRPr="00DD4048" w:rsidRDefault="00F240D0" w:rsidP="008D7335">
            <w:pPr>
              <w:jc w:val="center"/>
              <w:rPr>
                <w:rFonts w:ascii="Arial" w:hAnsi="Arial" w:cs="Arial"/>
                <w:b/>
                <w:bCs/>
                <w:sz w:val="24"/>
                <w:szCs w:val="24"/>
              </w:rPr>
            </w:pPr>
            <w:r w:rsidRPr="00DD4048">
              <w:rPr>
                <w:rFonts w:ascii="Arial" w:hAnsi="Arial" w:cs="Arial"/>
                <w:b/>
                <w:bCs/>
                <w:sz w:val="24"/>
                <w:szCs w:val="24"/>
              </w:rPr>
              <w:t>9</w:t>
            </w:r>
          </w:p>
        </w:tc>
      </w:tr>
      <w:tr w:rsidR="00F240D0" w:rsidRPr="00DD4048" w:rsidTr="008D7335">
        <w:trPr>
          <w:trHeight w:val="255"/>
        </w:trPr>
        <w:tc>
          <w:tcPr>
            <w:tcW w:w="5760" w:type="dxa"/>
            <w:tcBorders>
              <w:top w:val="single" w:sz="4" w:space="0" w:color="auto"/>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ВСЕГО</w:t>
            </w:r>
          </w:p>
        </w:tc>
        <w:tc>
          <w:tcPr>
            <w:tcW w:w="513" w:type="dxa"/>
            <w:tcBorders>
              <w:top w:val="single" w:sz="4" w:space="0" w:color="auto"/>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40" w:type="dxa"/>
            <w:tcBorders>
              <w:top w:val="single" w:sz="4" w:space="0" w:color="auto"/>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single" w:sz="4" w:space="0" w:color="auto"/>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single" w:sz="4" w:space="0" w:color="auto"/>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single" w:sz="4" w:space="0" w:color="auto"/>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single" w:sz="4" w:space="0" w:color="auto"/>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single" w:sz="4" w:space="0" w:color="auto"/>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3357,8</w:t>
            </w:r>
          </w:p>
        </w:tc>
        <w:tc>
          <w:tcPr>
            <w:tcW w:w="2009" w:type="dxa"/>
            <w:tcBorders>
              <w:top w:val="single" w:sz="4" w:space="0" w:color="auto"/>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3646,6</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Общегосударственные вопросы</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810,6</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822,2</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Функционирование высшего должностного лица субъекта Российской Федерации и муниципального образования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275,5</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292,0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Обеспечение деятельности высшего должностного лица администрации муниципального образования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63</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275,5</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292,0</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Высшее должностное лицо  муниципального образования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63</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275,5</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292,0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Фонд оплаты труда государственных (муниципальных) органов и взносы по обязательному социальному страхованию</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63</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8012</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121</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275,5</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292,0</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Обеспечение деятельности Аппарата местных администраций</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61</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535,1</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530,2</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Аппарата местных администраций</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535,1</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530,2</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 xml:space="preserve">Расходы на выплаты по оплате труда работников государственных органов </w:t>
            </w:r>
            <w:r w:rsidRPr="00DD4048">
              <w:rPr>
                <w:rFonts w:ascii="Arial" w:hAnsi="Arial" w:cs="Arial"/>
                <w:sz w:val="24"/>
                <w:szCs w:val="24"/>
              </w:rPr>
              <w:lastRenderedPageBreak/>
              <w:t>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8011</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411,0</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435,7</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8011</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121</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411,0</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435,7</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Расходы на обеспечение функций государственных органов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8012</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124,1</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94,5</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Иные выплаты персоналу государственных (муниципальных) органов, за исключением фонда оплаты труда</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8012</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122</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8012</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84,1</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49,5</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Уплата налога на имущество организаций и земельного налога</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8012</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851</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35,0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40,0</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Уплата прочих налогов, сборов и иных платежей</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62</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8012</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852</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r>
      <w:tr w:rsidR="00F240D0" w:rsidRPr="00DD4048" w:rsidTr="008D7335">
        <w:trPr>
          <w:trHeight w:val="96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7700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7715</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7715</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0,2</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Другие общегосударственные вопросы</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Мероприятия по реализации государственных функций, связанных с общегосударственным управлением</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8021</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 xml:space="preserve">Прочая закупка товаров, работ и услуг для обеспечения государственных (муниципальных) </w:t>
            </w:r>
            <w:r w:rsidRPr="00DD4048">
              <w:rPr>
                <w:rFonts w:ascii="Arial" w:hAnsi="Arial" w:cs="Arial"/>
                <w:sz w:val="24"/>
                <w:szCs w:val="24"/>
              </w:rPr>
              <w:lastRenderedPageBreak/>
              <w:t>нужд</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01</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8021</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lastRenderedPageBreak/>
              <w:t>Национальная оборона</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55,0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52,6</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Мобилизационная и вневойсковая подготовка</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55,0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52,6</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Государственная программа "Повышения эффективности управления государственными финансами на 2014-2018 годы"</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55,0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52,6</w:t>
            </w:r>
          </w:p>
        </w:tc>
      </w:tr>
      <w:tr w:rsidR="00F240D0" w:rsidRPr="00DD4048" w:rsidTr="008D7335">
        <w:trPr>
          <w:trHeight w:val="96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55,0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52,6</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Осуществление первичного воинского учета на территориях, где отсутствуют военные комиссариаты</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5118</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55,0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52,6</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Фонд оплаты труда государственных (муниципальных) органов и взносы по обязательному социальному страхованию</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5118</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121</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34,8</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36,9</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02</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5118</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20,2</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15,7</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Национальная безопасность и правоохранительная деятельность</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03</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0,0</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Защита населения и территории от чрезвычайных ситуаций природного и техногенного характера, гражданская оборона</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Расходы на обеспечение деятельности (оказание услуг) государственных учреждений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8100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Мероприятия по содержанию добровольной пожарной дружине</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8105</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8105</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Национальная экономика</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184,4</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Дорожные фонды</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184,4</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184,4</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184,4</w:t>
            </w:r>
          </w:p>
        </w:tc>
      </w:tr>
      <w:tr w:rsidR="00F240D0" w:rsidRPr="00DD4048" w:rsidTr="008D7335">
        <w:trPr>
          <w:trHeight w:val="96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184,4</w:t>
            </w:r>
          </w:p>
        </w:tc>
      </w:tr>
      <w:tr w:rsidR="00F240D0" w:rsidRPr="00DD4048" w:rsidTr="008D7335">
        <w:trPr>
          <w:trHeight w:val="96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8031</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184,4</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Закупка товаров, работ, услуг в целях капитального ремонта госсударственного (муниципального) имущества</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8031</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243</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8031</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225,6</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184,4</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Бюджетные инвестиции в объекты капитального строительствагоссударственной (муниципальной) собственности</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04</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09</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8031</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414</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Жилищно-коммунальное хозяйство</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111,7</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43,5</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Благоустройство</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111,7</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43,5</w:t>
            </w:r>
          </w:p>
        </w:tc>
      </w:tr>
      <w:tr w:rsidR="00F240D0" w:rsidRPr="00DD4048" w:rsidTr="008D7335">
        <w:trPr>
          <w:trHeight w:val="480"/>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111,7</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43,5</w:t>
            </w:r>
          </w:p>
        </w:tc>
      </w:tr>
      <w:tr w:rsidR="00F240D0" w:rsidRPr="00DD4048" w:rsidTr="008D7335">
        <w:trPr>
          <w:trHeight w:val="720"/>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111,7</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43,5</w:t>
            </w:r>
          </w:p>
        </w:tc>
      </w:tr>
      <w:tr w:rsidR="00F240D0" w:rsidRPr="00DD4048" w:rsidTr="008D7335">
        <w:trPr>
          <w:trHeight w:val="255"/>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Освещение улиц</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6010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6010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50,0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20,0</w:t>
            </w:r>
          </w:p>
        </w:tc>
      </w:tr>
      <w:tr w:rsidR="00F240D0" w:rsidRPr="00DD4048" w:rsidTr="008D7335">
        <w:trPr>
          <w:trHeight w:val="720"/>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Мероприятия направленные на благоустройство дорог, за исключением расходов на осуществление дорожной деятельности</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6020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48,3</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6020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48,3</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10,0</w:t>
            </w:r>
          </w:p>
        </w:tc>
      </w:tr>
      <w:tr w:rsidR="00F240D0" w:rsidRPr="00DD4048" w:rsidTr="008D7335">
        <w:trPr>
          <w:trHeight w:val="480"/>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Мероприятия направленные на озеление территорий поселения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6030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6030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480"/>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Организация и содержание мест захоронения (кладбищ), мест захоронения бытовых отходов</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6040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6040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480"/>
        </w:trPr>
        <w:tc>
          <w:tcPr>
            <w:tcW w:w="5760" w:type="dxa"/>
            <w:tcBorders>
              <w:top w:val="nil"/>
              <w:left w:val="nil"/>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Другие расходы по благоустройству в границах сельских поселений</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6050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13,4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13,5</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sz w:val="24"/>
                <w:szCs w:val="24"/>
              </w:rPr>
            </w:pPr>
            <w:r w:rsidRPr="00DD4048">
              <w:rPr>
                <w:rFonts w:ascii="Arial" w:hAnsi="Arial" w:cs="Arial"/>
                <w:sz w:val="24"/>
                <w:szCs w:val="24"/>
              </w:rPr>
              <w:t>Прочая закупка товаров, работ и услуг для обеспечения государственных (муниципальных) нужд</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05</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03</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6050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244</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13,4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13,5</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Культура, кинематография</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08</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nil"/>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single" w:sz="4" w:space="0" w:color="auto"/>
              <w:bottom w:val="single" w:sz="4" w:space="0" w:color="auto"/>
              <w:right w:val="nil"/>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2026,4</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2 314,5</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Культура</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2026,4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2 314,5</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2026,4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2 314,5</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2026,4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2 314,5</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Расходы на обеспечение деятельности (оказание услуг) государственных учреждений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7600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2026,4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2 314,5</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Дворцы и дома культуры, другие учреждения культуры и средств массовой информации</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7601</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1978,5</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2 247,0</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17</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7601</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611</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1978,5</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2 247,0</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Субсидии бюджетным учреждениям на иные цели</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8129</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612</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Библиотеки</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8131</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47,9</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67,5</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8131</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611</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47,9</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67,5</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Субсидии бюджетным учреждениям на иные цели</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8131</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612</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Мероприятия в области культуры, туризма и средств массовой информации</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8700</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Проведение мероприятий в области культуры</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8703</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0,0</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08</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8703</w:t>
            </w:r>
          </w:p>
        </w:tc>
        <w:tc>
          <w:tcPr>
            <w:tcW w:w="688" w:type="dxa"/>
            <w:tcBorders>
              <w:top w:val="nil"/>
              <w:left w:val="nil"/>
              <w:bottom w:val="single" w:sz="4" w:space="0" w:color="auto"/>
              <w:right w:val="nil"/>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611</w:t>
            </w:r>
          </w:p>
        </w:tc>
        <w:tc>
          <w:tcPr>
            <w:tcW w:w="1989" w:type="dxa"/>
            <w:tcBorders>
              <w:top w:val="nil"/>
              <w:left w:val="single" w:sz="4" w:space="0" w:color="auto"/>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 </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000000" w:fill="FFFFFF"/>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Социальная политика</w:t>
            </w:r>
          </w:p>
        </w:tc>
        <w:tc>
          <w:tcPr>
            <w:tcW w:w="513"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10</w:t>
            </w:r>
          </w:p>
        </w:tc>
        <w:tc>
          <w:tcPr>
            <w:tcW w:w="64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000000" w:fill="FFFFFF"/>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nil"/>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44,4</w:t>
            </w:r>
          </w:p>
        </w:tc>
        <w:tc>
          <w:tcPr>
            <w:tcW w:w="2009" w:type="dxa"/>
            <w:tcBorders>
              <w:top w:val="nil"/>
              <w:left w:val="single" w:sz="4" w:space="0" w:color="auto"/>
              <w:bottom w:val="single" w:sz="4" w:space="0" w:color="auto"/>
              <w:right w:val="single" w:sz="4" w:space="0" w:color="auto"/>
            </w:tcBorders>
            <w:shd w:val="clear" w:color="000000" w:fill="FFFFFF"/>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47,1</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Пенсионное обеспечение</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10</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44,4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47,1</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10</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44,4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47,1</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10</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44,4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47,1</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Иные меры социальной поддержки граждан, кроме публичных нормативных обязательств</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10</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8200</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44,4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47,1</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Доплаты к пенсиям государственных служащих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10</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8213</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44,4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47,1</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Пособия, компенсации и иные социальные выплаты гражданам, кроме публичных нормативных обязательств</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10</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01</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8213</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321</w:t>
            </w:r>
          </w:p>
        </w:tc>
        <w:tc>
          <w:tcPr>
            <w:tcW w:w="1989" w:type="dxa"/>
            <w:tcBorders>
              <w:top w:val="nil"/>
              <w:left w:val="nil"/>
              <w:bottom w:val="single" w:sz="4" w:space="0" w:color="auto"/>
              <w:right w:val="nil"/>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44,4</w:t>
            </w:r>
          </w:p>
        </w:tc>
        <w:tc>
          <w:tcPr>
            <w:tcW w:w="2009" w:type="dxa"/>
            <w:tcBorders>
              <w:top w:val="nil"/>
              <w:left w:val="single" w:sz="4" w:space="0" w:color="auto"/>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47,1</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Условно утвержденные расходы</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99</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b/>
                <w:bCs/>
                <w:sz w:val="24"/>
                <w:szCs w:val="24"/>
              </w:rPr>
            </w:pPr>
            <w:r w:rsidRPr="00DD4048">
              <w:rPr>
                <w:rFonts w:ascii="Arial" w:hAnsi="Arial" w:cs="Arial"/>
                <w:b/>
                <w:bCs/>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83,9</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b/>
                <w:bCs/>
                <w:sz w:val="24"/>
                <w:szCs w:val="24"/>
              </w:rPr>
            </w:pPr>
            <w:r w:rsidRPr="00DD4048">
              <w:rPr>
                <w:rFonts w:ascii="Arial" w:hAnsi="Arial" w:cs="Arial"/>
                <w:b/>
                <w:bCs/>
                <w:sz w:val="24"/>
                <w:szCs w:val="24"/>
              </w:rPr>
              <w:t>182,3</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Условно утвержденные расходы</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83,9</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182,3</w:t>
            </w:r>
          </w:p>
        </w:tc>
      </w:tr>
      <w:tr w:rsidR="00F240D0" w:rsidRPr="00DD4048" w:rsidTr="008D7335">
        <w:trPr>
          <w:trHeight w:val="48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0</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83,9</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182,3</w:t>
            </w:r>
          </w:p>
        </w:tc>
      </w:tr>
      <w:tr w:rsidR="00F240D0" w:rsidRPr="00DD4048" w:rsidTr="008D7335">
        <w:trPr>
          <w:trHeight w:val="720"/>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83,9</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182,3</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t>Условно утвержденные расходы</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8099</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 </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83,9</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182,3</w:t>
            </w:r>
          </w:p>
        </w:tc>
      </w:tr>
      <w:tr w:rsidR="00F240D0" w:rsidRPr="00DD4048" w:rsidTr="008D7335">
        <w:trPr>
          <w:trHeight w:val="255"/>
        </w:trPr>
        <w:tc>
          <w:tcPr>
            <w:tcW w:w="5760" w:type="dxa"/>
            <w:tcBorders>
              <w:top w:val="nil"/>
              <w:left w:val="single" w:sz="4" w:space="0" w:color="auto"/>
              <w:bottom w:val="single" w:sz="4" w:space="0" w:color="auto"/>
              <w:right w:val="single" w:sz="4" w:space="0" w:color="auto"/>
            </w:tcBorders>
            <w:shd w:val="clear" w:color="auto" w:fill="auto"/>
            <w:hideMark/>
          </w:tcPr>
          <w:p w:rsidR="00F240D0" w:rsidRPr="00DD4048" w:rsidRDefault="00F240D0" w:rsidP="008D7335">
            <w:pPr>
              <w:rPr>
                <w:rFonts w:ascii="Arial" w:hAnsi="Arial" w:cs="Arial"/>
                <w:sz w:val="24"/>
                <w:szCs w:val="24"/>
              </w:rPr>
            </w:pPr>
            <w:r w:rsidRPr="00DD4048">
              <w:rPr>
                <w:rFonts w:ascii="Arial" w:hAnsi="Arial" w:cs="Arial"/>
                <w:sz w:val="24"/>
                <w:szCs w:val="24"/>
              </w:rPr>
              <w:lastRenderedPageBreak/>
              <w:t>Резервные средства</w:t>
            </w:r>
          </w:p>
        </w:tc>
        <w:tc>
          <w:tcPr>
            <w:tcW w:w="513"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64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99</w:t>
            </w:r>
          </w:p>
        </w:tc>
        <w:tc>
          <w:tcPr>
            <w:tcW w:w="480"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89</w:t>
            </w:r>
          </w:p>
        </w:tc>
        <w:tc>
          <w:tcPr>
            <w:tcW w:w="32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1</w:t>
            </w:r>
          </w:p>
        </w:tc>
        <w:tc>
          <w:tcPr>
            <w:tcW w:w="896"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8099</w:t>
            </w:r>
          </w:p>
        </w:tc>
        <w:tc>
          <w:tcPr>
            <w:tcW w:w="688"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rPr>
                <w:rFonts w:ascii="Arial" w:hAnsi="Arial" w:cs="Arial"/>
                <w:sz w:val="24"/>
                <w:szCs w:val="24"/>
              </w:rPr>
            </w:pPr>
            <w:r w:rsidRPr="00DD4048">
              <w:rPr>
                <w:rFonts w:ascii="Arial" w:hAnsi="Arial" w:cs="Arial"/>
                <w:sz w:val="24"/>
                <w:szCs w:val="24"/>
              </w:rPr>
              <w:t>870</w:t>
            </w:r>
          </w:p>
        </w:tc>
        <w:tc>
          <w:tcPr>
            <w:tcW w:w="198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83,9</w:t>
            </w:r>
          </w:p>
        </w:tc>
        <w:tc>
          <w:tcPr>
            <w:tcW w:w="2009" w:type="dxa"/>
            <w:tcBorders>
              <w:top w:val="nil"/>
              <w:left w:val="nil"/>
              <w:bottom w:val="single" w:sz="4" w:space="0" w:color="auto"/>
              <w:right w:val="single" w:sz="4" w:space="0" w:color="auto"/>
            </w:tcBorders>
            <w:shd w:val="clear" w:color="auto" w:fill="auto"/>
            <w:noWrap/>
            <w:hideMark/>
          </w:tcPr>
          <w:p w:rsidR="00F240D0" w:rsidRPr="00DD4048" w:rsidRDefault="00F240D0" w:rsidP="008D7335">
            <w:pPr>
              <w:jc w:val="right"/>
              <w:rPr>
                <w:rFonts w:ascii="Arial" w:hAnsi="Arial" w:cs="Arial"/>
                <w:sz w:val="24"/>
                <w:szCs w:val="24"/>
              </w:rPr>
            </w:pPr>
            <w:r w:rsidRPr="00DD4048">
              <w:rPr>
                <w:rFonts w:ascii="Arial" w:hAnsi="Arial" w:cs="Arial"/>
                <w:sz w:val="24"/>
                <w:szCs w:val="24"/>
              </w:rPr>
              <w:t>182,3</w:t>
            </w:r>
          </w:p>
        </w:tc>
      </w:tr>
      <w:tr w:rsidR="00F240D0" w:rsidRPr="00DD4048" w:rsidTr="008D7335">
        <w:trPr>
          <w:trHeight w:val="255"/>
        </w:trPr>
        <w:tc>
          <w:tcPr>
            <w:tcW w:w="5760" w:type="dxa"/>
            <w:tcBorders>
              <w:top w:val="nil"/>
              <w:left w:val="nil"/>
              <w:bottom w:val="nil"/>
              <w:right w:val="nil"/>
            </w:tcBorders>
            <w:shd w:val="clear" w:color="auto" w:fill="auto"/>
            <w:vAlign w:val="bottom"/>
            <w:hideMark/>
          </w:tcPr>
          <w:p w:rsidR="00F240D0" w:rsidRPr="00DD4048" w:rsidRDefault="00F240D0" w:rsidP="008D7335">
            <w:pPr>
              <w:rPr>
                <w:rFonts w:ascii="Arial" w:hAnsi="Arial" w:cs="Arial"/>
                <w:sz w:val="24"/>
                <w:szCs w:val="24"/>
              </w:rPr>
            </w:pPr>
          </w:p>
        </w:tc>
        <w:tc>
          <w:tcPr>
            <w:tcW w:w="513"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64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480"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328"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896"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688"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1989"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c>
          <w:tcPr>
            <w:tcW w:w="2009" w:type="dxa"/>
            <w:tcBorders>
              <w:top w:val="nil"/>
              <w:left w:val="nil"/>
              <w:bottom w:val="nil"/>
              <w:right w:val="nil"/>
            </w:tcBorders>
            <w:shd w:val="clear" w:color="auto" w:fill="auto"/>
            <w:noWrap/>
            <w:vAlign w:val="bottom"/>
            <w:hideMark/>
          </w:tcPr>
          <w:p w:rsidR="00F240D0" w:rsidRPr="00DD4048" w:rsidRDefault="00F240D0" w:rsidP="008D7335">
            <w:pPr>
              <w:rPr>
                <w:rFonts w:ascii="Arial" w:hAnsi="Arial" w:cs="Arial"/>
                <w:sz w:val="24"/>
                <w:szCs w:val="24"/>
              </w:rPr>
            </w:pPr>
          </w:p>
        </w:tc>
      </w:tr>
    </w:tbl>
    <w:p w:rsidR="00F240D0" w:rsidRPr="00DD4048" w:rsidRDefault="00F240D0" w:rsidP="00F240D0">
      <w:pPr>
        <w:pStyle w:val="ConsPlusNormal"/>
        <w:widowControl/>
        <w:ind w:firstLine="0"/>
        <w:rPr>
          <w:rFonts w:ascii="Times New Roman" w:hAnsi="Times New Roman" w:cs="Times New Roman"/>
          <w:b/>
          <w:bCs/>
          <w:sz w:val="24"/>
          <w:szCs w:val="24"/>
        </w:rPr>
        <w:sectPr w:rsidR="00F240D0" w:rsidRPr="00DD4048" w:rsidSect="00094A56">
          <w:pgSz w:w="16838" w:h="11906" w:orient="landscape"/>
          <w:pgMar w:top="1701" w:right="720" w:bottom="992" w:left="851" w:header="709" w:footer="709" w:gutter="0"/>
          <w:pgNumType w:start="1"/>
          <w:cols w:space="708"/>
          <w:titlePg/>
          <w:docGrid w:linePitch="360"/>
        </w:sectPr>
      </w:pPr>
    </w:p>
    <w:p w:rsidR="00EF67C4" w:rsidRPr="00DD4048" w:rsidRDefault="00EF67C4" w:rsidP="00EF67C4">
      <w:pPr>
        <w:rPr>
          <w:sz w:val="24"/>
          <w:szCs w:val="24"/>
        </w:rPr>
      </w:pPr>
      <w:r w:rsidRPr="00DD4048">
        <w:rPr>
          <w:sz w:val="24"/>
          <w:szCs w:val="24"/>
        </w:rPr>
        <w:lastRenderedPageBreak/>
        <w:t xml:space="preserve">                                  </w:t>
      </w:r>
      <w:r w:rsidR="00DD4048">
        <w:rPr>
          <w:sz w:val="24"/>
          <w:szCs w:val="24"/>
        </w:rPr>
        <w:t xml:space="preserve">    </w:t>
      </w:r>
      <w:r w:rsidRPr="00DD4048">
        <w:rPr>
          <w:sz w:val="24"/>
          <w:szCs w:val="24"/>
        </w:rPr>
        <w:t xml:space="preserve"> </w:t>
      </w:r>
      <w:r w:rsidR="00DD4048">
        <w:rPr>
          <w:sz w:val="24"/>
          <w:szCs w:val="24"/>
        </w:rPr>
        <w:t xml:space="preserve">          </w:t>
      </w:r>
      <w:r w:rsidRPr="00DD4048">
        <w:rPr>
          <w:sz w:val="24"/>
          <w:szCs w:val="24"/>
        </w:rPr>
        <w:t xml:space="preserve">   РЕСПУБЛИКА МОРДОВИЯ</w:t>
      </w:r>
    </w:p>
    <w:p w:rsidR="00EF67C4" w:rsidRPr="00DD4048" w:rsidRDefault="00EF67C4" w:rsidP="00EF67C4">
      <w:pPr>
        <w:rPr>
          <w:sz w:val="24"/>
          <w:szCs w:val="24"/>
        </w:rPr>
      </w:pPr>
      <w:r w:rsidRPr="00DD4048">
        <w:rPr>
          <w:sz w:val="24"/>
          <w:szCs w:val="24"/>
        </w:rPr>
        <w:t xml:space="preserve">                        </w:t>
      </w:r>
      <w:r w:rsidR="00DD4048">
        <w:rPr>
          <w:sz w:val="24"/>
          <w:szCs w:val="24"/>
        </w:rPr>
        <w:t xml:space="preserve">              </w:t>
      </w:r>
      <w:r w:rsidRPr="00DD4048">
        <w:rPr>
          <w:sz w:val="24"/>
          <w:szCs w:val="24"/>
        </w:rPr>
        <w:t xml:space="preserve">  ЧАМЗИНСКИЙ МУНИЦИПАЛЬНЫЙ РАЙОН </w:t>
      </w:r>
    </w:p>
    <w:p w:rsidR="00DD4048" w:rsidRDefault="00EF67C4" w:rsidP="00EF67C4">
      <w:pPr>
        <w:jc w:val="center"/>
        <w:rPr>
          <w:sz w:val="24"/>
          <w:szCs w:val="24"/>
        </w:rPr>
      </w:pPr>
      <w:r w:rsidRPr="00DD4048">
        <w:rPr>
          <w:sz w:val="24"/>
          <w:szCs w:val="24"/>
        </w:rPr>
        <w:t xml:space="preserve">СОВЕТ ДЕПУТАТОВ БОЛЬШЕМАРЕСЕВСКОГО СЕЛЬСКОГО </w:t>
      </w:r>
      <w:r w:rsidRPr="00DD4048">
        <w:rPr>
          <w:sz w:val="24"/>
          <w:szCs w:val="24"/>
        </w:rPr>
        <w:tab/>
        <w:t xml:space="preserve">   </w:t>
      </w:r>
      <w:r w:rsidR="00DD4048">
        <w:rPr>
          <w:sz w:val="24"/>
          <w:szCs w:val="24"/>
        </w:rPr>
        <w:t xml:space="preserve">                           </w:t>
      </w:r>
    </w:p>
    <w:p w:rsidR="00EF67C4" w:rsidRPr="00DD4048" w:rsidRDefault="00DD4048" w:rsidP="00DD4048">
      <w:pPr>
        <w:rPr>
          <w:sz w:val="24"/>
          <w:szCs w:val="24"/>
        </w:rPr>
      </w:pPr>
      <w:r>
        <w:rPr>
          <w:sz w:val="24"/>
          <w:szCs w:val="24"/>
        </w:rPr>
        <w:t xml:space="preserve">                                                                   </w:t>
      </w:r>
      <w:r w:rsidR="00EF67C4" w:rsidRPr="00DD4048">
        <w:rPr>
          <w:sz w:val="24"/>
          <w:szCs w:val="24"/>
        </w:rPr>
        <w:t>ПОСЕЛЕНИЯ</w:t>
      </w:r>
    </w:p>
    <w:p w:rsidR="00EF67C4" w:rsidRPr="00DD4048" w:rsidRDefault="00EF67C4" w:rsidP="00EF67C4">
      <w:pPr>
        <w:rPr>
          <w:sz w:val="24"/>
          <w:szCs w:val="24"/>
        </w:rPr>
      </w:pPr>
      <w:r w:rsidRPr="00DD4048">
        <w:rPr>
          <w:sz w:val="24"/>
          <w:szCs w:val="24"/>
        </w:rPr>
        <w:t xml:space="preserve">                                                </w:t>
      </w:r>
      <w:r w:rsidR="00DD4048">
        <w:rPr>
          <w:sz w:val="24"/>
          <w:szCs w:val="24"/>
        </w:rPr>
        <w:t xml:space="preserve">              </w:t>
      </w:r>
      <w:r w:rsidRPr="00DD4048">
        <w:rPr>
          <w:sz w:val="24"/>
          <w:szCs w:val="24"/>
        </w:rPr>
        <w:t xml:space="preserve">      РЕШЕНИЕ</w:t>
      </w:r>
    </w:p>
    <w:p w:rsidR="00EF67C4" w:rsidRPr="00DD4048" w:rsidRDefault="00EF67C4" w:rsidP="00EF67C4">
      <w:pPr>
        <w:rPr>
          <w:sz w:val="24"/>
          <w:szCs w:val="24"/>
        </w:rPr>
      </w:pPr>
      <w:r w:rsidRPr="00DD4048">
        <w:rPr>
          <w:sz w:val="24"/>
          <w:szCs w:val="24"/>
        </w:rPr>
        <w:tab/>
        <w:t>30.12.2014  года                                                              № 114</w:t>
      </w:r>
    </w:p>
    <w:p w:rsidR="00EF67C4" w:rsidRPr="00DD4048" w:rsidRDefault="00EF67C4" w:rsidP="00DD4048">
      <w:pPr>
        <w:rPr>
          <w:sz w:val="24"/>
          <w:szCs w:val="24"/>
        </w:rPr>
      </w:pPr>
      <w:r w:rsidRPr="00DD4048">
        <w:rPr>
          <w:sz w:val="24"/>
          <w:szCs w:val="24"/>
        </w:rPr>
        <w:t xml:space="preserve">                                                  с.Большое Маресево</w:t>
      </w:r>
    </w:p>
    <w:p w:rsidR="00EF67C4" w:rsidRPr="00DD4048" w:rsidRDefault="00EF67C4" w:rsidP="00DD4048">
      <w:pPr>
        <w:tabs>
          <w:tab w:val="right" w:pos="9639"/>
          <w:tab w:val="left" w:pos="10440"/>
        </w:tabs>
        <w:ind w:right="-23"/>
        <w:jc w:val="center"/>
        <w:rPr>
          <w:b/>
          <w:bCs/>
          <w:sz w:val="24"/>
          <w:szCs w:val="24"/>
          <w:lang w:eastAsia="en-US"/>
        </w:rPr>
      </w:pPr>
      <w:r w:rsidRPr="00DD4048">
        <w:rPr>
          <w:b/>
          <w:bCs/>
          <w:sz w:val="24"/>
          <w:szCs w:val="24"/>
          <w:lang w:eastAsia="en-US"/>
        </w:rPr>
        <w:t xml:space="preserve">Об утверждении </w:t>
      </w:r>
      <w:r w:rsidRPr="00DD4048">
        <w:rPr>
          <w:b/>
          <w:sz w:val="24"/>
          <w:szCs w:val="24"/>
        </w:rPr>
        <w:t>Порядка заключения соглашений между органами местного самоуправления Большемаресевского сельского поселения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вопросов местного значения</w:t>
      </w:r>
    </w:p>
    <w:p w:rsidR="00EF67C4" w:rsidRPr="00DD4048" w:rsidRDefault="00EF67C4" w:rsidP="00DD4048">
      <w:pPr>
        <w:ind w:right="-23" w:firstLine="540"/>
        <w:jc w:val="both"/>
        <w:rPr>
          <w:sz w:val="24"/>
          <w:szCs w:val="24"/>
        </w:rPr>
      </w:pPr>
      <w:r w:rsidRPr="00DD4048">
        <w:rPr>
          <w:sz w:val="24"/>
          <w:szCs w:val="24"/>
        </w:rPr>
        <w:t xml:space="preserve">В соответствии с частью 4 статьи 15 Федерального </w:t>
      </w:r>
      <w:hyperlink r:id="rId13" w:history="1">
        <w:r w:rsidRPr="00DD4048">
          <w:rPr>
            <w:sz w:val="24"/>
            <w:szCs w:val="24"/>
          </w:rPr>
          <w:t>закона</w:t>
        </w:r>
      </w:hyperlink>
      <w:r w:rsidRPr="00DD4048">
        <w:rPr>
          <w:sz w:val="24"/>
          <w:szCs w:val="24"/>
        </w:rPr>
        <w:t xml:space="preserve"> от 06.10.2003г. №131-ФЗ «Об общих принципах организации местного самоуправления в Российской Федерации»,</w:t>
      </w:r>
    </w:p>
    <w:p w:rsidR="00EF67C4" w:rsidRPr="00DD4048" w:rsidRDefault="00EF67C4" w:rsidP="00DD4048">
      <w:pPr>
        <w:pStyle w:val="ConsNormal"/>
        <w:tabs>
          <w:tab w:val="left" w:pos="10440"/>
        </w:tabs>
        <w:ind w:right="-23" w:firstLine="540"/>
        <w:jc w:val="center"/>
        <w:rPr>
          <w:rFonts w:ascii="Times New Roman" w:hAnsi="Times New Roman" w:cs="Times New Roman"/>
          <w:b/>
          <w:sz w:val="24"/>
          <w:szCs w:val="24"/>
        </w:rPr>
      </w:pPr>
      <w:r w:rsidRPr="00DD4048">
        <w:rPr>
          <w:rFonts w:ascii="Times New Roman" w:hAnsi="Times New Roman" w:cs="Times New Roman"/>
          <w:b/>
          <w:sz w:val="24"/>
          <w:szCs w:val="24"/>
        </w:rPr>
        <w:t>Совет депутатов Большемаресевского сельского поселения РЕШИЛ:</w:t>
      </w:r>
    </w:p>
    <w:p w:rsidR="00EF67C4" w:rsidRPr="00DD4048" w:rsidRDefault="00EF67C4" w:rsidP="00DD4048">
      <w:pPr>
        <w:ind w:right="-23" w:firstLine="720"/>
        <w:jc w:val="both"/>
        <w:rPr>
          <w:sz w:val="24"/>
          <w:szCs w:val="24"/>
        </w:rPr>
      </w:pPr>
      <w:r w:rsidRPr="00DD4048">
        <w:rPr>
          <w:b/>
          <w:sz w:val="24"/>
          <w:szCs w:val="24"/>
        </w:rPr>
        <w:t>1.</w:t>
      </w:r>
      <w:r w:rsidRPr="00DD4048">
        <w:rPr>
          <w:sz w:val="24"/>
          <w:szCs w:val="24"/>
        </w:rPr>
        <w:t xml:space="preserve"> Утвердить Порядок заключения соглашений между органами местного самоуправления Большемаресевского сельского поселения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вопросов местного значения согласно приложению.</w:t>
      </w:r>
    </w:p>
    <w:p w:rsidR="00EF67C4" w:rsidRPr="00DD4048" w:rsidRDefault="00EF67C4" w:rsidP="00EF67C4">
      <w:pPr>
        <w:ind w:right="-23" w:firstLine="720"/>
        <w:jc w:val="both"/>
        <w:rPr>
          <w:sz w:val="24"/>
          <w:szCs w:val="24"/>
        </w:rPr>
      </w:pPr>
      <w:r w:rsidRPr="00DD4048">
        <w:rPr>
          <w:b/>
          <w:sz w:val="24"/>
          <w:szCs w:val="24"/>
        </w:rPr>
        <w:t>2</w:t>
      </w:r>
      <w:r w:rsidRPr="00DD4048">
        <w:rPr>
          <w:sz w:val="24"/>
          <w:szCs w:val="24"/>
        </w:rPr>
        <w:t>. Настоящее решение вступает в силу со дня его официального опубликования в Информационном бюллетене.</w:t>
      </w:r>
    </w:p>
    <w:p w:rsidR="00EF67C4" w:rsidRPr="00DD4048" w:rsidRDefault="00EF67C4" w:rsidP="00EF67C4">
      <w:pPr>
        <w:rPr>
          <w:sz w:val="24"/>
          <w:szCs w:val="24"/>
        </w:rPr>
      </w:pPr>
      <w:r w:rsidRPr="00DD4048">
        <w:rPr>
          <w:sz w:val="24"/>
          <w:szCs w:val="24"/>
        </w:rPr>
        <w:t xml:space="preserve">Глава Большемаресевского </w:t>
      </w:r>
    </w:p>
    <w:p w:rsidR="00EF67C4" w:rsidRPr="00DD4048" w:rsidRDefault="00EF67C4" w:rsidP="00EF67C4">
      <w:pPr>
        <w:rPr>
          <w:sz w:val="24"/>
          <w:szCs w:val="24"/>
        </w:rPr>
      </w:pPr>
      <w:r w:rsidRPr="00DD4048">
        <w:rPr>
          <w:sz w:val="24"/>
          <w:szCs w:val="24"/>
        </w:rPr>
        <w:t>сельского поселения                                                                        Н.Б.Миронова</w:t>
      </w:r>
    </w:p>
    <w:p w:rsidR="00EF67C4" w:rsidRPr="00DD4048" w:rsidRDefault="00EF67C4" w:rsidP="00EF67C4">
      <w:pPr>
        <w:spacing w:line="360" w:lineRule="auto"/>
        <w:ind w:firstLine="5580"/>
        <w:jc w:val="center"/>
        <w:rPr>
          <w:sz w:val="24"/>
          <w:szCs w:val="24"/>
        </w:rPr>
      </w:pPr>
      <w:r w:rsidRPr="00DD4048">
        <w:rPr>
          <w:sz w:val="24"/>
          <w:szCs w:val="24"/>
        </w:rPr>
        <w:t xml:space="preserve">Приложение </w:t>
      </w:r>
    </w:p>
    <w:p w:rsidR="00EF67C4" w:rsidRPr="00DD4048" w:rsidRDefault="00EF67C4" w:rsidP="00EF67C4">
      <w:pPr>
        <w:ind w:firstLine="5580"/>
        <w:jc w:val="right"/>
        <w:rPr>
          <w:sz w:val="24"/>
          <w:szCs w:val="24"/>
        </w:rPr>
      </w:pPr>
      <w:r w:rsidRPr="00DD4048">
        <w:rPr>
          <w:sz w:val="24"/>
          <w:szCs w:val="24"/>
        </w:rPr>
        <w:t>УТВЕРЖДЕНО</w:t>
      </w:r>
    </w:p>
    <w:p w:rsidR="00EF67C4" w:rsidRPr="00DD4048" w:rsidRDefault="00EF67C4" w:rsidP="00EF67C4">
      <w:pPr>
        <w:ind w:firstLine="5580"/>
        <w:jc w:val="right"/>
        <w:rPr>
          <w:sz w:val="24"/>
          <w:szCs w:val="24"/>
        </w:rPr>
      </w:pPr>
      <w:r w:rsidRPr="00DD4048">
        <w:rPr>
          <w:sz w:val="24"/>
          <w:szCs w:val="24"/>
        </w:rPr>
        <w:t>Решением сессии Совета депутатов</w:t>
      </w:r>
    </w:p>
    <w:p w:rsidR="00EF67C4" w:rsidRPr="00DD4048" w:rsidRDefault="00EF67C4" w:rsidP="00EF67C4">
      <w:pPr>
        <w:ind w:firstLine="5580"/>
        <w:jc w:val="right"/>
        <w:rPr>
          <w:sz w:val="24"/>
          <w:szCs w:val="24"/>
        </w:rPr>
      </w:pPr>
      <w:r w:rsidRPr="00DD4048">
        <w:rPr>
          <w:sz w:val="24"/>
          <w:szCs w:val="24"/>
        </w:rPr>
        <w:t>Большемаресевского сельского поселения  Чамзинского муниципального</w:t>
      </w:r>
    </w:p>
    <w:p w:rsidR="00EF67C4" w:rsidRPr="00DD4048" w:rsidRDefault="00EF67C4" w:rsidP="00EF67C4">
      <w:pPr>
        <w:ind w:firstLine="5580"/>
        <w:jc w:val="right"/>
        <w:rPr>
          <w:sz w:val="24"/>
          <w:szCs w:val="24"/>
        </w:rPr>
      </w:pPr>
      <w:r w:rsidRPr="00DD4048">
        <w:rPr>
          <w:sz w:val="24"/>
          <w:szCs w:val="24"/>
        </w:rPr>
        <w:t>района Республики Мордовия</w:t>
      </w:r>
    </w:p>
    <w:p w:rsidR="00EF67C4" w:rsidRPr="00DD4048" w:rsidRDefault="00EF67C4" w:rsidP="00EF67C4">
      <w:pPr>
        <w:ind w:firstLine="5580"/>
        <w:jc w:val="right"/>
        <w:rPr>
          <w:sz w:val="24"/>
          <w:szCs w:val="24"/>
        </w:rPr>
      </w:pPr>
      <w:r w:rsidRPr="00DD4048">
        <w:rPr>
          <w:sz w:val="24"/>
          <w:szCs w:val="24"/>
        </w:rPr>
        <w:t>от 30.12.2014г. № 114</w:t>
      </w:r>
    </w:p>
    <w:p w:rsidR="00EF67C4" w:rsidRPr="00DD4048" w:rsidRDefault="00EF67C4" w:rsidP="00EF67C4">
      <w:pPr>
        <w:jc w:val="center"/>
        <w:rPr>
          <w:b/>
          <w:sz w:val="24"/>
          <w:szCs w:val="24"/>
        </w:rPr>
      </w:pPr>
      <w:r w:rsidRPr="00DD4048">
        <w:rPr>
          <w:b/>
          <w:sz w:val="24"/>
          <w:szCs w:val="24"/>
        </w:rPr>
        <w:lastRenderedPageBreak/>
        <w:t>Порядок</w:t>
      </w:r>
    </w:p>
    <w:p w:rsidR="00EF67C4" w:rsidRPr="00DD4048" w:rsidRDefault="00EF67C4" w:rsidP="00EF67C4">
      <w:pPr>
        <w:ind w:right="-23"/>
        <w:jc w:val="center"/>
        <w:rPr>
          <w:b/>
          <w:sz w:val="24"/>
          <w:szCs w:val="24"/>
        </w:rPr>
      </w:pPr>
      <w:r w:rsidRPr="00DD4048">
        <w:rPr>
          <w:b/>
          <w:sz w:val="24"/>
          <w:szCs w:val="24"/>
        </w:rPr>
        <w:t xml:space="preserve">заключения соглашений между органами местного самоуправления Большемаресевского сельского поселения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w:t>
      </w:r>
    </w:p>
    <w:p w:rsidR="00EF67C4" w:rsidRPr="00DD4048" w:rsidRDefault="00EF67C4" w:rsidP="00DD4048">
      <w:pPr>
        <w:ind w:right="-23"/>
        <w:jc w:val="center"/>
        <w:rPr>
          <w:b/>
          <w:sz w:val="24"/>
          <w:szCs w:val="24"/>
        </w:rPr>
      </w:pPr>
      <w:r w:rsidRPr="00DD4048">
        <w:rPr>
          <w:b/>
          <w:sz w:val="24"/>
          <w:szCs w:val="24"/>
        </w:rPr>
        <w:t>вопросов местного значения</w:t>
      </w:r>
    </w:p>
    <w:p w:rsidR="00EF67C4" w:rsidRPr="00DD4048" w:rsidRDefault="00EF67C4" w:rsidP="00EF67C4">
      <w:pPr>
        <w:ind w:right="-23" w:firstLine="720"/>
        <w:jc w:val="center"/>
        <w:outlineLvl w:val="3"/>
        <w:rPr>
          <w:b/>
          <w:bCs/>
          <w:sz w:val="24"/>
          <w:szCs w:val="24"/>
        </w:rPr>
      </w:pPr>
      <w:r w:rsidRPr="00DD4048">
        <w:rPr>
          <w:b/>
          <w:bCs/>
          <w:sz w:val="24"/>
          <w:szCs w:val="24"/>
        </w:rPr>
        <w:t>Глава 1.  Общие положения</w:t>
      </w:r>
    </w:p>
    <w:p w:rsidR="00EF67C4" w:rsidRPr="00DD4048" w:rsidRDefault="00EF67C4" w:rsidP="00EF67C4">
      <w:pPr>
        <w:ind w:right="-23" w:firstLine="720"/>
        <w:jc w:val="both"/>
        <w:rPr>
          <w:sz w:val="24"/>
          <w:szCs w:val="24"/>
        </w:rPr>
      </w:pPr>
      <w:r w:rsidRPr="00DD4048">
        <w:rPr>
          <w:sz w:val="24"/>
          <w:szCs w:val="24"/>
        </w:rPr>
        <w:t xml:space="preserve">1. Порядок заключения соглашений между органами местного самоуправления Большемаресевского сельского поселения Чамзинского муниципального района и органами местного самоуправления Чамзинского муниципального района о передаче осуществления части полномочий по решению вопросов местного значения (далее - Порядок) разработан в соответствии с частью 4 статьи 15 Федерального </w:t>
      </w:r>
      <w:hyperlink r:id="rId14" w:history="1">
        <w:r w:rsidRPr="00DD4048">
          <w:rPr>
            <w:sz w:val="24"/>
            <w:szCs w:val="24"/>
          </w:rPr>
          <w:t>закона</w:t>
        </w:r>
      </w:hyperlink>
      <w:r w:rsidRPr="00DD4048">
        <w:rPr>
          <w:sz w:val="24"/>
          <w:szCs w:val="24"/>
        </w:rPr>
        <w:t xml:space="preserve"> от 06.10.2003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rsidR="00EF67C4" w:rsidRPr="00DD4048" w:rsidRDefault="00EF67C4" w:rsidP="00EF67C4">
      <w:pPr>
        <w:ind w:firstLine="720"/>
        <w:jc w:val="both"/>
        <w:rPr>
          <w:sz w:val="24"/>
          <w:szCs w:val="24"/>
        </w:rPr>
      </w:pPr>
      <w:r w:rsidRPr="00DD4048">
        <w:rPr>
          <w:sz w:val="24"/>
          <w:szCs w:val="24"/>
        </w:rPr>
        <w:t>2. Органы местного самоуправления Чамзинского муниципального района (далее – органы местного самоуправления муниципального района) вправе заключать соглашения с органами местного самоуправления Большемаресевского сельского поселения Чамзинского муниципального района (далее – органы местного самоуправления поселения) о передаче им осуществления части своих полномочий за счет иных межбюджетных трансфертов (далее – межбюджетные трансферты), предоставляемых из бюджета Чамзинского муниципального района в бюджет поселения в соответствии с Бюджетным кодексом Российской Федерации.</w:t>
      </w:r>
    </w:p>
    <w:p w:rsidR="00EF67C4" w:rsidRPr="00DD4048" w:rsidRDefault="00EF67C4" w:rsidP="00EF67C4">
      <w:pPr>
        <w:ind w:firstLine="720"/>
        <w:jc w:val="both"/>
        <w:rPr>
          <w:sz w:val="24"/>
          <w:szCs w:val="24"/>
        </w:rPr>
      </w:pPr>
      <w:r w:rsidRPr="00DD4048">
        <w:rPr>
          <w:sz w:val="24"/>
          <w:szCs w:val="24"/>
        </w:rPr>
        <w:t>В этом случае, органы местного самоуправления поселения осуществляют полномочия по решению вопросов местного значения муниципального района в соответствии с Федеральным законом, Уставом Большемаресевского сельского поселения Чамзинского муниципального района, соглашением о передаче органам местного самоуправления поселения части полномочий по решению вопросов местного значения муниципального района.</w:t>
      </w:r>
    </w:p>
    <w:p w:rsidR="00EF67C4" w:rsidRPr="00DD4048" w:rsidRDefault="00EF67C4" w:rsidP="00EF67C4">
      <w:pPr>
        <w:ind w:firstLine="720"/>
        <w:jc w:val="both"/>
        <w:rPr>
          <w:sz w:val="24"/>
          <w:szCs w:val="24"/>
        </w:rPr>
      </w:pPr>
      <w:r w:rsidRPr="00DD4048">
        <w:rPr>
          <w:sz w:val="24"/>
          <w:szCs w:val="24"/>
        </w:rPr>
        <w:t>3. Органы местного самоуправления поселения вправе заключать соглашения с органами местного самоуправления муниципального района, о передаче им осуществления части своих полномочий за счет межбюджетных трансфертов, предоставляемых из бюджета Большемаресевского сельского поселения Чамзинского муниципального района в бюджет Чамзинского муниципального района в соответствии с Бюджетным кодексом Российской Федерации.</w:t>
      </w:r>
    </w:p>
    <w:p w:rsidR="00EF67C4" w:rsidRPr="00DD4048" w:rsidRDefault="00EF67C4" w:rsidP="00EF67C4">
      <w:pPr>
        <w:ind w:firstLine="720"/>
        <w:jc w:val="both"/>
        <w:rPr>
          <w:sz w:val="24"/>
          <w:szCs w:val="24"/>
        </w:rPr>
      </w:pPr>
      <w:r w:rsidRPr="00DD4048">
        <w:rPr>
          <w:sz w:val="24"/>
          <w:szCs w:val="24"/>
        </w:rPr>
        <w:t xml:space="preserve">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данного поселения в соответствии с Федеральным законом, Уставом </w:t>
      </w:r>
      <w:r w:rsidRPr="00DD4048">
        <w:rPr>
          <w:sz w:val="24"/>
          <w:szCs w:val="24"/>
        </w:rPr>
        <w:lastRenderedPageBreak/>
        <w:t>поселения, соглашением о передаче органам местного самоуправления поселения полномочий по решению вопросов местного значения Чамзинского муниципального района.</w:t>
      </w:r>
    </w:p>
    <w:p w:rsidR="00EF67C4" w:rsidRPr="00DD4048" w:rsidRDefault="00EF67C4" w:rsidP="00EF67C4">
      <w:pPr>
        <w:ind w:firstLine="720"/>
        <w:jc w:val="both"/>
        <w:rPr>
          <w:sz w:val="24"/>
          <w:szCs w:val="24"/>
        </w:rPr>
      </w:pPr>
    </w:p>
    <w:p w:rsidR="00EF67C4" w:rsidRPr="00DD4048" w:rsidRDefault="00EF67C4" w:rsidP="00EF67C4">
      <w:pPr>
        <w:jc w:val="center"/>
        <w:outlineLvl w:val="3"/>
        <w:rPr>
          <w:b/>
          <w:bCs/>
          <w:sz w:val="24"/>
          <w:szCs w:val="24"/>
        </w:rPr>
      </w:pPr>
      <w:r w:rsidRPr="00DD4048">
        <w:rPr>
          <w:b/>
          <w:bCs/>
          <w:sz w:val="24"/>
          <w:szCs w:val="24"/>
        </w:rPr>
        <w:t xml:space="preserve">Глава 2. Компетенция органов местного самоуправления </w:t>
      </w:r>
    </w:p>
    <w:p w:rsidR="00EF67C4" w:rsidRPr="00DD4048" w:rsidRDefault="00EF67C4" w:rsidP="00EF67C4">
      <w:pPr>
        <w:jc w:val="center"/>
        <w:outlineLvl w:val="3"/>
        <w:rPr>
          <w:b/>
          <w:sz w:val="24"/>
          <w:szCs w:val="24"/>
        </w:rPr>
      </w:pPr>
      <w:r w:rsidRPr="00DD4048">
        <w:rPr>
          <w:b/>
          <w:sz w:val="24"/>
          <w:szCs w:val="24"/>
        </w:rPr>
        <w:t>Большемаресевского сельского</w:t>
      </w:r>
      <w:r w:rsidRPr="00DD4048">
        <w:rPr>
          <w:sz w:val="24"/>
          <w:szCs w:val="24"/>
        </w:rPr>
        <w:t xml:space="preserve"> </w:t>
      </w:r>
      <w:r w:rsidRPr="00DD4048">
        <w:rPr>
          <w:b/>
          <w:sz w:val="24"/>
          <w:szCs w:val="24"/>
        </w:rPr>
        <w:t xml:space="preserve">поселения </w:t>
      </w:r>
    </w:p>
    <w:p w:rsidR="00EF67C4" w:rsidRPr="00DD4048" w:rsidRDefault="00EF67C4" w:rsidP="00EF67C4">
      <w:pPr>
        <w:jc w:val="center"/>
        <w:outlineLvl w:val="3"/>
        <w:rPr>
          <w:b/>
          <w:bCs/>
          <w:sz w:val="24"/>
          <w:szCs w:val="24"/>
        </w:rPr>
      </w:pPr>
      <w:r w:rsidRPr="00DD4048">
        <w:rPr>
          <w:b/>
          <w:sz w:val="24"/>
          <w:szCs w:val="24"/>
        </w:rPr>
        <w:t>Чамзинского</w:t>
      </w:r>
      <w:r w:rsidRPr="00DD4048">
        <w:rPr>
          <w:b/>
          <w:bCs/>
          <w:sz w:val="24"/>
          <w:szCs w:val="24"/>
        </w:rPr>
        <w:t xml:space="preserve"> муниципального района</w:t>
      </w:r>
    </w:p>
    <w:p w:rsidR="00EF67C4" w:rsidRPr="00DD4048" w:rsidRDefault="00EF67C4" w:rsidP="00EF67C4">
      <w:pPr>
        <w:ind w:firstLine="720"/>
        <w:jc w:val="both"/>
        <w:rPr>
          <w:sz w:val="24"/>
          <w:szCs w:val="24"/>
        </w:rPr>
      </w:pPr>
      <w:r w:rsidRPr="00DD4048">
        <w:rPr>
          <w:sz w:val="24"/>
          <w:szCs w:val="24"/>
        </w:rPr>
        <w:t>4. Совет  депутатов Большемаресевского сельского поселения Чамзинского муниципального района:</w:t>
      </w:r>
    </w:p>
    <w:p w:rsidR="00EF67C4" w:rsidRPr="00DD4048" w:rsidRDefault="00EF67C4" w:rsidP="00EF67C4">
      <w:pPr>
        <w:ind w:firstLine="720"/>
        <w:jc w:val="both"/>
        <w:rPr>
          <w:sz w:val="24"/>
          <w:szCs w:val="24"/>
        </w:rPr>
      </w:pPr>
      <w:r w:rsidRPr="00DD4048">
        <w:rPr>
          <w:sz w:val="24"/>
          <w:szCs w:val="24"/>
        </w:rPr>
        <w:t>1) принимает решения:</w:t>
      </w:r>
    </w:p>
    <w:p w:rsidR="00EF67C4" w:rsidRPr="00DD4048" w:rsidRDefault="00EF67C4" w:rsidP="00EF67C4">
      <w:pPr>
        <w:ind w:firstLine="720"/>
        <w:jc w:val="both"/>
        <w:rPr>
          <w:sz w:val="24"/>
          <w:szCs w:val="24"/>
        </w:rPr>
      </w:pPr>
      <w:r w:rsidRPr="00DD4048">
        <w:rPr>
          <w:sz w:val="24"/>
          <w:szCs w:val="24"/>
        </w:rPr>
        <w:t>- о передаче осуществления части полномочий по решению вопросов местного значения Большемаресевского сельского поселения Чамзинского муниципального района органам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 о принятии органами местного самоуправления Большемаресевского сельского поселения Чамзинского муниципального района осуществления части полномочий по решению вопросов местного значения  муниципального района;</w:t>
      </w:r>
    </w:p>
    <w:p w:rsidR="00EF67C4" w:rsidRPr="00DD4048" w:rsidRDefault="00EF67C4" w:rsidP="00EF67C4">
      <w:pPr>
        <w:ind w:firstLine="720"/>
        <w:jc w:val="both"/>
        <w:rPr>
          <w:sz w:val="24"/>
          <w:szCs w:val="24"/>
        </w:rPr>
      </w:pPr>
      <w:r w:rsidRPr="00DD4048">
        <w:rPr>
          <w:sz w:val="24"/>
          <w:szCs w:val="24"/>
        </w:rPr>
        <w:t>2) принимает правовые акты по вопросам:</w:t>
      </w:r>
    </w:p>
    <w:p w:rsidR="00EF67C4" w:rsidRPr="00DD4048" w:rsidRDefault="00EF67C4" w:rsidP="00EF67C4">
      <w:pPr>
        <w:ind w:firstLine="720"/>
        <w:jc w:val="both"/>
        <w:rPr>
          <w:sz w:val="24"/>
          <w:szCs w:val="24"/>
        </w:rPr>
      </w:pPr>
      <w:r w:rsidRPr="00DD4048">
        <w:rPr>
          <w:sz w:val="24"/>
          <w:szCs w:val="24"/>
        </w:rPr>
        <w:t>- передачи Большемаресевского сельского поселением Чамзинского муниципального района осуществления части своих полномочий по решению вопросов местного значения органам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 принятия органами местного самоуправления поселения осуществления части полномочий по решению вопросов местного значения  муниципального района.</w:t>
      </w:r>
    </w:p>
    <w:p w:rsidR="00EF67C4" w:rsidRPr="00DD4048" w:rsidRDefault="00EF67C4" w:rsidP="00EF67C4">
      <w:pPr>
        <w:ind w:firstLine="720"/>
        <w:jc w:val="both"/>
        <w:rPr>
          <w:sz w:val="24"/>
          <w:szCs w:val="24"/>
        </w:rPr>
      </w:pPr>
      <w:r w:rsidRPr="00DD4048">
        <w:rPr>
          <w:sz w:val="24"/>
          <w:szCs w:val="24"/>
        </w:rPr>
        <w:t>3) контролирует выполнение принятых решений.</w:t>
      </w:r>
    </w:p>
    <w:p w:rsidR="00EF67C4" w:rsidRPr="00DD4048" w:rsidRDefault="00EF67C4" w:rsidP="00EF67C4">
      <w:pPr>
        <w:ind w:firstLine="720"/>
        <w:jc w:val="both"/>
        <w:rPr>
          <w:sz w:val="24"/>
          <w:szCs w:val="24"/>
        </w:rPr>
      </w:pPr>
      <w:r w:rsidRPr="00DD4048">
        <w:rPr>
          <w:sz w:val="24"/>
          <w:szCs w:val="24"/>
        </w:rPr>
        <w:t>5. Глава (администрации) Большемаресевского сельского поселения Чамзинского муниципального района:</w:t>
      </w:r>
    </w:p>
    <w:p w:rsidR="00EF67C4" w:rsidRPr="00DD4048" w:rsidRDefault="00EF67C4" w:rsidP="00EF67C4">
      <w:pPr>
        <w:ind w:firstLine="720"/>
        <w:jc w:val="both"/>
        <w:rPr>
          <w:sz w:val="24"/>
          <w:szCs w:val="24"/>
        </w:rPr>
      </w:pPr>
      <w:r w:rsidRPr="00DD4048">
        <w:rPr>
          <w:sz w:val="24"/>
          <w:szCs w:val="24"/>
        </w:rPr>
        <w:t>1) представляет на рассмотрение Совета депутатов проект решения Совета депутатов о передаче (принятии) органами местного самоуправления поселения осуществления части полномочий по решению вопросов местного значения;</w:t>
      </w:r>
    </w:p>
    <w:p w:rsidR="00EF67C4" w:rsidRPr="00DD4048" w:rsidRDefault="00EF67C4" w:rsidP="00EF67C4">
      <w:pPr>
        <w:ind w:firstLine="720"/>
        <w:jc w:val="both"/>
        <w:rPr>
          <w:sz w:val="24"/>
          <w:szCs w:val="24"/>
        </w:rPr>
      </w:pPr>
      <w:r w:rsidRPr="00DD4048">
        <w:rPr>
          <w:sz w:val="24"/>
          <w:szCs w:val="24"/>
        </w:rPr>
        <w:t>2) подписывает соглашение о передаче (принятии) органами местного самоуправления поселения осуществления части полномочий по решению вопросов местного значения.</w:t>
      </w:r>
    </w:p>
    <w:p w:rsidR="00EF67C4" w:rsidRPr="00DD4048" w:rsidRDefault="00EF67C4" w:rsidP="00EF67C4">
      <w:pPr>
        <w:ind w:firstLine="720"/>
        <w:jc w:val="both"/>
        <w:rPr>
          <w:sz w:val="24"/>
          <w:szCs w:val="24"/>
        </w:rPr>
      </w:pPr>
      <w:r w:rsidRPr="00DD4048">
        <w:rPr>
          <w:sz w:val="24"/>
          <w:szCs w:val="24"/>
        </w:rPr>
        <w:t>3) определяет уполномоченные органы местной администрации, которые будут осуществлять переданные органами местного самоуправления полномочия;</w:t>
      </w:r>
    </w:p>
    <w:p w:rsidR="00EF67C4" w:rsidRPr="00DD4048" w:rsidRDefault="00EF67C4" w:rsidP="00EF67C4">
      <w:pPr>
        <w:ind w:firstLine="720"/>
        <w:jc w:val="both"/>
        <w:rPr>
          <w:sz w:val="24"/>
          <w:szCs w:val="24"/>
        </w:rPr>
      </w:pPr>
      <w:r w:rsidRPr="00DD4048">
        <w:rPr>
          <w:sz w:val="24"/>
          <w:szCs w:val="24"/>
        </w:rPr>
        <w:lastRenderedPageBreak/>
        <w:t>4) через уполномоченные органы местной администрации распоряжается материальными ресурсами и финансовыми средствами, предоставленными из бюджета муниципального района, на реализацию переданных поселению полномочий в соответствии с заключенными соглашениями;</w:t>
      </w:r>
    </w:p>
    <w:p w:rsidR="00EF67C4" w:rsidRPr="00DD4048" w:rsidRDefault="00EF67C4" w:rsidP="00EF67C4">
      <w:pPr>
        <w:ind w:firstLine="720"/>
        <w:jc w:val="both"/>
        <w:rPr>
          <w:sz w:val="24"/>
          <w:szCs w:val="24"/>
        </w:rPr>
      </w:pPr>
      <w:r w:rsidRPr="00DD4048">
        <w:rPr>
          <w:sz w:val="24"/>
          <w:szCs w:val="24"/>
        </w:rPr>
        <w:t>5) осуществляет контроль за реализацией уполномоченными органами местной администрации переданных полномочий в соответствии с заключенными соглашениями;</w:t>
      </w:r>
    </w:p>
    <w:p w:rsidR="00EF67C4" w:rsidRPr="00DD4048" w:rsidRDefault="00EF67C4" w:rsidP="00EF67C4">
      <w:pPr>
        <w:ind w:firstLine="720"/>
        <w:jc w:val="both"/>
        <w:rPr>
          <w:sz w:val="24"/>
          <w:szCs w:val="24"/>
        </w:rPr>
      </w:pPr>
      <w:r w:rsidRPr="00DD4048">
        <w:rPr>
          <w:sz w:val="24"/>
          <w:szCs w:val="24"/>
        </w:rPr>
        <w:t>6) привлекает к ответственности лиц, ответственных за неисполнение или ненадлежащее исполнение переданных полномочий в соответствии с действующим законодательством.</w:t>
      </w:r>
    </w:p>
    <w:p w:rsidR="00EF67C4" w:rsidRPr="00DD4048" w:rsidRDefault="00EF67C4" w:rsidP="00EF67C4">
      <w:pPr>
        <w:tabs>
          <w:tab w:val="left" w:pos="5638"/>
          <w:tab w:val="left" w:pos="6439"/>
        </w:tabs>
        <w:ind w:firstLine="720"/>
        <w:jc w:val="both"/>
        <w:rPr>
          <w:sz w:val="24"/>
          <w:szCs w:val="24"/>
        </w:rPr>
      </w:pPr>
      <w:r w:rsidRPr="00DD4048">
        <w:rPr>
          <w:sz w:val="24"/>
          <w:szCs w:val="24"/>
        </w:rPr>
        <w:t>6. Администрация Большемаресевского сельского поселения Чамзинского муниципального района (далее администрация поселения):</w:t>
      </w:r>
    </w:p>
    <w:p w:rsidR="00EF67C4" w:rsidRPr="00DD4048" w:rsidRDefault="00EF67C4" w:rsidP="00EF67C4">
      <w:pPr>
        <w:tabs>
          <w:tab w:val="left" w:pos="5638"/>
        </w:tabs>
        <w:ind w:firstLine="720"/>
        <w:jc w:val="both"/>
        <w:rPr>
          <w:sz w:val="24"/>
          <w:szCs w:val="24"/>
        </w:rPr>
      </w:pPr>
      <w:r w:rsidRPr="00DD4048">
        <w:rPr>
          <w:sz w:val="24"/>
          <w:szCs w:val="24"/>
        </w:rPr>
        <w:t>1) участвует в подготовке проектов (готовит проекты) соглашений о передаче (принятии) органами местного самоуправления Большемаресевского сельского поселения Чамзинского муниципального района осуществления части полномочий по решению вопросов местного значения;</w:t>
      </w:r>
    </w:p>
    <w:p w:rsidR="00EF67C4" w:rsidRPr="00DD4048" w:rsidRDefault="00EF67C4" w:rsidP="00EF67C4">
      <w:pPr>
        <w:tabs>
          <w:tab w:val="left" w:pos="5638"/>
        </w:tabs>
        <w:ind w:firstLine="720"/>
        <w:jc w:val="both"/>
        <w:rPr>
          <w:sz w:val="24"/>
          <w:szCs w:val="24"/>
        </w:rPr>
      </w:pPr>
      <w:r w:rsidRPr="00DD4048">
        <w:rPr>
          <w:sz w:val="24"/>
          <w:szCs w:val="24"/>
        </w:rPr>
        <w:t>2) готовит заключение о целесообразности (нецелесообразности) передачи (принятия) органами местного самоуправления Большемаресевского сельского поселения Чамзинского муниципального района осуществления части полномочий по решению вопросов местного значения;</w:t>
      </w:r>
    </w:p>
    <w:p w:rsidR="00EF67C4" w:rsidRPr="00DD4048" w:rsidRDefault="00EF67C4" w:rsidP="00EF67C4">
      <w:pPr>
        <w:tabs>
          <w:tab w:val="left" w:pos="5638"/>
        </w:tabs>
        <w:ind w:firstLine="720"/>
        <w:jc w:val="both"/>
        <w:rPr>
          <w:sz w:val="24"/>
          <w:szCs w:val="24"/>
        </w:rPr>
      </w:pPr>
      <w:r w:rsidRPr="00DD4048">
        <w:rPr>
          <w:sz w:val="24"/>
          <w:szCs w:val="24"/>
        </w:rPr>
        <w:t>3) готовит проект решения Совета депутатов Большемаресевского сельского поселения Чамзинского муниципального района о передаче (принятии) органами местного самоуправления Большемаресевского сельского поселения Чамзинского муниципального района осуществления части полномочий по решению вопросов местного значения;</w:t>
      </w:r>
    </w:p>
    <w:p w:rsidR="00EF67C4" w:rsidRPr="00DD4048" w:rsidRDefault="00EF67C4" w:rsidP="00EF67C4">
      <w:pPr>
        <w:tabs>
          <w:tab w:val="left" w:pos="5638"/>
        </w:tabs>
        <w:ind w:firstLine="720"/>
        <w:jc w:val="both"/>
        <w:rPr>
          <w:sz w:val="24"/>
          <w:szCs w:val="24"/>
        </w:rPr>
      </w:pPr>
      <w:r w:rsidRPr="00DD4048">
        <w:rPr>
          <w:sz w:val="24"/>
          <w:szCs w:val="24"/>
        </w:rPr>
        <w:t>4) исполняет заключенные соглашения о передаче (принятии) органами местного самоуправления Большемаресевского сельского поселения Чамзинского муниципального  района осуществления части полномочий по решению вопросов местного значения.</w:t>
      </w:r>
    </w:p>
    <w:p w:rsidR="00EF67C4" w:rsidRPr="00DD4048" w:rsidRDefault="00EF67C4" w:rsidP="00EF67C4">
      <w:pPr>
        <w:ind w:firstLine="720"/>
        <w:jc w:val="both"/>
        <w:rPr>
          <w:sz w:val="24"/>
          <w:szCs w:val="24"/>
        </w:rPr>
      </w:pPr>
    </w:p>
    <w:p w:rsidR="00EF67C4" w:rsidRPr="00DD4048" w:rsidRDefault="00EF67C4" w:rsidP="00EF67C4">
      <w:pPr>
        <w:jc w:val="center"/>
        <w:outlineLvl w:val="3"/>
        <w:rPr>
          <w:b/>
          <w:bCs/>
          <w:sz w:val="24"/>
          <w:szCs w:val="24"/>
        </w:rPr>
      </w:pPr>
      <w:r w:rsidRPr="00DD4048">
        <w:rPr>
          <w:b/>
          <w:bCs/>
          <w:sz w:val="24"/>
          <w:szCs w:val="24"/>
        </w:rPr>
        <w:t>Глава 3. Передача осуществления части полномочий по решению вопросов местного значения органами местного самоуправления поселения органам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7. Инициировать передачу осуществления части полномочий по решению вопросов местного значения поселения могут органы местного самоуправления поселения либо органы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 xml:space="preserve">8. Администрация поселения, рассмотрев инициативу органов местного самоуправления поселения либо органов местного самоуправления  муниципального </w:t>
      </w:r>
      <w:r w:rsidRPr="00DD4048">
        <w:rPr>
          <w:sz w:val="24"/>
          <w:szCs w:val="24"/>
        </w:rPr>
        <w:lastRenderedPageBreak/>
        <w:t>района, готовит в тридцатидневный срок проект решения Совета депутатов о передаче органам местного самоуправления  муниципального района осуществления части полномочий по решению вопросов местного значения поселения, при наличии заключения, указанного в подпункте 2 пункта 6 настоящего Порядка.</w:t>
      </w:r>
    </w:p>
    <w:p w:rsidR="00EF67C4" w:rsidRPr="00DD4048" w:rsidRDefault="00EF67C4" w:rsidP="00EF67C4">
      <w:pPr>
        <w:ind w:firstLine="720"/>
        <w:jc w:val="both"/>
        <w:rPr>
          <w:sz w:val="24"/>
          <w:szCs w:val="24"/>
        </w:rPr>
      </w:pPr>
      <w:r w:rsidRPr="00DD4048">
        <w:rPr>
          <w:sz w:val="24"/>
          <w:szCs w:val="24"/>
        </w:rPr>
        <w:t>9. Совет  депутатов Большемаресевского сельского  поселения Чамзинского муниципального района принимает решение о передаче осуществления части полномочий по решению вопросов местного значения поселения органам местного самоуправления муниципального района и направляет принятое решение на рассмотрение органам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В решении Совета депутатов указываются:</w:t>
      </w:r>
    </w:p>
    <w:p w:rsidR="00EF67C4" w:rsidRPr="00DD4048" w:rsidRDefault="00EF67C4" w:rsidP="00EF67C4">
      <w:pPr>
        <w:ind w:firstLine="720"/>
        <w:jc w:val="both"/>
        <w:rPr>
          <w:sz w:val="24"/>
          <w:szCs w:val="24"/>
        </w:rPr>
      </w:pPr>
      <w:r w:rsidRPr="00DD4048">
        <w:rPr>
          <w:sz w:val="24"/>
          <w:szCs w:val="24"/>
        </w:rPr>
        <w:t>- полномочия по решению вопросов местного значения поселения;</w:t>
      </w:r>
    </w:p>
    <w:p w:rsidR="00EF67C4" w:rsidRPr="00DD4048" w:rsidRDefault="00EF67C4" w:rsidP="00EF67C4">
      <w:pPr>
        <w:ind w:firstLine="720"/>
        <w:jc w:val="both"/>
        <w:rPr>
          <w:sz w:val="24"/>
          <w:szCs w:val="24"/>
        </w:rPr>
      </w:pPr>
      <w:r w:rsidRPr="00DD4048">
        <w:rPr>
          <w:sz w:val="24"/>
          <w:szCs w:val="24"/>
        </w:rPr>
        <w:t>- срок, на который заключается соглашение о передаче части полномочий по решению вопросов местного значения;</w:t>
      </w:r>
    </w:p>
    <w:p w:rsidR="00EF67C4" w:rsidRPr="00DD4048" w:rsidRDefault="00EF67C4" w:rsidP="00EF67C4">
      <w:pPr>
        <w:ind w:firstLine="720"/>
        <w:jc w:val="both"/>
        <w:rPr>
          <w:sz w:val="24"/>
          <w:szCs w:val="24"/>
        </w:rPr>
      </w:pPr>
      <w:r w:rsidRPr="00DD4048">
        <w:rPr>
          <w:sz w:val="24"/>
          <w:szCs w:val="24"/>
        </w:rPr>
        <w:t>- сведения о передаче финансовых средств и материальных ресурсов, необходимых для осуществления передаваемых полномочий.</w:t>
      </w:r>
    </w:p>
    <w:p w:rsidR="00EF67C4" w:rsidRPr="00DD4048" w:rsidRDefault="00EF67C4" w:rsidP="00EF67C4">
      <w:pPr>
        <w:ind w:firstLine="720"/>
        <w:jc w:val="both"/>
        <w:rPr>
          <w:sz w:val="24"/>
          <w:szCs w:val="24"/>
        </w:rPr>
      </w:pPr>
      <w:r w:rsidRPr="00DD4048">
        <w:rPr>
          <w:sz w:val="24"/>
          <w:szCs w:val="24"/>
        </w:rPr>
        <w:t>10. В случае получения согласия органов местного самоуправления муниципального района об осуществлении части полномочий по решению вопросов местного значения поселения, главой (администрации) Большемаресевского сельского поселения Чамзинского муниципального района и уполномоченным должностным лицом муниципального района  заключается соглашение.</w:t>
      </w:r>
    </w:p>
    <w:p w:rsidR="00EF67C4" w:rsidRPr="00DD4048" w:rsidRDefault="00EF67C4" w:rsidP="00EF67C4">
      <w:pPr>
        <w:ind w:firstLine="720"/>
        <w:jc w:val="both"/>
        <w:rPr>
          <w:sz w:val="24"/>
          <w:szCs w:val="24"/>
        </w:rPr>
      </w:pPr>
      <w:r w:rsidRPr="00DD4048">
        <w:rPr>
          <w:sz w:val="24"/>
          <w:szCs w:val="24"/>
        </w:rPr>
        <w:t>Для разработки проекта соглашения может быть создана рабочая группа с включением равного количества представителей от каждой из сторон. Рабочая группа по итогам своей работы готовит проект соглашения, максимально учитывающий интересы сторон соглашения.</w:t>
      </w:r>
    </w:p>
    <w:p w:rsidR="00EF67C4" w:rsidRPr="00DD4048" w:rsidRDefault="00EF67C4" w:rsidP="00EF67C4">
      <w:pPr>
        <w:ind w:firstLine="720"/>
        <w:jc w:val="both"/>
        <w:rPr>
          <w:sz w:val="24"/>
          <w:szCs w:val="24"/>
        </w:rPr>
      </w:pPr>
      <w:r w:rsidRPr="00DD4048">
        <w:rPr>
          <w:sz w:val="24"/>
          <w:szCs w:val="24"/>
        </w:rPr>
        <w:t>11. В случае если депутаты Совета депутатов отклонили проект решения о передаче осуществления части полномочий по решению вопросов местного значения поселения, органам местного самоуправления муниципального района, направившим инициативу, администрацией поселения в течение 30 дней направляется письмо о результатах рассмотрения инициированного ими вопроса.</w:t>
      </w:r>
    </w:p>
    <w:p w:rsidR="00EF67C4" w:rsidRPr="00DD4048" w:rsidRDefault="00EF67C4" w:rsidP="00EF67C4">
      <w:pPr>
        <w:ind w:firstLine="720"/>
        <w:jc w:val="both"/>
        <w:rPr>
          <w:sz w:val="24"/>
          <w:szCs w:val="24"/>
        </w:rPr>
      </w:pPr>
      <w:r w:rsidRPr="00DD4048">
        <w:rPr>
          <w:sz w:val="24"/>
          <w:szCs w:val="24"/>
        </w:rPr>
        <w:t>12. Контроль за исполнением передаваемых полномочий, предусмотренных соглашением, осуществляется путем предоставления органами местного самоуправления  муниципального района отчетов об осуществлении переданных полномочий, использовании финансовых средств и материальных ресурсов в сроки и порядке, определенные соглашением.</w:t>
      </w:r>
    </w:p>
    <w:p w:rsidR="00EF67C4" w:rsidRPr="00DD4048" w:rsidRDefault="00EF67C4" w:rsidP="00EF67C4">
      <w:pPr>
        <w:ind w:firstLine="720"/>
        <w:jc w:val="both"/>
        <w:rPr>
          <w:sz w:val="24"/>
          <w:szCs w:val="24"/>
        </w:rPr>
      </w:pPr>
      <w:r w:rsidRPr="00DD4048">
        <w:rPr>
          <w:sz w:val="24"/>
          <w:szCs w:val="24"/>
        </w:rPr>
        <w:t>13. Финансовые средства, необходимые для исполнения полномочий, предусмотренных соглашением, предоставляются в форме межбюджетных трансфертов.</w:t>
      </w:r>
    </w:p>
    <w:p w:rsidR="00EF67C4" w:rsidRPr="00DD4048" w:rsidRDefault="00EF67C4" w:rsidP="00EF67C4">
      <w:pPr>
        <w:ind w:firstLine="720"/>
        <w:jc w:val="both"/>
        <w:rPr>
          <w:sz w:val="24"/>
          <w:szCs w:val="24"/>
        </w:rPr>
      </w:pPr>
      <w:r w:rsidRPr="00DD4048">
        <w:rPr>
          <w:sz w:val="24"/>
          <w:szCs w:val="24"/>
        </w:rPr>
        <w:lastRenderedPageBreak/>
        <w:t>Ежегодный объем межбюджетных трансфертов, предоставляемых из бюджета поселения для осуществления полномочий, предусмотренных соглашением, устанавливается в соответствии с расчетом межбюджетных трансфертов, являющимся приложением к соглашению.</w:t>
      </w:r>
    </w:p>
    <w:p w:rsidR="00EF67C4" w:rsidRPr="00DD4048" w:rsidRDefault="00EF67C4" w:rsidP="00EF67C4">
      <w:pPr>
        <w:ind w:firstLine="720"/>
        <w:jc w:val="both"/>
        <w:rPr>
          <w:sz w:val="24"/>
          <w:szCs w:val="24"/>
        </w:rPr>
      </w:pPr>
      <w:r w:rsidRPr="00DD4048">
        <w:rPr>
          <w:sz w:val="24"/>
          <w:szCs w:val="24"/>
        </w:rPr>
        <w:t>Расчет предоставляемых межбюджетных трансфертов осуществляется отдельно по каждому полномочию.</w:t>
      </w:r>
    </w:p>
    <w:p w:rsidR="00EF67C4" w:rsidRPr="00DD4048" w:rsidRDefault="00EF67C4" w:rsidP="00EF67C4">
      <w:pPr>
        <w:ind w:firstLine="720"/>
        <w:jc w:val="both"/>
        <w:rPr>
          <w:sz w:val="24"/>
          <w:szCs w:val="24"/>
        </w:rPr>
      </w:pPr>
      <w:r w:rsidRPr="00DD4048">
        <w:rPr>
          <w:sz w:val="24"/>
          <w:szCs w:val="24"/>
        </w:rPr>
        <w:t>Межбюджетные трансферты, предоставляемые для осуществления полномочий, перечисляются ежемесячно в пределах утвержденных сумм в бюджете Большемаресевского сельского поселения Чамзинского муниципального района.</w:t>
      </w:r>
    </w:p>
    <w:p w:rsidR="00EF67C4" w:rsidRPr="00DD4048" w:rsidRDefault="00EF67C4" w:rsidP="00EF67C4">
      <w:pPr>
        <w:ind w:firstLine="720"/>
        <w:jc w:val="both"/>
        <w:rPr>
          <w:sz w:val="24"/>
          <w:szCs w:val="24"/>
        </w:rPr>
      </w:pPr>
      <w:r w:rsidRPr="00DD4048">
        <w:rPr>
          <w:sz w:val="24"/>
          <w:szCs w:val="24"/>
        </w:rPr>
        <w:t>В случае нецелевого использования межбюджетных трансфертов они подлежат возврату в бюджет поселения.</w:t>
      </w:r>
    </w:p>
    <w:p w:rsidR="00EF67C4" w:rsidRPr="00DD4048" w:rsidRDefault="00EF67C4" w:rsidP="00EF67C4">
      <w:pPr>
        <w:ind w:firstLine="720"/>
        <w:jc w:val="both"/>
        <w:rPr>
          <w:sz w:val="24"/>
          <w:szCs w:val="24"/>
        </w:rPr>
      </w:pPr>
      <w:r w:rsidRPr="00DD4048">
        <w:rPr>
          <w:sz w:val="24"/>
          <w:szCs w:val="24"/>
        </w:rPr>
        <w:t>14. Органы местного самоуправления поселения могут передать органам местного самоуправления  муниципального района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EF67C4" w:rsidRPr="00DD4048" w:rsidRDefault="00EF67C4" w:rsidP="00EF67C4">
      <w:pPr>
        <w:jc w:val="center"/>
        <w:outlineLvl w:val="3"/>
        <w:rPr>
          <w:b/>
          <w:bCs/>
          <w:sz w:val="24"/>
          <w:szCs w:val="24"/>
        </w:rPr>
      </w:pPr>
      <w:r w:rsidRPr="00DD4048">
        <w:rPr>
          <w:b/>
          <w:bCs/>
          <w:sz w:val="24"/>
          <w:szCs w:val="24"/>
        </w:rPr>
        <w:t xml:space="preserve">Глава 4. Принятие органами местного самоуправления поселения части полномочий по решению вопросов местного значения </w:t>
      </w:r>
    </w:p>
    <w:p w:rsidR="00EF67C4" w:rsidRPr="00DD4048" w:rsidRDefault="00EF67C4" w:rsidP="00EF67C4">
      <w:pPr>
        <w:jc w:val="center"/>
        <w:outlineLvl w:val="3"/>
        <w:rPr>
          <w:b/>
          <w:bCs/>
          <w:sz w:val="24"/>
          <w:szCs w:val="24"/>
        </w:rPr>
      </w:pPr>
      <w:r w:rsidRPr="00DD4048">
        <w:rPr>
          <w:b/>
          <w:bCs/>
          <w:sz w:val="24"/>
          <w:szCs w:val="24"/>
        </w:rPr>
        <w:t>муниципального района</w:t>
      </w:r>
    </w:p>
    <w:p w:rsidR="00EF67C4" w:rsidRPr="00DD4048" w:rsidRDefault="00EF67C4" w:rsidP="00EF67C4">
      <w:pPr>
        <w:ind w:firstLine="720"/>
        <w:jc w:val="both"/>
        <w:rPr>
          <w:sz w:val="24"/>
          <w:szCs w:val="24"/>
        </w:rPr>
      </w:pPr>
      <w:r w:rsidRPr="00DD4048">
        <w:rPr>
          <w:sz w:val="24"/>
          <w:szCs w:val="24"/>
        </w:rPr>
        <w:t>15. Инициировать принятие органами местного самоуправления поселения части полномочий по решению вопросов местного значения муниципального района могут органы местного самоуправления муниципального района либо органы местного самоуправления поселения.</w:t>
      </w:r>
    </w:p>
    <w:p w:rsidR="00EF67C4" w:rsidRPr="00DD4048" w:rsidRDefault="00EF67C4" w:rsidP="00EF67C4">
      <w:pPr>
        <w:ind w:firstLine="720"/>
        <w:jc w:val="both"/>
        <w:rPr>
          <w:sz w:val="24"/>
          <w:szCs w:val="24"/>
        </w:rPr>
      </w:pPr>
      <w:r w:rsidRPr="00DD4048">
        <w:rPr>
          <w:sz w:val="24"/>
          <w:szCs w:val="24"/>
        </w:rPr>
        <w:t>16. В случае если инициатором принятия осуществления части полномочий по решению вопросов местного значения муниципального района выступают органы местного самоуправления поселения, то данное предложение направляется в адрес органов местного самоуправления  муниципального района  для рассмотрения ими вопроса о передаче названных полномочий. Указанное предложение подлежит рассмотрению органами местного самоуправления муниципального района в срок не более 30 дней с момента получения.</w:t>
      </w:r>
    </w:p>
    <w:p w:rsidR="00EF67C4" w:rsidRPr="00DD4048" w:rsidRDefault="00EF67C4" w:rsidP="00EF67C4">
      <w:pPr>
        <w:ind w:firstLine="720"/>
        <w:jc w:val="both"/>
        <w:rPr>
          <w:sz w:val="24"/>
          <w:szCs w:val="24"/>
        </w:rPr>
      </w:pPr>
      <w:r w:rsidRPr="00DD4048">
        <w:rPr>
          <w:sz w:val="24"/>
          <w:szCs w:val="24"/>
        </w:rPr>
        <w:t>17. В случае если инициатором передачи осуществления части полномочий по решению вопросов местного значения  муниципального района выступают органы местного самоуправления  муниципального района, то к рассмотрению органами местного самоуправления поселения принимается решение уполномоченного органа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Решение уполномоченного органа муниципального района направляется в адрес администрации поселения и должно содержать следующие сведения:</w:t>
      </w:r>
    </w:p>
    <w:p w:rsidR="00EF67C4" w:rsidRPr="00DD4048" w:rsidRDefault="00EF67C4" w:rsidP="00EF67C4">
      <w:pPr>
        <w:ind w:firstLine="720"/>
        <w:jc w:val="both"/>
        <w:rPr>
          <w:sz w:val="24"/>
          <w:szCs w:val="24"/>
        </w:rPr>
      </w:pPr>
      <w:r w:rsidRPr="00DD4048">
        <w:rPr>
          <w:sz w:val="24"/>
          <w:szCs w:val="24"/>
        </w:rPr>
        <w:lastRenderedPageBreak/>
        <w:t>- полномочия по решению вопросов местного значения, которые подлежат передаче органам местного самоуправления поселения на основе соглашения;</w:t>
      </w:r>
    </w:p>
    <w:p w:rsidR="00EF67C4" w:rsidRPr="00DD4048" w:rsidRDefault="00EF67C4" w:rsidP="00EF67C4">
      <w:pPr>
        <w:ind w:firstLine="720"/>
        <w:jc w:val="both"/>
        <w:rPr>
          <w:sz w:val="24"/>
          <w:szCs w:val="24"/>
        </w:rPr>
      </w:pPr>
      <w:r w:rsidRPr="00DD4048">
        <w:rPr>
          <w:sz w:val="24"/>
          <w:szCs w:val="24"/>
        </w:rPr>
        <w:t>- срок, на который заключается соглашение о передаче части полномочий по решению вопросов местного значения;</w:t>
      </w:r>
    </w:p>
    <w:p w:rsidR="00EF67C4" w:rsidRPr="00DD4048" w:rsidRDefault="00EF67C4" w:rsidP="00EF67C4">
      <w:pPr>
        <w:ind w:firstLine="720"/>
        <w:jc w:val="both"/>
        <w:rPr>
          <w:sz w:val="24"/>
          <w:szCs w:val="24"/>
        </w:rPr>
      </w:pPr>
      <w:r w:rsidRPr="00DD4048">
        <w:rPr>
          <w:sz w:val="24"/>
          <w:szCs w:val="24"/>
        </w:rPr>
        <w:t>- сведения о передаче финансовых средств и материальных ресурсов, необходимых для осуществления передаваемых полномочий.</w:t>
      </w:r>
    </w:p>
    <w:p w:rsidR="00EF67C4" w:rsidRPr="00DD4048" w:rsidRDefault="00EF67C4" w:rsidP="00EF67C4">
      <w:pPr>
        <w:ind w:firstLine="720"/>
        <w:jc w:val="both"/>
        <w:rPr>
          <w:sz w:val="24"/>
          <w:szCs w:val="24"/>
        </w:rPr>
      </w:pPr>
      <w:r w:rsidRPr="00DD4048">
        <w:rPr>
          <w:sz w:val="24"/>
          <w:szCs w:val="24"/>
        </w:rPr>
        <w:t>18. Администрация поселения на основании поступившего правового акта, указанного в пункте 17 настоящего Порядка, готовит проект решения Совета депутатов Большемаресевского сельского поселения Чамзинского муниципального района о принятии органами местного самоуправления поселения осуществления части полномочий по решению вопросов местного значения  муниципального района.</w:t>
      </w:r>
    </w:p>
    <w:p w:rsidR="00EF67C4" w:rsidRPr="00DD4048" w:rsidRDefault="00EF67C4" w:rsidP="00EF67C4">
      <w:pPr>
        <w:ind w:firstLine="720"/>
        <w:jc w:val="both"/>
        <w:rPr>
          <w:sz w:val="24"/>
          <w:szCs w:val="24"/>
        </w:rPr>
      </w:pPr>
      <w:r w:rsidRPr="00DD4048">
        <w:rPr>
          <w:sz w:val="24"/>
          <w:szCs w:val="24"/>
        </w:rPr>
        <w:t>Глава Большемаресевского сельского поселения вносит проект решения Совета депутатов о принятии части полномочий в порядке и сроки, установленные Регламентом (Порядком работы) Совета депутатов.</w:t>
      </w:r>
    </w:p>
    <w:p w:rsidR="00EF67C4" w:rsidRPr="00DD4048" w:rsidRDefault="00EF67C4" w:rsidP="00EF67C4">
      <w:pPr>
        <w:ind w:firstLine="720"/>
        <w:jc w:val="both"/>
        <w:rPr>
          <w:sz w:val="24"/>
          <w:szCs w:val="24"/>
        </w:rPr>
      </w:pPr>
      <w:r w:rsidRPr="00DD4048">
        <w:rPr>
          <w:sz w:val="24"/>
          <w:szCs w:val="24"/>
        </w:rPr>
        <w:t>19. Принятое Советом депутатов Большемаресевского сельского поселения Чамзинского муниципального района решение направляется органам местного самоуправления  муниципального района.</w:t>
      </w:r>
    </w:p>
    <w:p w:rsidR="00EF67C4" w:rsidRPr="00DD4048" w:rsidRDefault="00EF67C4" w:rsidP="00EF67C4">
      <w:pPr>
        <w:ind w:firstLine="720"/>
        <w:jc w:val="both"/>
        <w:rPr>
          <w:sz w:val="24"/>
          <w:szCs w:val="24"/>
        </w:rPr>
      </w:pPr>
      <w:r w:rsidRPr="00DD4048">
        <w:rPr>
          <w:sz w:val="24"/>
          <w:szCs w:val="24"/>
        </w:rPr>
        <w:t>20. В случае если депутаты Совета депутатов Большемаресевского сельского поселения Чамзинского муниципального района приняли решение о принятии осуществления части полномочий по решению вопросов местного значения  муниципального района, уполномоченным должностным лицом муниципального района и главой (администрации) Большемаресевского сельского поселения заключается соглашение.</w:t>
      </w:r>
    </w:p>
    <w:p w:rsidR="00EF67C4" w:rsidRPr="00DD4048" w:rsidRDefault="00EF67C4" w:rsidP="00EF67C4">
      <w:pPr>
        <w:ind w:firstLine="720"/>
        <w:jc w:val="both"/>
        <w:rPr>
          <w:sz w:val="24"/>
          <w:szCs w:val="24"/>
        </w:rPr>
      </w:pPr>
      <w:r w:rsidRPr="00DD4048">
        <w:rPr>
          <w:sz w:val="24"/>
          <w:szCs w:val="24"/>
        </w:rPr>
        <w:t>Для разработки проекта соглашения может быть создана рабочая группа с включением равного количества представителей от каждой из сторон. Рабочая группа по итогам своей работы готовит проект соглашения, максимально учитывающий интересы сторон соглашения.</w:t>
      </w:r>
    </w:p>
    <w:p w:rsidR="00EF67C4" w:rsidRPr="00DD4048" w:rsidRDefault="00EF67C4" w:rsidP="00EF67C4">
      <w:pPr>
        <w:ind w:firstLine="720"/>
        <w:jc w:val="both"/>
        <w:rPr>
          <w:sz w:val="24"/>
          <w:szCs w:val="24"/>
        </w:rPr>
      </w:pPr>
      <w:r w:rsidRPr="00DD4048">
        <w:rPr>
          <w:sz w:val="24"/>
          <w:szCs w:val="24"/>
        </w:rPr>
        <w:t>В случае если депутаты Совета депутатов отклонили проект решения о приеме части полномочий по решению вопросов местного значения, органам местного самоуправления муниципального района направляется письмо о результатах рассмотрения данного вопроса.</w:t>
      </w:r>
    </w:p>
    <w:p w:rsidR="00EF67C4" w:rsidRPr="00DD4048" w:rsidRDefault="00EF67C4" w:rsidP="00EF67C4">
      <w:pPr>
        <w:ind w:firstLine="720"/>
        <w:jc w:val="both"/>
        <w:rPr>
          <w:sz w:val="24"/>
          <w:szCs w:val="24"/>
        </w:rPr>
      </w:pPr>
      <w:r w:rsidRPr="00DD4048">
        <w:rPr>
          <w:sz w:val="24"/>
          <w:szCs w:val="24"/>
        </w:rPr>
        <w:t xml:space="preserve">21. Органы местного самоуправления поселения в соответствии с условиями соглашения и расчетом межбюджетных трансфертов, предоставляемых из бюджета муниципального района в бюджет поселения в соответствии с Бюджетным </w:t>
      </w:r>
      <w:hyperlink r:id="rId15" w:history="1">
        <w:r w:rsidRPr="00DD4048">
          <w:rPr>
            <w:sz w:val="24"/>
            <w:szCs w:val="24"/>
          </w:rPr>
          <w:t>кодексом</w:t>
        </w:r>
      </w:hyperlink>
      <w:r w:rsidRPr="00DD4048">
        <w:rPr>
          <w:sz w:val="24"/>
          <w:szCs w:val="24"/>
        </w:rPr>
        <w:t xml:space="preserve"> Российской Федерации, являющимся неотъемлемым приложением к указанному соглашению, получают финансовые средства из бюджета  муниципального района на реализацию передаваемых полномочий.</w:t>
      </w:r>
    </w:p>
    <w:p w:rsidR="00EF67C4" w:rsidRPr="00DD4048" w:rsidRDefault="00EF67C4" w:rsidP="00EF67C4">
      <w:pPr>
        <w:ind w:firstLine="720"/>
        <w:jc w:val="both"/>
        <w:rPr>
          <w:sz w:val="24"/>
          <w:szCs w:val="24"/>
        </w:rPr>
      </w:pPr>
      <w:r w:rsidRPr="00DD4048">
        <w:rPr>
          <w:sz w:val="24"/>
          <w:szCs w:val="24"/>
        </w:rPr>
        <w:lastRenderedPageBreak/>
        <w:t>Расчет предоставляемых межбюджетных трансфертов осуществляется отдельно по каждому полномочию.</w:t>
      </w:r>
    </w:p>
    <w:p w:rsidR="00EF67C4" w:rsidRPr="00DD4048" w:rsidRDefault="00EF67C4" w:rsidP="00EF67C4">
      <w:pPr>
        <w:ind w:firstLine="720"/>
        <w:jc w:val="both"/>
        <w:rPr>
          <w:sz w:val="24"/>
          <w:szCs w:val="24"/>
        </w:rPr>
      </w:pPr>
      <w:r w:rsidRPr="00DD4048">
        <w:rPr>
          <w:sz w:val="24"/>
          <w:szCs w:val="24"/>
        </w:rPr>
        <w:t>22. Органы местного самоуправления муниципального района могут передать органам местного самоуправления поселения материальные ресурсы, необходимые для реализации передаваемых полномочий, по договору безвозмездного пользования в тридцатидневный срок со дня подписания соглашения.</w:t>
      </w:r>
    </w:p>
    <w:p w:rsidR="00EF67C4" w:rsidRPr="00DD4048" w:rsidRDefault="00EF67C4" w:rsidP="00EF67C4">
      <w:pPr>
        <w:ind w:firstLine="720"/>
        <w:jc w:val="both"/>
        <w:rPr>
          <w:sz w:val="24"/>
          <w:szCs w:val="24"/>
        </w:rPr>
      </w:pPr>
      <w:r w:rsidRPr="00DD4048">
        <w:rPr>
          <w:sz w:val="24"/>
          <w:szCs w:val="24"/>
        </w:rPr>
        <w:t xml:space="preserve">23. Органы местного самоуправления поселения предоставляют органам местного самоуправления муниципального района отчеты об осуществлении переданных полномочий, использовании финансовых средств (межбюджетных трансфертов) и материальных ресурсов в сроки и порядке, определенные соглашением. </w:t>
      </w:r>
    </w:p>
    <w:p w:rsidR="00EF67C4" w:rsidRPr="00DD4048" w:rsidRDefault="00EF67C4" w:rsidP="00EF67C4">
      <w:pPr>
        <w:ind w:firstLine="720"/>
        <w:jc w:val="both"/>
        <w:rPr>
          <w:sz w:val="24"/>
          <w:szCs w:val="24"/>
        </w:rPr>
      </w:pPr>
    </w:p>
    <w:p w:rsidR="00EF67C4" w:rsidRPr="00DD4048" w:rsidRDefault="00EF67C4" w:rsidP="00EF67C4">
      <w:pPr>
        <w:jc w:val="center"/>
        <w:outlineLvl w:val="3"/>
        <w:rPr>
          <w:b/>
          <w:bCs/>
          <w:sz w:val="24"/>
          <w:szCs w:val="24"/>
        </w:rPr>
      </w:pPr>
      <w:r w:rsidRPr="00DD4048">
        <w:rPr>
          <w:b/>
          <w:bCs/>
          <w:sz w:val="24"/>
          <w:szCs w:val="24"/>
        </w:rPr>
        <w:t>Глава 5. Требования к содержанию соглашения</w:t>
      </w:r>
    </w:p>
    <w:p w:rsidR="00EF67C4" w:rsidRPr="00DD4048" w:rsidRDefault="00EF67C4" w:rsidP="00EF67C4">
      <w:pPr>
        <w:ind w:firstLine="720"/>
        <w:jc w:val="both"/>
        <w:rPr>
          <w:sz w:val="24"/>
          <w:szCs w:val="24"/>
        </w:rPr>
      </w:pPr>
      <w:r w:rsidRPr="00DD4048">
        <w:rPr>
          <w:sz w:val="24"/>
          <w:szCs w:val="24"/>
        </w:rPr>
        <w:t>24. В соглашении указываются:</w:t>
      </w:r>
    </w:p>
    <w:p w:rsidR="00EF67C4" w:rsidRPr="00DD4048" w:rsidRDefault="00EF67C4" w:rsidP="00EF67C4">
      <w:pPr>
        <w:ind w:firstLine="720"/>
        <w:jc w:val="both"/>
        <w:rPr>
          <w:sz w:val="24"/>
          <w:szCs w:val="24"/>
        </w:rPr>
      </w:pPr>
      <w:r w:rsidRPr="00DD4048">
        <w:rPr>
          <w:sz w:val="24"/>
          <w:szCs w:val="24"/>
        </w:rPr>
        <w:t>1) предмет (должен содержать указание на вопрос местного значения и конкретные передаваемые полномочия по его решению);</w:t>
      </w:r>
    </w:p>
    <w:p w:rsidR="00EF67C4" w:rsidRPr="00DD4048" w:rsidRDefault="00EF67C4" w:rsidP="00EF67C4">
      <w:pPr>
        <w:ind w:firstLine="720"/>
        <w:jc w:val="both"/>
        <w:rPr>
          <w:sz w:val="24"/>
          <w:szCs w:val="24"/>
        </w:rPr>
      </w:pPr>
      <w:r w:rsidRPr="00DD4048">
        <w:rPr>
          <w:sz w:val="24"/>
          <w:szCs w:val="24"/>
        </w:rPr>
        <w:t>2) обязанности и права сторон;</w:t>
      </w:r>
    </w:p>
    <w:p w:rsidR="00EF67C4" w:rsidRPr="00DD4048" w:rsidRDefault="00EF67C4" w:rsidP="00EF67C4">
      <w:pPr>
        <w:ind w:firstLine="720"/>
        <w:jc w:val="both"/>
        <w:rPr>
          <w:sz w:val="24"/>
          <w:szCs w:val="24"/>
        </w:rPr>
      </w:pPr>
      <w:r w:rsidRPr="00DD4048">
        <w:rPr>
          <w:sz w:val="24"/>
          <w:szCs w:val="24"/>
        </w:rPr>
        <w:t>3) порядок определения ежегодного объема межбюджетных трансфертов, необходимых для осуществления передаваемых полномочий;</w:t>
      </w:r>
    </w:p>
    <w:p w:rsidR="00EF67C4" w:rsidRPr="00DD4048" w:rsidRDefault="00EF67C4" w:rsidP="00EF67C4">
      <w:pPr>
        <w:ind w:firstLine="720"/>
        <w:jc w:val="both"/>
        <w:rPr>
          <w:sz w:val="24"/>
          <w:szCs w:val="24"/>
        </w:rPr>
      </w:pPr>
      <w:r w:rsidRPr="00DD4048">
        <w:rPr>
          <w:sz w:val="24"/>
          <w:szCs w:val="24"/>
        </w:rPr>
        <w:t>4) порядок передачи и использования материальных ресурсов;</w:t>
      </w:r>
    </w:p>
    <w:p w:rsidR="00EF67C4" w:rsidRPr="00DD4048" w:rsidRDefault="00EF67C4" w:rsidP="00EF67C4">
      <w:pPr>
        <w:ind w:firstLine="720"/>
        <w:jc w:val="both"/>
        <w:rPr>
          <w:sz w:val="24"/>
          <w:szCs w:val="24"/>
        </w:rPr>
      </w:pPr>
      <w:r w:rsidRPr="00DD4048">
        <w:rPr>
          <w:sz w:val="24"/>
          <w:szCs w:val="24"/>
        </w:rPr>
        <w:t>5) контроль за осуществлением передаваемых полномочий;</w:t>
      </w:r>
    </w:p>
    <w:p w:rsidR="00EF67C4" w:rsidRPr="00DD4048" w:rsidRDefault="00EF67C4" w:rsidP="00EF67C4">
      <w:pPr>
        <w:ind w:firstLine="720"/>
        <w:jc w:val="both"/>
        <w:rPr>
          <w:sz w:val="24"/>
          <w:szCs w:val="24"/>
        </w:rPr>
      </w:pPr>
      <w:r w:rsidRPr="00DD4048">
        <w:rPr>
          <w:sz w:val="24"/>
          <w:szCs w:val="24"/>
        </w:rPr>
        <w:t>6) срок, на который заключается соглашение;</w:t>
      </w:r>
    </w:p>
    <w:p w:rsidR="00EF67C4" w:rsidRPr="00DD4048" w:rsidRDefault="00EF67C4" w:rsidP="00EF67C4">
      <w:pPr>
        <w:ind w:firstLine="720"/>
        <w:jc w:val="both"/>
        <w:rPr>
          <w:sz w:val="24"/>
          <w:szCs w:val="24"/>
        </w:rPr>
      </w:pPr>
      <w:r w:rsidRPr="00DD4048">
        <w:rPr>
          <w:sz w:val="24"/>
          <w:szCs w:val="24"/>
        </w:rPr>
        <w:t>7) положения, устанавливающие основания и порядок прекращения его действия, в том числе досрочного;</w:t>
      </w:r>
    </w:p>
    <w:p w:rsidR="00EF67C4" w:rsidRPr="00DD4048" w:rsidRDefault="00EF67C4" w:rsidP="00EF67C4">
      <w:pPr>
        <w:ind w:firstLine="720"/>
        <w:jc w:val="both"/>
        <w:rPr>
          <w:sz w:val="24"/>
          <w:szCs w:val="24"/>
        </w:rPr>
      </w:pPr>
      <w:r w:rsidRPr="00DD4048">
        <w:rPr>
          <w:sz w:val="24"/>
          <w:szCs w:val="24"/>
        </w:rPr>
        <w:t>8)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EF67C4" w:rsidRPr="00DD4048" w:rsidRDefault="00EF67C4" w:rsidP="00EF67C4">
      <w:pPr>
        <w:ind w:firstLine="720"/>
        <w:jc w:val="both"/>
        <w:rPr>
          <w:sz w:val="24"/>
          <w:szCs w:val="24"/>
        </w:rPr>
      </w:pPr>
      <w:r w:rsidRPr="00DD4048">
        <w:rPr>
          <w:sz w:val="24"/>
          <w:szCs w:val="24"/>
        </w:rPr>
        <w:t>9) финансовые санкции за неисполнение соглашения;</w:t>
      </w:r>
    </w:p>
    <w:p w:rsidR="00EF67C4" w:rsidRPr="00DD4048" w:rsidRDefault="00EF67C4" w:rsidP="00EF67C4">
      <w:pPr>
        <w:ind w:firstLine="720"/>
        <w:jc w:val="both"/>
        <w:rPr>
          <w:sz w:val="24"/>
          <w:szCs w:val="24"/>
        </w:rPr>
      </w:pPr>
      <w:r w:rsidRPr="00DD4048">
        <w:rPr>
          <w:sz w:val="24"/>
          <w:szCs w:val="24"/>
        </w:rPr>
        <w:t>10) порядок внесения изменений в соглашение.</w:t>
      </w:r>
    </w:p>
    <w:p w:rsidR="00EF67C4" w:rsidRPr="00DD4048" w:rsidRDefault="00EF67C4" w:rsidP="00EF67C4">
      <w:pPr>
        <w:ind w:firstLine="720"/>
        <w:jc w:val="both"/>
        <w:rPr>
          <w:sz w:val="24"/>
          <w:szCs w:val="24"/>
        </w:rPr>
      </w:pPr>
      <w:r w:rsidRPr="00DD4048">
        <w:rPr>
          <w:sz w:val="24"/>
          <w:szCs w:val="24"/>
        </w:rPr>
        <w:t>25. Соглашение вступает в силу со дня его официального опубликования.</w:t>
      </w:r>
    </w:p>
    <w:p w:rsidR="00EF67C4" w:rsidRPr="00DD4048" w:rsidRDefault="00EF67C4" w:rsidP="00EF67C4">
      <w:pPr>
        <w:ind w:firstLine="720"/>
        <w:jc w:val="both"/>
        <w:outlineLvl w:val="3"/>
        <w:rPr>
          <w:b/>
          <w:bCs/>
          <w:sz w:val="24"/>
          <w:szCs w:val="24"/>
        </w:rPr>
      </w:pPr>
    </w:p>
    <w:p w:rsidR="00EF67C4" w:rsidRPr="00DD4048" w:rsidRDefault="00EF67C4" w:rsidP="00EF67C4">
      <w:pPr>
        <w:jc w:val="center"/>
        <w:outlineLvl w:val="3"/>
        <w:rPr>
          <w:b/>
          <w:bCs/>
          <w:sz w:val="24"/>
          <w:szCs w:val="24"/>
        </w:rPr>
      </w:pPr>
      <w:r w:rsidRPr="00DD4048">
        <w:rPr>
          <w:b/>
          <w:bCs/>
          <w:sz w:val="24"/>
          <w:szCs w:val="24"/>
        </w:rPr>
        <w:t>Глава 6. Прекращение действия соглашения</w:t>
      </w:r>
    </w:p>
    <w:p w:rsidR="00EF67C4" w:rsidRPr="00DD4048" w:rsidRDefault="00EF67C4" w:rsidP="00EF67C4">
      <w:pPr>
        <w:ind w:firstLine="720"/>
        <w:jc w:val="both"/>
        <w:rPr>
          <w:sz w:val="24"/>
          <w:szCs w:val="24"/>
        </w:rPr>
      </w:pPr>
      <w:r w:rsidRPr="00DD4048">
        <w:rPr>
          <w:sz w:val="24"/>
          <w:szCs w:val="24"/>
        </w:rPr>
        <w:lastRenderedPageBreak/>
        <w:t>26. Соглашение прекращает свое действие с момента истечения срока, на который оно было заключено.</w:t>
      </w:r>
    </w:p>
    <w:p w:rsidR="00EF67C4" w:rsidRPr="00DD4048" w:rsidRDefault="00EF67C4" w:rsidP="00EF67C4">
      <w:pPr>
        <w:ind w:firstLine="720"/>
        <w:jc w:val="both"/>
        <w:rPr>
          <w:sz w:val="24"/>
          <w:szCs w:val="24"/>
        </w:rPr>
      </w:pPr>
      <w:r w:rsidRPr="00DD4048">
        <w:rPr>
          <w:sz w:val="24"/>
          <w:szCs w:val="24"/>
        </w:rPr>
        <w:t>27. Изменения в соглашение вносятся в порядке, предусмотренном настоящим Порядком для заключения соглашения.</w:t>
      </w:r>
    </w:p>
    <w:p w:rsidR="00EF67C4" w:rsidRPr="00DD4048" w:rsidRDefault="00EF67C4" w:rsidP="00EF67C4">
      <w:pPr>
        <w:ind w:firstLine="720"/>
        <w:jc w:val="both"/>
        <w:rPr>
          <w:sz w:val="24"/>
          <w:szCs w:val="24"/>
        </w:rPr>
      </w:pPr>
      <w:r w:rsidRPr="00DD4048">
        <w:rPr>
          <w:sz w:val="24"/>
          <w:szCs w:val="24"/>
        </w:rPr>
        <w:t>28. В случае неисполнения условий, предусмотренных соглашением, оно может быть расторгнуто по инициативе любой из сторон. Уведомление о расторжении соглашения направляется в письменной форме.</w:t>
      </w:r>
    </w:p>
    <w:p w:rsidR="00EF67C4" w:rsidRPr="00DD4048" w:rsidRDefault="00EF67C4" w:rsidP="00EF67C4">
      <w:pPr>
        <w:ind w:firstLine="720"/>
        <w:jc w:val="both"/>
        <w:rPr>
          <w:sz w:val="24"/>
          <w:szCs w:val="24"/>
        </w:rPr>
      </w:pPr>
      <w:r w:rsidRPr="00DD4048">
        <w:rPr>
          <w:sz w:val="24"/>
          <w:szCs w:val="24"/>
        </w:rPr>
        <w:t>При наличии споров соглашение может быть расторгнуто в судебном порядке.</w:t>
      </w:r>
    </w:p>
    <w:p w:rsidR="00897768" w:rsidRPr="00DD4048" w:rsidRDefault="00897768" w:rsidP="00897768">
      <w:pPr>
        <w:pStyle w:val="a4"/>
        <w:jc w:val="both"/>
        <w:rPr>
          <w:rFonts w:ascii="Times New Roman" w:hAnsi="Times New Roman" w:cs="Times New Roman"/>
          <w:sz w:val="24"/>
          <w:szCs w:val="24"/>
        </w:rPr>
      </w:pPr>
    </w:p>
    <w:bookmarkEnd w:id="133"/>
    <w:p w:rsidR="00897768" w:rsidRPr="00DD4048" w:rsidRDefault="00897768" w:rsidP="00897768">
      <w:pPr>
        <w:ind w:firstLine="720"/>
        <w:jc w:val="both"/>
        <w:rPr>
          <w:rFonts w:ascii="Times New Roman" w:hAnsi="Times New Roman" w:cs="Times New Roman"/>
          <w:sz w:val="24"/>
          <w:szCs w:val="24"/>
        </w:rPr>
      </w:pPr>
      <w:r w:rsidRPr="00DD4048">
        <w:rPr>
          <w:sz w:val="24"/>
          <w:szCs w:val="24"/>
        </w:rPr>
        <w:t>----------------------------------------------------------------------------------------------------</w:t>
      </w:r>
      <w:r w:rsidRPr="00DD4048">
        <w:rPr>
          <w:rFonts w:ascii="Times New Roman" w:hAnsi="Times New Roman" w:cs="Times New Roman"/>
          <w:sz w:val="24"/>
          <w:szCs w:val="24"/>
        </w:rPr>
        <w:t xml:space="preserve">     Учредитель: Совет депутатов Большемаресевского сельского поселения Чамзинского муниципального района РМ Иформационный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897768" w:rsidRPr="00DD4048" w:rsidRDefault="00897768" w:rsidP="00897768">
      <w:pPr>
        <w:pStyle w:val="a3"/>
      </w:pPr>
      <w:r w:rsidRPr="00DD4048">
        <w:t>Тираж 5 экз.</w:t>
      </w:r>
    </w:p>
    <w:p w:rsidR="00897768" w:rsidRPr="00DD4048" w:rsidRDefault="00897768" w:rsidP="00897768">
      <w:pPr>
        <w:pStyle w:val="a4"/>
        <w:jc w:val="both"/>
        <w:rPr>
          <w:rFonts w:ascii="Times New Roman" w:hAnsi="Times New Roman" w:cs="Times New Roman"/>
          <w:sz w:val="24"/>
          <w:szCs w:val="24"/>
        </w:rPr>
      </w:pPr>
    </w:p>
    <w:p w:rsidR="00897768" w:rsidRPr="00DD4048" w:rsidRDefault="00897768" w:rsidP="00897768">
      <w:pPr>
        <w:pStyle w:val="a4"/>
        <w:jc w:val="both"/>
        <w:rPr>
          <w:rFonts w:ascii="Times New Roman" w:hAnsi="Times New Roman" w:cs="Times New Roman"/>
          <w:sz w:val="24"/>
          <w:szCs w:val="24"/>
        </w:rPr>
      </w:pPr>
    </w:p>
    <w:p w:rsidR="000642AA" w:rsidRPr="00DD4048" w:rsidRDefault="000642AA" w:rsidP="00897768">
      <w:pPr>
        <w:jc w:val="both"/>
        <w:rPr>
          <w:sz w:val="24"/>
          <w:szCs w:val="24"/>
        </w:rPr>
      </w:pPr>
    </w:p>
    <w:p w:rsidR="000642AA" w:rsidRPr="00DD4048" w:rsidRDefault="000642AA" w:rsidP="000642AA">
      <w:pPr>
        <w:jc w:val="center"/>
        <w:rPr>
          <w:sz w:val="24"/>
          <w:szCs w:val="24"/>
        </w:rPr>
      </w:pPr>
    </w:p>
    <w:p w:rsidR="000642AA" w:rsidRPr="00DD4048" w:rsidRDefault="000642AA" w:rsidP="000642AA">
      <w:pPr>
        <w:rPr>
          <w:sz w:val="24"/>
          <w:szCs w:val="24"/>
        </w:rPr>
      </w:pPr>
    </w:p>
    <w:p w:rsidR="000642AA" w:rsidRPr="00DD4048" w:rsidRDefault="000642AA" w:rsidP="000642AA">
      <w:pPr>
        <w:rPr>
          <w:sz w:val="24"/>
          <w:szCs w:val="24"/>
        </w:rPr>
      </w:pPr>
    </w:p>
    <w:p w:rsidR="000642AA" w:rsidRPr="00DD4048" w:rsidRDefault="000642AA" w:rsidP="000642AA">
      <w:pPr>
        <w:rPr>
          <w:sz w:val="24"/>
          <w:szCs w:val="24"/>
        </w:rPr>
      </w:pPr>
    </w:p>
    <w:p w:rsidR="000642AA" w:rsidRPr="00DD4048" w:rsidRDefault="000642AA" w:rsidP="000642AA">
      <w:pPr>
        <w:jc w:val="center"/>
        <w:rPr>
          <w:sz w:val="24"/>
          <w:szCs w:val="24"/>
        </w:rPr>
      </w:pPr>
    </w:p>
    <w:p w:rsidR="007A59B1" w:rsidRPr="00DD4048" w:rsidRDefault="007A59B1">
      <w:pPr>
        <w:rPr>
          <w:sz w:val="24"/>
          <w:szCs w:val="24"/>
        </w:rPr>
      </w:pPr>
    </w:p>
    <w:sectPr w:rsidR="007A59B1" w:rsidRPr="00DD4048" w:rsidSect="001B2B74">
      <w:footnotePr>
        <w:pos w:val="beneathText"/>
      </w:footnotePr>
      <w:pgSz w:w="11905" w:h="16837"/>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74AB" w:rsidRDefault="00D774AB" w:rsidP="00F1798C">
      <w:pPr>
        <w:spacing w:after="0" w:line="240" w:lineRule="auto"/>
      </w:pPr>
      <w:r>
        <w:separator/>
      </w:r>
    </w:p>
  </w:endnote>
  <w:endnote w:type="continuationSeparator" w:id="1">
    <w:p w:rsidR="00D774AB" w:rsidRDefault="00D774AB" w:rsidP="00F179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68" w:rsidRDefault="00F1798C" w:rsidP="00697335">
    <w:pPr>
      <w:pStyle w:val="a8"/>
      <w:framePr w:wrap="around" w:vAnchor="text" w:hAnchor="margin" w:xAlign="center" w:y="1"/>
      <w:rPr>
        <w:rStyle w:val="aa"/>
      </w:rPr>
    </w:pPr>
    <w:r>
      <w:rPr>
        <w:rStyle w:val="aa"/>
      </w:rPr>
      <w:fldChar w:fldCharType="begin"/>
    </w:r>
    <w:r w:rsidR="00EF67C4">
      <w:rPr>
        <w:rStyle w:val="aa"/>
      </w:rPr>
      <w:instrText xml:space="preserve">PAGE  </w:instrText>
    </w:r>
    <w:r>
      <w:rPr>
        <w:rStyle w:val="aa"/>
      </w:rPr>
      <w:fldChar w:fldCharType="end"/>
    </w:r>
  </w:p>
  <w:p w:rsidR="00951368" w:rsidRDefault="00D774A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74AB" w:rsidRDefault="00D774AB" w:rsidP="00F1798C">
      <w:pPr>
        <w:spacing w:after="0" w:line="240" w:lineRule="auto"/>
      </w:pPr>
      <w:r>
        <w:separator/>
      </w:r>
    </w:p>
  </w:footnote>
  <w:footnote w:type="continuationSeparator" w:id="1">
    <w:p w:rsidR="00D774AB" w:rsidRDefault="00D774AB" w:rsidP="00F1798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68" w:rsidRDefault="00F1798C" w:rsidP="005E670A">
    <w:pPr>
      <w:pStyle w:val="ab"/>
      <w:framePr w:wrap="around" w:vAnchor="text" w:hAnchor="margin" w:xAlign="right" w:y="1"/>
      <w:rPr>
        <w:rStyle w:val="aa"/>
      </w:rPr>
    </w:pPr>
    <w:r>
      <w:rPr>
        <w:rStyle w:val="aa"/>
      </w:rPr>
      <w:fldChar w:fldCharType="begin"/>
    </w:r>
    <w:r w:rsidR="00EF67C4">
      <w:rPr>
        <w:rStyle w:val="aa"/>
      </w:rPr>
      <w:instrText xml:space="preserve">PAGE  </w:instrText>
    </w:r>
    <w:r>
      <w:rPr>
        <w:rStyle w:val="aa"/>
      </w:rPr>
      <w:fldChar w:fldCharType="end"/>
    </w:r>
  </w:p>
  <w:p w:rsidR="00951368" w:rsidRDefault="00D774AB" w:rsidP="00517A28">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68" w:rsidRDefault="00F1798C" w:rsidP="005E670A">
    <w:pPr>
      <w:pStyle w:val="ab"/>
      <w:framePr w:wrap="around" w:vAnchor="text" w:hAnchor="margin" w:xAlign="right" w:y="1"/>
      <w:rPr>
        <w:rStyle w:val="aa"/>
      </w:rPr>
    </w:pPr>
    <w:r>
      <w:rPr>
        <w:rStyle w:val="aa"/>
      </w:rPr>
      <w:fldChar w:fldCharType="begin"/>
    </w:r>
    <w:r w:rsidR="00EF67C4">
      <w:rPr>
        <w:rStyle w:val="aa"/>
      </w:rPr>
      <w:instrText xml:space="preserve">PAGE  </w:instrText>
    </w:r>
    <w:r>
      <w:rPr>
        <w:rStyle w:val="aa"/>
      </w:rPr>
      <w:fldChar w:fldCharType="separate"/>
    </w:r>
    <w:r w:rsidR="00DD4048">
      <w:rPr>
        <w:rStyle w:val="aa"/>
        <w:noProof/>
      </w:rPr>
      <w:t>21</w:t>
    </w:r>
    <w:r>
      <w:rPr>
        <w:rStyle w:val="aa"/>
      </w:rPr>
      <w:fldChar w:fldCharType="end"/>
    </w:r>
  </w:p>
  <w:p w:rsidR="00951368" w:rsidRDefault="00D774AB" w:rsidP="00517A28">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02050CE"/>
    <w:multiLevelType w:val="hybridMultilevel"/>
    <w:tmpl w:val="B35EBF6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12F46BD"/>
    <w:multiLevelType w:val="hybridMultilevel"/>
    <w:tmpl w:val="EA766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642AA"/>
    <w:rsid w:val="00017685"/>
    <w:rsid w:val="000642AA"/>
    <w:rsid w:val="001B2B74"/>
    <w:rsid w:val="007A59B1"/>
    <w:rsid w:val="00897768"/>
    <w:rsid w:val="00D774AB"/>
    <w:rsid w:val="00DD4048"/>
    <w:rsid w:val="00EF67C4"/>
    <w:rsid w:val="00F1798C"/>
    <w:rsid w:val="00F240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B74"/>
  </w:style>
  <w:style w:type="paragraph" w:styleId="1">
    <w:name w:val="heading 1"/>
    <w:basedOn w:val="a"/>
    <w:next w:val="a"/>
    <w:link w:val="10"/>
    <w:qFormat/>
    <w:rsid w:val="00F240D0"/>
    <w:pPr>
      <w:keepNext/>
      <w:suppressAutoHyphens/>
      <w:spacing w:after="0" w:line="240" w:lineRule="auto"/>
      <w:ind w:left="540" w:hanging="360"/>
      <w:jc w:val="both"/>
      <w:outlineLvl w:val="0"/>
    </w:pPr>
    <w:rPr>
      <w:rFonts w:ascii="Times New Roman" w:eastAsia="Times New Roman" w:hAnsi="Times New Roman" w:cs="Times New Roman"/>
      <w:sz w:val="24"/>
      <w:szCs w:val="24"/>
      <w:lang w:eastAsia="ar-SA"/>
    </w:rPr>
  </w:style>
  <w:style w:type="paragraph" w:styleId="2">
    <w:name w:val="heading 2"/>
    <w:basedOn w:val="a"/>
    <w:next w:val="a"/>
    <w:link w:val="20"/>
    <w:qFormat/>
    <w:rsid w:val="00F240D0"/>
    <w:pPr>
      <w:keepNext/>
      <w:suppressAutoHyphens/>
      <w:autoSpaceDE w:val="0"/>
      <w:spacing w:after="0" w:line="240" w:lineRule="auto"/>
      <w:ind w:left="485" w:hanging="360"/>
      <w:jc w:val="both"/>
      <w:outlineLvl w:val="1"/>
    </w:pPr>
    <w:rPr>
      <w:rFonts w:ascii="Arial" w:eastAsia="Times New Roman" w:hAnsi="Arial" w:cs="Arial"/>
      <w:lang w:eastAsia="ar-SA"/>
    </w:rPr>
  </w:style>
  <w:style w:type="paragraph" w:styleId="4">
    <w:name w:val="heading 4"/>
    <w:basedOn w:val="a"/>
    <w:next w:val="a"/>
    <w:link w:val="40"/>
    <w:qFormat/>
    <w:rsid w:val="00F240D0"/>
    <w:pPr>
      <w:keepNext/>
      <w:widowControl w:val="0"/>
      <w:autoSpaceDE w:val="0"/>
      <w:autoSpaceDN w:val="0"/>
      <w:adjustRightInd w:val="0"/>
      <w:spacing w:after="0" w:line="240" w:lineRule="auto"/>
      <w:jc w:val="center"/>
      <w:outlineLvl w:val="3"/>
    </w:pPr>
    <w:rPr>
      <w:rFonts w:ascii="Times New Roman" w:eastAsia="Times New Roman" w:hAnsi="Times New Roman" w:cs="Times New Roman"/>
      <w:b/>
      <w:snapToGrid w:val="0"/>
      <w:color w:val="000000"/>
      <w:sz w:val="28"/>
      <w:szCs w:val="20"/>
    </w:rPr>
  </w:style>
  <w:style w:type="paragraph" w:styleId="5">
    <w:name w:val="heading 5"/>
    <w:basedOn w:val="a"/>
    <w:next w:val="a"/>
    <w:link w:val="50"/>
    <w:semiHidden/>
    <w:unhideWhenUsed/>
    <w:qFormat/>
    <w:rsid w:val="00F240D0"/>
    <w:pPr>
      <w:suppressAutoHyphens/>
      <w:spacing w:before="240" w:after="60" w:line="240" w:lineRule="auto"/>
      <w:outlineLvl w:val="4"/>
    </w:pPr>
    <w:rPr>
      <w:rFonts w:ascii="Calibri" w:eastAsia="Times New Roman" w:hAnsi="Calibri" w:cs="Times New Roman"/>
      <w:b/>
      <w:bCs/>
      <w:i/>
      <w:iCs/>
      <w:sz w:val="26"/>
      <w:szCs w:val="26"/>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897768"/>
    <w:pPr>
      <w:spacing w:before="100" w:beforeAutospacing="1" w:after="100" w:afterAutospacing="1" w:line="240" w:lineRule="auto"/>
    </w:pPr>
    <w:rPr>
      <w:rFonts w:ascii="Times New Roman" w:eastAsia="Calibri" w:hAnsi="Times New Roman" w:cs="Times New Roman"/>
      <w:sz w:val="24"/>
      <w:szCs w:val="24"/>
    </w:rPr>
  </w:style>
  <w:style w:type="paragraph" w:styleId="a4">
    <w:name w:val="No Spacing"/>
    <w:uiPriority w:val="1"/>
    <w:qFormat/>
    <w:rsid w:val="00897768"/>
    <w:pPr>
      <w:spacing w:after="0" w:line="240" w:lineRule="auto"/>
    </w:pPr>
  </w:style>
  <w:style w:type="character" w:customStyle="1" w:styleId="a5">
    <w:name w:val="Цветовое выделение"/>
    <w:uiPriority w:val="99"/>
    <w:rsid w:val="00897768"/>
    <w:rPr>
      <w:b/>
      <w:bCs/>
      <w:color w:val="26282F"/>
    </w:rPr>
  </w:style>
  <w:style w:type="character" w:customStyle="1" w:styleId="a6">
    <w:name w:val="Гипертекстовая ссылка"/>
    <w:basedOn w:val="a5"/>
    <w:uiPriority w:val="99"/>
    <w:rsid w:val="00897768"/>
    <w:rPr>
      <w:color w:val="106BBE"/>
    </w:rPr>
  </w:style>
  <w:style w:type="character" w:customStyle="1" w:styleId="10">
    <w:name w:val="Заголовок 1 Знак"/>
    <w:basedOn w:val="a0"/>
    <w:link w:val="1"/>
    <w:rsid w:val="00F240D0"/>
    <w:rPr>
      <w:rFonts w:ascii="Times New Roman" w:eastAsia="Times New Roman" w:hAnsi="Times New Roman" w:cs="Times New Roman"/>
      <w:sz w:val="24"/>
      <w:szCs w:val="24"/>
      <w:lang w:eastAsia="ar-SA"/>
    </w:rPr>
  </w:style>
  <w:style w:type="character" w:customStyle="1" w:styleId="20">
    <w:name w:val="Заголовок 2 Знак"/>
    <w:basedOn w:val="a0"/>
    <w:link w:val="2"/>
    <w:rsid w:val="00F240D0"/>
    <w:rPr>
      <w:rFonts w:ascii="Arial" w:eastAsia="Times New Roman" w:hAnsi="Arial" w:cs="Arial"/>
      <w:lang w:eastAsia="ar-SA"/>
    </w:rPr>
  </w:style>
  <w:style w:type="character" w:customStyle="1" w:styleId="40">
    <w:name w:val="Заголовок 4 Знак"/>
    <w:basedOn w:val="a0"/>
    <w:link w:val="4"/>
    <w:rsid w:val="00F240D0"/>
    <w:rPr>
      <w:rFonts w:ascii="Times New Roman" w:eastAsia="Times New Roman" w:hAnsi="Times New Roman" w:cs="Times New Roman"/>
      <w:b/>
      <w:snapToGrid w:val="0"/>
      <w:color w:val="000000"/>
      <w:sz w:val="28"/>
      <w:szCs w:val="20"/>
    </w:rPr>
  </w:style>
  <w:style w:type="character" w:customStyle="1" w:styleId="50">
    <w:name w:val="Заголовок 5 Знак"/>
    <w:basedOn w:val="a0"/>
    <w:link w:val="5"/>
    <w:semiHidden/>
    <w:rsid w:val="00F240D0"/>
    <w:rPr>
      <w:rFonts w:ascii="Calibri" w:eastAsia="Times New Roman" w:hAnsi="Calibri" w:cs="Times New Roman"/>
      <w:b/>
      <w:bCs/>
      <w:i/>
      <w:iCs/>
      <w:sz w:val="26"/>
      <w:szCs w:val="26"/>
      <w:lang w:val="en-US" w:eastAsia="ar-SA"/>
    </w:rPr>
  </w:style>
  <w:style w:type="paragraph" w:customStyle="1" w:styleId="ConsTitle">
    <w:name w:val="ConsTitle"/>
    <w:rsid w:val="00F240D0"/>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F240D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F240D0"/>
    <w:pPr>
      <w:suppressAutoHyphens/>
      <w:autoSpaceDE w:val="0"/>
      <w:spacing w:after="0" w:line="240" w:lineRule="auto"/>
      <w:ind w:right="19772"/>
    </w:pPr>
    <w:rPr>
      <w:rFonts w:ascii="Courier New" w:eastAsia="Times New Roman" w:hAnsi="Courier New" w:cs="Courier New"/>
      <w:sz w:val="24"/>
      <w:szCs w:val="24"/>
      <w:lang w:eastAsia="ar-SA"/>
    </w:rPr>
  </w:style>
  <w:style w:type="table" w:styleId="a7">
    <w:name w:val="Table Grid"/>
    <w:basedOn w:val="a1"/>
    <w:rsid w:val="00F240D0"/>
    <w:pPr>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rsid w:val="00F240D0"/>
    <w:pPr>
      <w:tabs>
        <w:tab w:val="center" w:pos="4677"/>
        <w:tab w:val="right" w:pos="9355"/>
      </w:tabs>
      <w:suppressAutoHyphens/>
      <w:spacing w:after="0" w:line="240" w:lineRule="auto"/>
    </w:pPr>
    <w:rPr>
      <w:rFonts w:ascii="Times New Roman" w:eastAsia="Times New Roman" w:hAnsi="Times New Roman" w:cs="Times New Roman"/>
      <w:sz w:val="24"/>
      <w:szCs w:val="24"/>
      <w:lang w:val="en-US" w:eastAsia="ar-SA"/>
    </w:rPr>
  </w:style>
  <w:style w:type="character" w:customStyle="1" w:styleId="a9">
    <w:name w:val="Нижний колонтитул Знак"/>
    <w:basedOn w:val="a0"/>
    <w:link w:val="a8"/>
    <w:rsid w:val="00F240D0"/>
    <w:rPr>
      <w:rFonts w:ascii="Times New Roman" w:eastAsia="Times New Roman" w:hAnsi="Times New Roman" w:cs="Times New Roman"/>
      <w:sz w:val="24"/>
      <w:szCs w:val="24"/>
      <w:lang w:val="en-US" w:eastAsia="ar-SA"/>
    </w:rPr>
  </w:style>
  <w:style w:type="character" w:styleId="aa">
    <w:name w:val="page number"/>
    <w:basedOn w:val="a0"/>
    <w:rsid w:val="00F240D0"/>
  </w:style>
  <w:style w:type="paragraph" w:customStyle="1" w:styleId="Web">
    <w:name w:val="Обычный (Web)"/>
    <w:basedOn w:val="a"/>
    <w:rsid w:val="00F240D0"/>
    <w:pPr>
      <w:suppressAutoHyphens/>
      <w:spacing w:before="100" w:after="100" w:line="240" w:lineRule="auto"/>
    </w:pPr>
    <w:rPr>
      <w:rFonts w:ascii="Arial Unicode MS" w:eastAsia="Arial Unicode MS" w:hAnsi="Arial Unicode MS" w:cs="Times New Roman"/>
      <w:sz w:val="24"/>
      <w:szCs w:val="24"/>
      <w:lang w:eastAsia="ar-SA"/>
    </w:rPr>
  </w:style>
  <w:style w:type="character" w:customStyle="1" w:styleId="hl41">
    <w:name w:val="hl41"/>
    <w:rsid w:val="00F240D0"/>
    <w:rPr>
      <w:b/>
      <w:bCs/>
      <w:sz w:val="20"/>
      <w:szCs w:val="20"/>
    </w:rPr>
  </w:style>
  <w:style w:type="paragraph" w:styleId="ab">
    <w:name w:val="header"/>
    <w:basedOn w:val="a"/>
    <w:link w:val="ac"/>
    <w:rsid w:val="00F240D0"/>
    <w:pPr>
      <w:tabs>
        <w:tab w:val="center" w:pos="4677"/>
        <w:tab w:val="right" w:pos="9355"/>
      </w:tabs>
      <w:suppressAutoHyphens/>
      <w:spacing w:after="0" w:line="240" w:lineRule="auto"/>
    </w:pPr>
    <w:rPr>
      <w:rFonts w:ascii="Times New Roman" w:eastAsia="Times New Roman" w:hAnsi="Times New Roman" w:cs="Times New Roman"/>
      <w:sz w:val="24"/>
      <w:szCs w:val="24"/>
      <w:lang w:val="en-US" w:eastAsia="ar-SA"/>
    </w:rPr>
  </w:style>
  <w:style w:type="character" w:customStyle="1" w:styleId="ac">
    <w:name w:val="Верхний колонтитул Знак"/>
    <w:basedOn w:val="a0"/>
    <w:link w:val="ab"/>
    <w:rsid w:val="00F240D0"/>
    <w:rPr>
      <w:rFonts w:ascii="Times New Roman" w:eastAsia="Times New Roman" w:hAnsi="Times New Roman" w:cs="Times New Roman"/>
      <w:sz w:val="24"/>
      <w:szCs w:val="24"/>
      <w:lang w:val="en-US" w:eastAsia="ar-SA"/>
    </w:rPr>
  </w:style>
  <w:style w:type="paragraph" w:styleId="21">
    <w:name w:val="Body Text 2"/>
    <w:basedOn w:val="a"/>
    <w:link w:val="22"/>
    <w:rsid w:val="00F240D0"/>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F240D0"/>
    <w:rPr>
      <w:rFonts w:ascii="Times New Roman" w:eastAsia="Times New Roman" w:hAnsi="Times New Roman" w:cs="Times New Roman"/>
      <w:snapToGrid w:val="0"/>
      <w:color w:val="000000"/>
      <w:sz w:val="28"/>
      <w:szCs w:val="20"/>
    </w:rPr>
  </w:style>
  <w:style w:type="paragraph" w:customStyle="1" w:styleId="ConsPlusNormal">
    <w:name w:val="ConsPlusNormal"/>
    <w:rsid w:val="00F240D0"/>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uiPriority w:val="99"/>
    <w:unhideWhenUsed/>
    <w:rsid w:val="00F240D0"/>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54874.27021/" TargetMode="External"/><Relationship Id="rId13" Type="http://schemas.openxmlformats.org/officeDocument/2006/relationships/hyperlink" Target="http://www.bestpravo.ru/federalnoje/ea-instrukcii/y7w.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bestpravo.ru/federalnoje/ea-pravila/j3a.htm"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54874.27023/" TargetMode="External"/><Relationship Id="rId14" Type="http://schemas.openxmlformats.org/officeDocument/2006/relationships/hyperlink" Target="http://www.bestpravo.ru/federalnoje/ea-instrukcii/y7w.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5FA83-2F95-42B8-B416-F1CF399B5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16631</Words>
  <Characters>94800</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6</cp:revision>
  <dcterms:created xsi:type="dcterms:W3CDTF">2015-01-12T10:02:00Z</dcterms:created>
  <dcterms:modified xsi:type="dcterms:W3CDTF">2015-01-30T10:21:00Z</dcterms:modified>
</cp:coreProperties>
</file>