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67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30.12.2014г.</w:t>
      </w:r>
      <w:r w:rsidRPr="00F81671">
        <w:rPr>
          <w:rFonts w:ascii="Times New Roman" w:hAnsi="Times New Roman" w:cs="Times New Roman"/>
          <w:sz w:val="28"/>
          <w:szCs w:val="28"/>
        </w:rPr>
        <w:tab/>
      </w:r>
      <w:r w:rsidRPr="00F81671">
        <w:rPr>
          <w:rFonts w:ascii="Times New Roman" w:hAnsi="Times New Roman" w:cs="Times New Roman"/>
          <w:sz w:val="28"/>
          <w:szCs w:val="28"/>
        </w:rPr>
        <w:tab/>
      </w:r>
      <w:r w:rsidRPr="00F81671">
        <w:rPr>
          <w:rFonts w:ascii="Times New Roman" w:hAnsi="Times New Roman" w:cs="Times New Roman"/>
          <w:sz w:val="28"/>
          <w:szCs w:val="28"/>
        </w:rPr>
        <w:tab/>
      </w:r>
      <w:r w:rsidRPr="00F81671">
        <w:rPr>
          <w:rFonts w:ascii="Times New Roman" w:hAnsi="Times New Roman" w:cs="Times New Roman"/>
          <w:sz w:val="28"/>
          <w:szCs w:val="28"/>
        </w:rPr>
        <w:tab/>
      </w:r>
      <w:r w:rsidRPr="00F8167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№ 5</w:t>
      </w:r>
      <w:r w:rsidR="00517D3A">
        <w:rPr>
          <w:rFonts w:ascii="Times New Roman" w:hAnsi="Times New Roman" w:cs="Times New Roman"/>
          <w:sz w:val="28"/>
          <w:szCs w:val="28"/>
        </w:rPr>
        <w:t>3</w:t>
      </w: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с.Большое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671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присвоения, изменения 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671">
        <w:rPr>
          <w:rFonts w:ascii="Times New Roman" w:hAnsi="Times New Roman" w:cs="Times New Roman"/>
          <w:b/>
          <w:sz w:val="28"/>
          <w:szCs w:val="28"/>
        </w:rPr>
        <w:t>и аннулирования адресов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В соответствии с пунктом 4 части 1 статьи 5 Федерального закона от 28 декабря 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администрация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67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81671">
        <w:rPr>
          <w:rFonts w:ascii="Times New Roman" w:hAnsi="Times New Roman" w:cs="Times New Roman"/>
          <w:sz w:val="28"/>
          <w:szCs w:val="28"/>
        </w:rPr>
        <w:t>1. Утвердить прилагаемые Правила присвоения, изменения и аннулирования адресов.</w:t>
      </w:r>
    </w:p>
    <w:bookmarkEnd w:id="0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sub_1000"/>
      <w:r w:rsidRPr="00F8167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 w:rsidRPr="00F8167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81671">
        <w:rPr>
          <w:rFonts w:ascii="Times New Roman" w:hAnsi="Times New Roman" w:cs="Times New Roman"/>
          <w:sz w:val="28"/>
          <w:szCs w:val="28"/>
        </w:rPr>
        <w:tab/>
      </w:r>
      <w:r w:rsidRPr="00F8167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Н.Б.Миронова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right"/>
        <w:rPr>
          <w:rFonts w:ascii="Times New Roman" w:hAnsi="Times New Roman" w:cs="Times New Roman"/>
        </w:rPr>
      </w:pPr>
      <w:r w:rsidRPr="00F81671">
        <w:rPr>
          <w:rFonts w:ascii="Times New Roman" w:hAnsi="Times New Roman" w:cs="Times New Roman"/>
        </w:rPr>
        <w:t xml:space="preserve">Приложение </w:t>
      </w:r>
    </w:p>
    <w:p w:rsidR="00F81671" w:rsidRPr="00F81671" w:rsidRDefault="00F81671" w:rsidP="00F81671">
      <w:pPr>
        <w:pStyle w:val="a5"/>
        <w:jc w:val="right"/>
        <w:rPr>
          <w:rFonts w:ascii="Times New Roman" w:hAnsi="Times New Roman" w:cs="Times New Roman"/>
        </w:rPr>
      </w:pPr>
      <w:r w:rsidRPr="00F81671">
        <w:rPr>
          <w:rFonts w:ascii="Times New Roman" w:hAnsi="Times New Roman" w:cs="Times New Roman"/>
        </w:rPr>
        <w:t>УТВЕРЖДЕНО</w:t>
      </w:r>
    </w:p>
    <w:p w:rsidR="00F81671" w:rsidRPr="00F81671" w:rsidRDefault="00F81671" w:rsidP="00F81671">
      <w:pPr>
        <w:pStyle w:val="a5"/>
        <w:jc w:val="right"/>
        <w:rPr>
          <w:rFonts w:ascii="Times New Roman" w:hAnsi="Times New Roman" w:cs="Times New Roman"/>
        </w:rPr>
      </w:pPr>
      <w:r w:rsidRPr="00F81671">
        <w:rPr>
          <w:rFonts w:ascii="Times New Roman" w:hAnsi="Times New Roman" w:cs="Times New Roman"/>
        </w:rPr>
        <w:t>Постановлением администрации</w:t>
      </w:r>
    </w:p>
    <w:p w:rsidR="00F81671" w:rsidRDefault="00F81671" w:rsidP="00F81671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F81671">
        <w:rPr>
          <w:rFonts w:ascii="Times New Roman" w:hAnsi="Times New Roman" w:cs="Times New Roman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</w:rPr>
        <w:t xml:space="preserve"> сельского поселения </w:t>
      </w:r>
    </w:p>
    <w:p w:rsidR="00F81671" w:rsidRPr="00F81671" w:rsidRDefault="00F81671" w:rsidP="00F81671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F81671">
        <w:rPr>
          <w:rFonts w:ascii="Times New Roman" w:hAnsi="Times New Roman" w:cs="Times New Roman"/>
        </w:rPr>
        <w:t>Чамзинского</w:t>
      </w:r>
      <w:proofErr w:type="spellEnd"/>
      <w:r w:rsidRPr="00F81671">
        <w:rPr>
          <w:rFonts w:ascii="Times New Roman" w:hAnsi="Times New Roman" w:cs="Times New Roman"/>
        </w:rPr>
        <w:t xml:space="preserve"> муниципального</w:t>
      </w:r>
    </w:p>
    <w:p w:rsidR="00F81671" w:rsidRPr="00F81671" w:rsidRDefault="00F81671" w:rsidP="00F81671">
      <w:pPr>
        <w:pStyle w:val="a5"/>
        <w:jc w:val="right"/>
        <w:rPr>
          <w:rFonts w:ascii="Times New Roman" w:hAnsi="Times New Roman" w:cs="Times New Roman"/>
        </w:rPr>
      </w:pPr>
      <w:r w:rsidRPr="00F81671">
        <w:rPr>
          <w:rFonts w:ascii="Times New Roman" w:hAnsi="Times New Roman" w:cs="Times New Roman"/>
        </w:rPr>
        <w:t>района Республики Мордовия</w:t>
      </w:r>
    </w:p>
    <w:p w:rsidR="00F81671" w:rsidRPr="00F81671" w:rsidRDefault="00F81671" w:rsidP="00F81671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</w:rPr>
        <w:t>от 30.12.2014г. № 53</w:t>
      </w: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671">
        <w:rPr>
          <w:rFonts w:ascii="Times New Roman" w:hAnsi="Times New Roman" w:cs="Times New Roman"/>
          <w:b/>
          <w:sz w:val="28"/>
          <w:szCs w:val="28"/>
        </w:rPr>
        <w:t>Правила</w:t>
      </w:r>
      <w:r w:rsidRPr="00F81671">
        <w:rPr>
          <w:rFonts w:ascii="Times New Roman" w:hAnsi="Times New Roman" w:cs="Times New Roman"/>
          <w:b/>
          <w:sz w:val="28"/>
          <w:szCs w:val="28"/>
        </w:rPr>
        <w:br/>
        <w:t>присвоения, изменения и аннулирования адресов</w:t>
      </w:r>
      <w:r w:rsidRPr="00F81671">
        <w:rPr>
          <w:rFonts w:ascii="Times New Roman" w:hAnsi="Times New Roman" w:cs="Times New Roman"/>
          <w:b/>
          <w:sz w:val="28"/>
          <w:szCs w:val="28"/>
        </w:rPr>
        <w:br/>
      </w:r>
      <w:bookmarkEnd w:id="1"/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1100"/>
      <w:r w:rsidRPr="00F81671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"/>
      <w:bookmarkEnd w:id="2"/>
      <w:r w:rsidRPr="00F81671">
        <w:rPr>
          <w:rFonts w:ascii="Times New Roman" w:hAnsi="Times New Roman" w:cs="Times New Roman"/>
          <w:sz w:val="28"/>
          <w:szCs w:val="28"/>
        </w:rPr>
        <w:t>1. Настоящие Правила устанавливают порядок присвоения, изменения и аннулирования адресов, включая требования к структуре адреса.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F81671">
        <w:rPr>
          <w:rFonts w:ascii="Times New Roman" w:hAnsi="Times New Roman" w:cs="Times New Roman"/>
          <w:sz w:val="28"/>
          <w:szCs w:val="28"/>
        </w:rPr>
        <w:t>2. Понятия, используемые в настоящих Правилах, означают следующее:</w:t>
      </w:r>
    </w:p>
    <w:bookmarkEnd w:id="4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Style w:val="a9"/>
          <w:rFonts w:ascii="Times New Roman" w:hAnsi="Times New Roman" w:cs="Times New Roman"/>
          <w:sz w:val="28"/>
          <w:szCs w:val="28"/>
        </w:rPr>
        <w:t>«</w:t>
      </w:r>
      <w:proofErr w:type="spellStart"/>
      <w:r w:rsidRPr="00F81671">
        <w:rPr>
          <w:rStyle w:val="a9"/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F81671">
        <w:rPr>
          <w:rStyle w:val="a9"/>
          <w:rFonts w:ascii="Times New Roman" w:hAnsi="Times New Roman" w:cs="Times New Roman"/>
          <w:sz w:val="28"/>
          <w:szCs w:val="28"/>
        </w:rPr>
        <w:t xml:space="preserve"> элементы»</w:t>
      </w:r>
      <w:r w:rsidRPr="00F81671">
        <w:rPr>
          <w:rFonts w:ascii="Times New Roman" w:hAnsi="Times New Roman" w:cs="Times New Roman"/>
          <w:sz w:val="28"/>
          <w:szCs w:val="28"/>
        </w:rPr>
        <w:t xml:space="preserve">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Style w:val="a9"/>
          <w:rFonts w:ascii="Times New Roman" w:hAnsi="Times New Roman" w:cs="Times New Roman"/>
          <w:sz w:val="28"/>
          <w:szCs w:val="28"/>
        </w:rPr>
        <w:t>«идентификационные элементы объекта адресации»</w:t>
      </w:r>
      <w:r w:rsidRPr="00F81671">
        <w:rPr>
          <w:rFonts w:ascii="Times New Roman" w:hAnsi="Times New Roman" w:cs="Times New Roman"/>
          <w:sz w:val="28"/>
          <w:szCs w:val="28"/>
        </w:rPr>
        <w:t xml:space="preserve"> - номер земельного участка, типы и номера зданий (сооружений), помещений и объектов незавершенного строительства;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Style w:val="a9"/>
          <w:rFonts w:ascii="Times New Roman" w:hAnsi="Times New Roman" w:cs="Times New Roman"/>
          <w:sz w:val="28"/>
          <w:szCs w:val="28"/>
        </w:rPr>
        <w:t>«уникальный номер адреса объекта адресации в государственном адресном реестре»</w:t>
      </w:r>
      <w:r w:rsidRPr="00F81671">
        <w:rPr>
          <w:rFonts w:ascii="Times New Roman" w:hAnsi="Times New Roman" w:cs="Times New Roman"/>
          <w:sz w:val="28"/>
          <w:szCs w:val="28"/>
        </w:rPr>
        <w:t xml:space="preserve"> - номер записи, который присваивается адресу объекта адресации в государственном адресном реестре;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Style w:val="a9"/>
          <w:rFonts w:ascii="Times New Roman" w:hAnsi="Times New Roman" w:cs="Times New Roman"/>
          <w:sz w:val="28"/>
          <w:szCs w:val="28"/>
        </w:rPr>
        <w:t>«элемент планировочной структуры»</w:t>
      </w:r>
      <w:r w:rsidRPr="00F81671">
        <w:rPr>
          <w:rFonts w:ascii="Times New Roman" w:hAnsi="Times New Roman" w:cs="Times New Roman"/>
          <w:sz w:val="28"/>
          <w:szCs w:val="28"/>
        </w:rPr>
        <w:t xml:space="preserve">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Style w:val="a9"/>
          <w:rFonts w:ascii="Times New Roman" w:hAnsi="Times New Roman" w:cs="Times New Roman"/>
          <w:sz w:val="28"/>
          <w:szCs w:val="28"/>
        </w:rPr>
        <w:t>«элемент улично-дорожной сети»</w:t>
      </w:r>
      <w:r w:rsidRPr="00F81671">
        <w:rPr>
          <w:rFonts w:ascii="Times New Roman" w:hAnsi="Times New Roman" w:cs="Times New Roman"/>
          <w:sz w:val="28"/>
          <w:szCs w:val="28"/>
        </w:rPr>
        <w:t xml:space="preserve"> - улица, проспект, переулок, проезд, набережная, площадь, бульвар, тупик, съезд, шоссе, аллея и иное.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3"/>
      <w:r w:rsidRPr="00F81671">
        <w:rPr>
          <w:rFonts w:ascii="Times New Roman" w:hAnsi="Times New Roman" w:cs="Times New Roman"/>
          <w:sz w:val="28"/>
          <w:szCs w:val="28"/>
        </w:rPr>
        <w:t>3. Адрес, присвоенный объекту адресации, должен отвечать следующим требованиям: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31"/>
      <w:bookmarkEnd w:id="5"/>
      <w:r w:rsidRPr="00F81671">
        <w:rPr>
          <w:rFonts w:ascii="Times New Roman" w:hAnsi="Times New Roman" w:cs="Times New Roman"/>
          <w:sz w:val="28"/>
          <w:szCs w:val="28"/>
        </w:rPr>
        <w:t>а) уникальность. 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32"/>
      <w:bookmarkEnd w:id="6"/>
      <w:r w:rsidRPr="00F81671">
        <w:rPr>
          <w:rFonts w:ascii="Times New Roman" w:hAnsi="Times New Roman" w:cs="Times New Roman"/>
          <w:sz w:val="28"/>
          <w:szCs w:val="28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34"/>
      <w:bookmarkEnd w:id="7"/>
      <w:r w:rsidRPr="00F81671">
        <w:rPr>
          <w:rFonts w:ascii="Times New Roman" w:hAnsi="Times New Roman" w:cs="Times New Roman"/>
          <w:sz w:val="28"/>
          <w:szCs w:val="28"/>
        </w:rPr>
        <w:t>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F81671">
        <w:rPr>
          <w:rFonts w:ascii="Times New Roman" w:hAnsi="Times New Roman" w:cs="Times New Roman"/>
          <w:sz w:val="28"/>
          <w:szCs w:val="28"/>
        </w:rPr>
        <w:lastRenderedPageBreak/>
        <w:t>4. Присвоение, изменение и аннулирование адресов осуществляется без взимания платы.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F81671">
        <w:rPr>
          <w:rFonts w:ascii="Times New Roman" w:hAnsi="Times New Roman" w:cs="Times New Roman"/>
          <w:sz w:val="28"/>
          <w:szCs w:val="28"/>
        </w:rPr>
        <w:t>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bookmarkEnd w:id="10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sub_1200"/>
      <w:r w:rsidRPr="00F81671">
        <w:rPr>
          <w:rFonts w:ascii="Times New Roman" w:hAnsi="Times New Roman" w:cs="Times New Roman"/>
          <w:sz w:val="28"/>
          <w:szCs w:val="28"/>
        </w:rPr>
        <w:t>II. Порядок присвоения объекту адресации адреса, изменения и аннулирования такого адреса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6"/>
      <w:bookmarkEnd w:id="11"/>
      <w:r w:rsidRPr="00F81671">
        <w:rPr>
          <w:rFonts w:ascii="Times New Roman" w:hAnsi="Times New Roman" w:cs="Times New Roman"/>
          <w:sz w:val="28"/>
          <w:szCs w:val="28"/>
        </w:rPr>
        <w:t xml:space="preserve">6. Присвоение объекту адресации адреса, изменение и аннулирование такого адреса осуществляется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района, с использованием федеральной информационной адресной системы.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F81671">
        <w:rPr>
          <w:rFonts w:ascii="Times New Roman" w:hAnsi="Times New Roman" w:cs="Times New Roman"/>
          <w:sz w:val="28"/>
          <w:szCs w:val="28"/>
        </w:rPr>
        <w:t xml:space="preserve">7. Присвоение объектам адресации адресов и аннулирование таких адресов осуществляется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по собственной инициативе или на основании заявлений физических или юридических лиц, указанных в пунктах 27 и 29 настоящих Правил. Аннулирование адресов объектов адресации осуществляется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</w:t>
      </w:r>
      <w:hyperlink r:id="rId5" w:history="1">
        <w:r w:rsidRPr="00F81671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пунктах 1</w:t>
        </w:r>
      </w:hyperlink>
      <w:r w:rsidRPr="00F8167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F81671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3 части 2 статьи 27</w:t>
        </w:r>
      </w:hyperlink>
      <w:r w:rsidRPr="00F81671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2007г. №221-ФЗ «О государственном кадастре недвижимости»,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на основании принятых решений о присвоении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элементам наименований, об изменении и аннулировании их наименований.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8"/>
      <w:bookmarkEnd w:id="13"/>
      <w:r w:rsidRPr="00F81671">
        <w:rPr>
          <w:rFonts w:ascii="Times New Roman" w:hAnsi="Times New Roman" w:cs="Times New Roman"/>
          <w:sz w:val="28"/>
          <w:szCs w:val="28"/>
        </w:rPr>
        <w:t>8. Присвоение объекту адресации адреса осуществляется: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81"/>
      <w:bookmarkEnd w:id="14"/>
      <w:r w:rsidRPr="00F81671">
        <w:rPr>
          <w:rFonts w:ascii="Times New Roman" w:hAnsi="Times New Roman" w:cs="Times New Roman"/>
          <w:sz w:val="28"/>
          <w:szCs w:val="28"/>
        </w:rPr>
        <w:t>а) в отношении земельных участков в случаях:</w:t>
      </w:r>
    </w:p>
    <w:bookmarkEnd w:id="15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выполнения в отношении земельного участка в соответствии с требованиями, установленными Федеральным законом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82"/>
      <w:r w:rsidRPr="00F81671">
        <w:rPr>
          <w:rFonts w:ascii="Times New Roman" w:hAnsi="Times New Roman" w:cs="Times New Roman"/>
          <w:sz w:val="28"/>
          <w:szCs w:val="28"/>
        </w:rPr>
        <w:t>б) в отношении зданий, сооружений и объектов незавершенного строительства в случаях:</w:t>
      </w:r>
    </w:p>
    <w:bookmarkEnd w:id="16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выдачи (получения) разрешения на строительство здания или сооружения;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выполнения в отношении здания, сооружения и объекта незавершенного строительства в соответствии с требованиями, установленными </w:t>
      </w:r>
      <w:r w:rsidRPr="00F81671">
        <w:rPr>
          <w:rFonts w:ascii="Times New Roman" w:hAnsi="Times New Roman" w:cs="Times New Roman"/>
          <w:sz w:val="28"/>
          <w:szCs w:val="28"/>
        </w:rPr>
        <w:lastRenderedPageBreak/>
        <w:t>Федеральным законом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83"/>
      <w:r w:rsidRPr="00F81671">
        <w:rPr>
          <w:rFonts w:ascii="Times New Roman" w:hAnsi="Times New Roman" w:cs="Times New Roman"/>
          <w:sz w:val="28"/>
          <w:szCs w:val="28"/>
        </w:rPr>
        <w:t>в) в отношении помещений в случаях:</w:t>
      </w:r>
    </w:p>
    <w:bookmarkEnd w:id="17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«О государственном кадастре недвижимости», документов, содержащих необходимые для осуществления государственного кадастрового учета сведения о таком помещении.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09"/>
      <w:r w:rsidRPr="00F81671">
        <w:rPr>
          <w:rFonts w:ascii="Times New Roman" w:hAnsi="Times New Roman" w:cs="Times New Roman"/>
          <w:sz w:val="28"/>
          <w:szCs w:val="28"/>
        </w:rPr>
        <w:t>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0"/>
      <w:bookmarkEnd w:id="18"/>
      <w:r w:rsidRPr="00F81671">
        <w:rPr>
          <w:rFonts w:ascii="Times New Roman" w:hAnsi="Times New Roman" w:cs="Times New Roman"/>
          <w:sz w:val="28"/>
          <w:szCs w:val="28"/>
        </w:rPr>
        <w:t>10. В случае,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1"/>
      <w:bookmarkEnd w:id="19"/>
      <w:r w:rsidRPr="00F81671">
        <w:rPr>
          <w:rFonts w:ascii="Times New Roman" w:hAnsi="Times New Roman" w:cs="Times New Roman"/>
          <w:sz w:val="28"/>
          <w:szCs w:val="28"/>
        </w:rPr>
        <w:t>11.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2"/>
      <w:bookmarkEnd w:id="20"/>
      <w:r w:rsidRPr="00F81671">
        <w:rPr>
          <w:rFonts w:ascii="Times New Roman" w:hAnsi="Times New Roman" w:cs="Times New Roman"/>
          <w:sz w:val="28"/>
          <w:szCs w:val="28"/>
        </w:rPr>
        <w:t>12. 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3"/>
      <w:bookmarkEnd w:id="21"/>
      <w:r w:rsidRPr="00F81671">
        <w:rPr>
          <w:rFonts w:ascii="Times New Roman" w:hAnsi="Times New Roman" w:cs="Times New Roman"/>
          <w:sz w:val="28"/>
          <w:szCs w:val="28"/>
        </w:rPr>
        <w:t xml:space="preserve">13. 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</w:t>
      </w:r>
      <w:r w:rsidRPr="00F81671">
        <w:rPr>
          <w:rFonts w:ascii="Times New Roman" w:hAnsi="Times New Roman" w:cs="Times New Roman"/>
          <w:sz w:val="28"/>
          <w:szCs w:val="28"/>
        </w:rPr>
        <w:lastRenderedPageBreak/>
        <w:t>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4"/>
      <w:bookmarkEnd w:id="22"/>
      <w:r w:rsidRPr="00F81671">
        <w:rPr>
          <w:rFonts w:ascii="Times New Roman" w:hAnsi="Times New Roman" w:cs="Times New Roman"/>
          <w:sz w:val="28"/>
          <w:szCs w:val="28"/>
        </w:rPr>
        <w:t>14. Аннулирование адреса объекта адресации осуществляется в случаях: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141"/>
      <w:bookmarkEnd w:id="23"/>
      <w:r w:rsidRPr="00F81671">
        <w:rPr>
          <w:rFonts w:ascii="Times New Roman" w:hAnsi="Times New Roman" w:cs="Times New Roman"/>
          <w:sz w:val="28"/>
          <w:szCs w:val="28"/>
        </w:rPr>
        <w:t>а) прекращения существования объекта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142"/>
      <w:bookmarkEnd w:id="24"/>
      <w:r w:rsidRPr="00F81671">
        <w:rPr>
          <w:rFonts w:ascii="Times New Roman" w:hAnsi="Times New Roman" w:cs="Times New Roman"/>
          <w:sz w:val="28"/>
          <w:szCs w:val="28"/>
        </w:rPr>
        <w:t>б) отказа в осуществлении кадастрового учета объекта адресации по основаниям, указанным в пунктах 1 и 3 части 2 статьи 27 Федерального закона «О государственном кадастре недвижимости»;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143"/>
      <w:bookmarkEnd w:id="25"/>
      <w:r w:rsidRPr="00F81671">
        <w:rPr>
          <w:rFonts w:ascii="Times New Roman" w:hAnsi="Times New Roman" w:cs="Times New Roman"/>
          <w:sz w:val="28"/>
          <w:szCs w:val="28"/>
        </w:rPr>
        <w:t>в) присвоения объекту адресации нового адреса.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5"/>
      <w:bookmarkEnd w:id="26"/>
      <w:r w:rsidRPr="00F81671">
        <w:rPr>
          <w:rFonts w:ascii="Times New Roman" w:hAnsi="Times New Roman" w:cs="Times New Roman"/>
          <w:sz w:val="28"/>
          <w:szCs w:val="28"/>
        </w:rPr>
        <w:t>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в частях 4 и 5 статьи 24 Федерального закона «О государственном кадастре недвижимости», из государственного кадастра недвижимости.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16"/>
      <w:bookmarkEnd w:id="27"/>
      <w:r w:rsidRPr="00F81671">
        <w:rPr>
          <w:rFonts w:ascii="Times New Roman" w:hAnsi="Times New Roman" w:cs="Times New Roman"/>
          <w:sz w:val="28"/>
          <w:szCs w:val="28"/>
        </w:rPr>
        <w:t>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7"/>
      <w:bookmarkEnd w:id="28"/>
      <w:r w:rsidRPr="00F81671">
        <w:rPr>
          <w:rFonts w:ascii="Times New Roman" w:hAnsi="Times New Roman" w:cs="Times New Roman"/>
          <w:sz w:val="28"/>
          <w:szCs w:val="28"/>
        </w:rPr>
        <w:t>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18"/>
      <w:bookmarkEnd w:id="29"/>
      <w:r w:rsidRPr="00F81671">
        <w:rPr>
          <w:rFonts w:ascii="Times New Roman" w:hAnsi="Times New Roman" w:cs="Times New Roman"/>
          <w:sz w:val="28"/>
          <w:szCs w:val="28"/>
        </w:rPr>
        <w:t>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19"/>
      <w:bookmarkEnd w:id="30"/>
      <w:r w:rsidRPr="00F81671">
        <w:rPr>
          <w:rFonts w:ascii="Times New Roman" w:hAnsi="Times New Roman" w:cs="Times New Roman"/>
          <w:sz w:val="28"/>
          <w:szCs w:val="28"/>
        </w:rPr>
        <w:t xml:space="preserve">19. При присвоении объекту адресации адреса или аннулировании его адреса администрация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обязана: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191"/>
      <w:bookmarkEnd w:id="31"/>
      <w:r w:rsidRPr="00F81671">
        <w:rPr>
          <w:rFonts w:ascii="Times New Roman" w:hAnsi="Times New Roman" w:cs="Times New Roman"/>
          <w:sz w:val="28"/>
          <w:szCs w:val="28"/>
        </w:rPr>
        <w:t>а) определить возможность присвоения объекту адресации адреса или аннулирования его адреса;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192"/>
      <w:bookmarkEnd w:id="32"/>
      <w:r w:rsidRPr="00F81671">
        <w:rPr>
          <w:rFonts w:ascii="Times New Roman" w:hAnsi="Times New Roman" w:cs="Times New Roman"/>
          <w:sz w:val="28"/>
          <w:szCs w:val="28"/>
        </w:rPr>
        <w:t>б) провести осмотр местонахождения объекта адресации (при необходимости);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193"/>
      <w:bookmarkEnd w:id="33"/>
      <w:r w:rsidRPr="00F81671">
        <w:rPr>
          <w:rFonts w:ascii="Times New Roman" w:hAnsi="Times New Roman" w:cs="Times New Roman"/>
          <w:sz w:val="28"/>
          <w:szCs w:val="28"/>
        </w:rPr>
        <w:t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20"/>
      <w:bookmarkEnd w:id="34"/>
      <w:r w:rsidRPr="00F81671">
        <w:rPr>
          <w:rFonts w:ascii="Times New Roman" w:hAnsi="Times New Roman" w:cs="Times New Roman"/>
          <w:sz w:val="28"/>
          <w:szCs w:val="28"/>
        </w:rPr>
        <w:t xml:space="preserve">20. Присвоение объекту адресации адреса или аннулирование его адреса подтверждается решением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присвоении объекту адресации адреса или аннулировании его адреса.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21"/>
      <w:bookmarkEnd w:id="35"/>
      <w:r w:rsidRPr="00F81671">
        <w:rPr>
          <w:rFonts w:ascii="Times New Roman" w:hAnsi="Times New Roman" w:cs="Times New Roman"/>
          <w:sz w:val="28"/>
          <w:szCs w:val="28"/>
        </w:rPr>
        <w:lastRenderedPageBreak/>
        <w:t xml:space="preserve">21. Решение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присвоении объекту адресации адреса принимается одновременно: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211"/>
      <w:bookmarkEnd w:id="36"/>
      <w:r w:rsidRPr="00F81671">
        <w:rPr>
          <w:rFonts w:ascii="Times New Roman" w:hAnsi="Times New Roman" w:cs="Times New Roman"/>
          <w:sz w:val="28"/>
          <w:szCs w:val="28"/>
        </w:rPr>
        <w:t xml:space="preserve">а) с утверждением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212"/>
      <w:bookmarkEnd w:id="37"/>
      <w:r w:rsidRPr="00F81671">
        <w:rPr>
          <w:rFonts w:ascii="Times New Roman" w:hAnsi="Times New Roman" w:cs="Times New Roman"/>
          <w:sz w:val="28"/>
          <w:szCs w:val="28"/>
        </w:rPr>
        <w:t>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213"/>
      <w:bookmarkEnd w:id="38"/>
      <w:r w:rsidRPr="00F81671">
        <w:rPr>
          <w:rFonts w:ascii="Times New Roman" w:hAnsi="Times New Roman" w:cs="Times New Roman"/>
          <w:sz w:val="28"/>
          <w:szCs w:val="28"/>
        </w:rPr>
        <w:t xml:space="preserve">в) с заключением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договора о развитии застроенной территории в соответствии с Градостроительным кодексом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1214"/>
      <w:bookmarkEnd w:id="39"/>
      <w:r w:rsidRPr="00F81671">
        <w:rPr>
          <w:rFonts w:ascii="Times New Roman" w:hAnsi="Times New Roman" w:cs="Times New Roman"/>
          <w:sz w:val="28"/>
          <w:szCs w:val="28"/>
        </w:rPr>
        <w:t>г) с утверждением проекта планировки территории;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215"/>
      <w:bookmarkEnd w:id="40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с принятием решения о строительстве объекта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22"/>
      <w:bookmarkEnd w:id="41"/>
      <w:r w:rsidRPr="00F81671">
        <w:rPr>
          <w:rFonts w:ascii="Times New Roman" w:hAnsi="Times New Roman" w:cs="Times New Roman"/>
          <w:sz w:val="28"/>
          <w:szCs w:val="28"/>
        </w:rPr>
        <w:t xml:space="preserve">22. Решение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присвоении объекту адресации адреса содержит:</w:t>
      </w:r>
    </w:p>
    <w:bookmarkEnd w:id="42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присвоенный объекту адресации адрес;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реквизиты и наименования документов, на основании которых принято решение о присвоении адреса;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описание местоположения объекта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кадастровые номера, адреса и сведения об объектах недвижимости, из которых образуется объект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другие необходимые сведения, определенные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В случае присвоения адреса поставленному на государственный кадастровый учет объекту недвижимости в решении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23"/>
      <w:r w:rsidRPr="00F81671">
        <w:rPr>
          <w:rFonts w:ascii="Times New Roman" w:hAnsi="Times New Roman" w:cs="Times New Roman"/>
          <w:sz w:val="28"/>
          <w:szCs w:val="28"/>
        </w:rPr>
        <w:t xml:space="preserve">23. Решение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об аннулировании адреса объекта адресации содержит:</w:t>
      </w:r>
    </w:p>
    <w:bookmarkEnd w:id="43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аннулируемый адрес объекта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уникальный номер аннулируемого адреса объекта адресации в государственном адресном реестре;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причину аннулирования адреса объекта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lastRenderedPageBreak/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другие необходимые сведения, определенные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Решение об аннулировании адреса объекта адресации в случае присвоения объекту адресации нового адреса может быть по решению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объединено с решением о присвоении этому объекту адресации нового адреса.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24"/>
      <w:r w:rsidRPr="00F81671">
        <w:rPr>
          <w:rFonts w:ascii="Times New Roman" w:hAnsi="Times New Roman" w:cs="Times New Roman"/>
          <w:sz w:val="28"/>
          <w:szCs w:val="28"/>
        </w:rPr>
        <w:t xml:space="preserve">24. Решения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025"/>
      <w:bookmarkEnd w:id="44"/>
      <w:r w:rsidRPr="00F81671">
        <w:rPr>
          <w:rFonts w:ascii="Times New Roman" w:hAnsi="Times New Roman" w:cs="Times New Roman"/>
          <w:sz w:val="28"/>
          <w:szCs w:val="28"/>
        </w:rPr>
        <w:t xml:space="preserve">25. Решение о присвоении объекту адресации адреса или аннулировании его адреса подлежит обязательному внесению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в государственный адресный реестр в течение 3 рабочих дней со дня принятия такого решения.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26"/>
      <w:bookmarkEnd w:id="45"/>
      <w:r w:rsidRPr="00F81671">
        <w:rPr>
          <w:rFonts w:ascii="Times New Roman" w:hAnsi="Times New Roman" w:cs="Times New Roman"/>
          <w:sz w:val="28"/>
          <w:szCs w:val="28"/>
        </w:rPr>
        <w:t>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27"/>
      <w:bookmarkEnd w:id="46"/>
      <w:r w:rsidRPr="00F81671">
        <w:rPr>
          <w:rFonts w:ascii="Times New Roman" w:hAnsi="Times New Roman" w:cs="Times New Roman"/>
          <w:sz w:val="28"/>
          <w:szCs w:val="28"/>
        </w:rPr>
        <w:t>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271"/>
      <w:bookmarkEnd w:id="47"/>
      <w:r w:rsidRPr="00F81671">
        <w:rPr>
          <w:rFonts w:ascii="Times New Roman" w:hAnsi="Times New Roman" w:cs="Times New Roman"/>
          <w:sz w:val="28"/>
          <w:szCs w:val="28"/>
        </w:rPr>
        <w:t>а) право хозяйственного ведения;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272"/>
      <w:bookmarkEnd w:id="48"/>
      <w:r w:rsidRPr="00F81671">
        <w:rPr>
          <w:rFonts w:ascii="Times New Roman" w:hAnsi="Times New Roman" w:cs="Times New Roman"/>
          <w:sz w:val="28"/>
          <w:szCs w:val="28"/>
        </w:rPr>
        <w:t>б) право оперативного управления;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273"/>
      <w:bookmarkEnd w:id="49"/>
      <w:r w:rsidRPr="00F81671">
        <w:rPr>
          <w:rFonts w:ascii="Times New Roman" w:hAnsi="Times New Roman" w:cs="Times New Roman"/>
          <w:sz w:val="28"/>
          <w:szCs w:val="28"/>
        </w:rPr>
        <w:t>в) право пожизненно наследуемого владения;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274"/>
      <w:bookmarkEnd w:id="50"/>
      <w:r w:rsidRPr="00F81671">
        <w:rPr>
          <w:rFonts w:ascii="Times New Roman" w:hAnsi="Times New Roman" w:cs="Times New Roman"/>
          <w:sz w:val="28"/>
          <w:szCs w:val="28"/>
        </w:rPr>
        <w:t>г) право постоянного (бессрочного) пользования.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28"/>
      <w:bookmarkEnd w:id="51"/>
      <w:r w:rsidRPr="00F81671">
        <w:rPr>
          <w:rFonts w:ascii="Times New Roman" w:hAnsi="Times New Roman" w:cs="Times New Roman"/>
          <w:sz w:val="28"/>
          <w:szCs w:val="28"/>
        </w:rPr>
        <w:t>28. Заявление составляется лицами, указанными в пунктах 27 и 29  настоящих Правил (далее - заявитель), по форме, устанавливаемой Министерством финансов Российской Федерации.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1029"/>
      <w:bookmarkEnd w:id="52"/>
      <w:r w:rsidRPr="00F81671">
        <w:rPr>
          <w:rFonts w:ascii="Times New Roman" w:hAnsi="Times New Roman" w:cs="Times New Roman"/>
          <w:sz w:val="28"/>
          <w:szCs w:val="28"/>
        </w:rPr>
        <w:t>29. 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bookmarkEnd w:id="53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От имени собственников помещений в многоквартирном доме с заявлением вправе обратиться представитель таких собственников, уполномоченный на </w:t>
      </w:r>
      <w:r w:rsidRPr="00F81671">
        <w:rPr>
          <w:rFonts w:ascii="Times New Roman" w:hAnsi="Times New Roman" w:cs="Times New Roman"/>
          <w:sz w:val="28"/>
          <w:szCs w:val="28"/>
        </w:rPr>
        <w:lastRenderedPageBreak/>
        <w:t>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1030"/>
      <w:r w:rsidRPr="00F81671">
        <w:rPr>
          <w:rFonts w:ascii="Times New Roman" w:hAnsi="Times New Roman" w:cs="Times New Roman"/>
          <w:sz w:val="28"/>
          <w:szCs w:val="28"/>
        </w:rPr>
        <w:t>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1031"/>
      <w:bookmarkEnd w:id="54"/>
      <w:r w:rsidRPr="00F81671">
        <w:rPr>
          <w:rFonts w:ascii="Times New Roman" w:hAnsi="Times New Roman" w:cs="Times New Roman"/>
          <w:sz w:val="28"/>
          <w:szCs w:val="28"/>
        </w:rPr>
        <w:t xml:space="preserve">31. Заявление направляется заявителем (представителем заявителя) в администрацию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 или региональных порталов государственных и муниципальных услуг (функций) (далее - региональный портал), портала федеральной информационной адресной системы в информационно-телекоммуникационной сети «Интернет» (далее - портал адресной системы).</w:t>
      </w:r>
    </w:p>
    <w:bookmarkEnd w:id="55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Заявление представляется заявителем (представителем заявителя) в администрацию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или МКУ «Многофункциональный центр предоставления государственных и муниципальных услуг»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МКУ «МФЦ») по месту нахождения объекта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032"/>
      <w:r w:rsidRPr="00F81671">
        <w:rPr>
          <w:rFonts w:ascii="Times New Roman" w:hAnsi="Times New Roman" w:cs="Times New Roman"/>
          <w:sz w:val="28"/>
          <w:szCs w:val="28"/>
        </w:rPr>
        <w:t>32. Заявление подписывается заявителем либо представителем заявителя.</w:t>
      </w:r>
    </w:p>
    <w:bookmarkEnd w:id="56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 (в случае, если представитель заявителя действует на основании доверенности).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1033"/>
      <w:r w:rsidRPr="00F81671">
        <w:rPr>
          <w:rFonts w:ascii="Times New Roman" w:hAnsi="Times New Roman" w:cs="Times New Roman"/>
          <w:sz w:val="28"/>
          <w:szCs w:val="28"/>
        </w:rPr>
        <w:lastRenderedPageBreak/>
        <w:t>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57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1034"/>
      <w:r w:rsidRPr="00F81671">
        <w:rPr>
          <w:rFonts w:ascii="Times New Roman" w:hAnsi="Times New Roman" w:cs="Times New Roman"/>
          <w:sz w:val="28"/>
          <w:szCs w:val="28"/>
        </w:rPr>
        <w:t>34. К заявлению прилагаются следующие документы: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1341"/>
      <w:bookmarkEnd w:id="58"/>
      <w:r w:rsidRPr="00F81671">
        <w:rPr>
          <w:rFonts w:ascii="Times New Roman" w:hAnsi="Times New Roman" w:cs="Times New Roman"/>
          <w:sz w:val="28"/>
          <w:szCs w:val="28"/>
        </w:rPr>
        <w:t xml:space="preserve">а) правоустанавливающие и (или)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документы на объект (объекты) адресации;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342"/>
      <w:bookmarkEnd w:id="59"/>
      <w:r w:rsidRPr="00F81671">
        <w:rPr>
          <w:rFonts w:ascii="Times New Roman" w:hAnsi="Times New Roman" w:cs="Times New Roman"/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1343"/>
      <w:bookmarkEnd w:id="60"/>
      <w:r w:rsidRPr="00F81671">
        <w:rPr>
          <w:rFonts w:ascii="Times New Roman" w:hAnsi="Times New Roman" w:cs="Times New Roman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344"/>
      <w:bookmarkEnd w:id="61"/>
      <w:r w:rsidRPr="00F81671">
        <w:rPr>
          <w:rFonts w:ascii="Times New Roman" w:hAnsi="Times New Roman" w:cs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1345"/>
      <w:bookmarkEnd w:id="62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346"/>
      <w:bookmarkEnd w:id="63"/>
      <w:r w:rsidRPr="00F81671">
        <w:rPr>
          <w:rFonts w:ascii="Times New Roman" w:hAnsi="Times New Roman" w:cs="Times New Roman"/>
          <w:sz w:val="28"/>
          <w:szCs w:val="28"/>
        </w:rPr>
        <w:t xml:space="preserve">е) решение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1347"/>
      <w:bookmarkEnd w:id="64"/>
      <w:r w:rsidRPr="00F81671">
        <w:rPr>
          <w:rFonts w:ascii="Times New Roman" w:hAnsi="Times New Roman" w:cs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1348"/>
      <w:bookmarkEnd w:id="65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«а» пункта 14 настоящих Правил);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1349"/>
      <w:bookmarkEnd w:id="66"/>
      <w:r w:rsidRPr="00F81671">
        <w:rPr>
          <w:rFonts w:ascii="Times New Roman" w:hAnsi="Times New Roman" w:cs="Times New Roman"/>
          <w:sz w:val="28"/>
          <w:szCs w:val="28"/>
        </w:rPr>
        <w:t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«б» пункта 14 настоящих Правил).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1035"/>
      <w:bookmarkEnd w:id="67"/>
      <w:r w:rsidRPr="00F81671">
        <w:rPr>
          <w:rFonts w:ascii="Times New Roman" w:hAnsi="Times New Roman" w:cs="Times New Roman"/>
          <w:sz w:val="28"/>
          <w:szCs w:val="28"/>
        </w:rPr>
        <w:t xml:space="preserve">35. Администрация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запрашивает документы, указанные в пункте 34 настоящих Правил, в органах государственной власти, органах местного самоуправления и подведомственных государственным органам или органам местного </w:t>
      </w:r>
      <w:r w:rsidRPr="00F81671">
        <w:rPr>
          <w:rFonts w:ascii="Times New Roman" w:hAnsi="Times New Roman" w:cs="Times New Roman"/>
          <w:sz w:val="28"/>
          <w:szCs w:val="28"/>
        </w:rPr>
        <w:lastRenderedPageBreak/>
        <w:t>самоуправления организациях, в распоряжении которых находятся указанные документы (их копии, сведения, содержащиеся в них).</w:t>
      </w:r>
    </w:p>
    <w:bookmarkEnd w:id="68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Заявители (представители заявителя) при подаче заявления вправе приложить к нему документы, указанные в пункте 34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Документы, указанные в пункте 34 настоящих Правил, представляемые в администрацию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1036"/>
      <w:r w:rsidRPr="00F81671">
        <w:rPr>
          <w:rFonts w:ascii="Times New Roman" w:hAnsi="Times New Roman" w:cs="Times New Roman"/>
          <w:sz w:val="28"/>
          <w:szCs w:val="28"/>
        </w:rPr>
        <w:t xml:space="preserve">36. Если заявление и документы, указанные в пункте 34 настоящих Правил, представляются заявителем (представителем заявителя) в администрацию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лично, то заявителю или его представителю выдается расписка в получении документов с указанием их перечня и даты получения. Расписка выдается заявителю (представителю заявителя) в день получения администрацией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таких документов.</w:t>
      </w:r>
    </w:p>
    <w:bookmarkEnd w:id="69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В случае, если заявление и документы, указанные в пункте 34 настоящих Правил, представлены в администрацию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посредством почтового отправления или представлены заявителем (представителем заявителя) лично через МКУ «МФЦ», расписка в получении таких заявления и документов направляется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Получение заявления и документов, указанных в пункте 34 настоящих Правил, представляемых в форме электронных документов, подтверждается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заявления и документов, а также перечень наименований файлов, представленных в форме электронных документов, с указанием их объема.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Сообщение о получении заявления и документов, указанных в пункте 34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Сообщение о получении заявления и документов, указанных в пункте 34 настоящих Правил, направляется заявителю (представителю заявителя) не позднее рабочего дня, следующего за днем поступления заявления.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1037"/>
      <w:r w:rsidRPr="00F81671">
        <w:rPr>
          <w:rFonts w:ascii="Times New Roman" w:hAnsi="Times New Roman" w:cs="Times New Roman"/>
          <w:sz w:val="28"/>
          <w:szCs w:val="28"/>
        </w:rPr>
        <w:t xml:space="preserve">37. Решение о присвоении объекту адресации адреса или аннулировании его адреса, а также решение об отказе в таком присвоении или аннулировании </w:t>
      </w:r>
      <w:r w:rsidRPr="00F81671">
        <w:rPr>
          <w:rFonts w:ascii="Times New Roman" w:hAnsi="Times New Roman" w:cs="Times New Roman"/>
          <w:sz w:val="28"/>
          <w:szCs w:val="28"/>
        </w:rPr>
        <w:lastRenderedPageBreak/>
        <w:t>принимаются в срок не более чем 18 рабочих дней со дня поступления заявления.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1038"/>
      <w:bookmarkEnd w:id="70"/>
      <w:r w:rsidRPr="00F81671">
        <w:rPr>
          <w:rFonts w:ascii="Times New Roman" w:hAnsi="Times New Roman" w:cs="Times New Roman"/>
          <w:sz w:val="28"/>
          <w:szCs w:val="28"/>
        </w:rPr>
        <w:t xml:space="preserve">38. В случае представления заявления через МКУ «МФЦ» срок, указанный в пункте 37 настоящих Правил, исчисляется со дня передачи МКУ «МФЦ» заявления и документов, указанных в пункте 34 настоящих Правил (при их наличии), в администрацию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1039"/>
      <w:bookmarkEnd w:id="71"/>
      <w:r w:rsidRPr="00F81671">
        <w:rPr>
          <w:rFonts w:ascii="Times New Roman" w:hAnsi="Times New Roman" w:cs="Times New Roman"/>
          <w:sz w:val="28"/>
          <w:szCs w:val="28"/>
        </w:rPr>
        <w:t xml:space="preserve">39. Решение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заявителю (представителю заявителя) одним из способов, указанным в заявлении:</w:t>
      </w:r>
    </w:p>
    <w:bookmarkEnd w:id="72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37 и 38 настоящих Правил;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пунктами 37 и 38 настоящих Правил срока посредством почтового отправления по указанному в заявлении почтовому адресу.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МКУ «МФЦ» по месту представления заявления администрация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обеспечивает передачу документа в МКУ «МФЦ» для выдачи заявителю не позднее рабочего дня, следующего за днем истечения срока, установленного пунктами 37 и 38 настоящих Правил.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1040"/>
      <w:r w:rsidRPr="00F81671">
        <w:rPr>
          <w:rFonts w:ascii="Times New Roman" w:hAnsi="Times New Roman" w:cs="Times New Roman"/>
          <w:sz w:val="28"/>
          <w:szCs w:val="28"/>
        </w:rPr>
        <w:t>40. В присвоении объекту адресации адреса или аннулировании его адреса может быть отказано в случаях, если: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1401"/>
      <w:bookmarkEnd w:id="73"/>
      <w:r w:rsidRPr="00F81671">
        <w:rPr>
          <w:rFonts w:ascii="Times New Roman" w:hAnsi="Times New Roman" w:cs="Times New Roman"/>
          <w:sz w:val="28"/>
          <w:szCs w:val="28"/>
        </w:rPr>
        <w:t>а) с заявлением о присвоении объекту адресации адреса обратилось лицо, не указанное в пунктах 27 и 29 настоящих Правил;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1402"/>
      <w:bookmarkEnd w:id="74"/>
      <w:r w:rsidRPr="00F81671">
        <w:rPr>
          <w:rFonts w:ascii="Times New Roman" w:hAnsi="Times New Roman" w:cs="Times New Roman"/>
          <w:sz w:val="28"/>
          <w:szCs w:val="28"/>
        </w:rPr>
        <w:t>б)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1403"/>
      <w:bookmarkEnd w:id="75"/>
      <w:r w:rsidRPr="00F81671">
        <w:rPr>
          <w:rFonts w:ascii="Times New Roman" w:hAnsi="Times New Roman" w:cs="Times New Roman"/>
          <w:sz w:val="28"/>
          <w:szCs w:val="28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1404"/>
      <w:bookmarkEnd w:id="76"/>
      <w:r w:rsidRPr="00F81671">
        <w:rPr>
          <w:rFonts w:ascii="Times New Roman" w:hAnsi="Times New Roman" w:cs="Times New Roman"/>
          <w:sz w:val="28"/>
          <w:szCs w:val="28"/>
        </w:rPr>
        <w:t>г) отсутствуют случаи и условия для присвоения объекту адресации адреса или аннулирования его адреса, указанные в пунктах 5, 8-11 и 14-18 настоящих Правил.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1041"/>
      <w:bookmarkEnd w:id="77"/>
      <w:r w:rsidRPr="00F81671">
        <w:rPr>
          <w:rFonts w:ascii="Times New Roman" w:hAnsi="Times New Roman" w:cs="Times New Roman"/>
          <w:sz w:val="28"/>
          <w:szCs w:val="28"/>
        </w:rPr>
        <w:lastRenderedPageBreak/>
        <w:t>41.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настоящих Правил, являющиеся основанием для принятия такого решения.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1042"/>
      <w:bookmarkEnd w:id="78"/>
      <w:r w:rsidRPr="00F81671">
        <w:rPr>
          <w:rFonts w:ascii="Times New Roman" w:hAnsi="Times New Roman" w:cs="Times New Roman"/>
          <w:sz w:val="28"/>
          <w:szCs w:val="28"/>
        </w:rPr>
        <w:t>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1043"/>
      <w:bookmarkEnd w:id="79"/>
      <w:r w:rsidRPr="00F81671">
        <w:rPr>
          <w:rFonts w:ascii="Times New Roman" w:hAnsi="Times New Roman" w:cs="Times New Roman"/>
          <w:sz w:val="28"/>
          <w:szCs w:val="28"/>
        </w:rPr>
        <w:t>43. Решение об отказе в присвоении объекту адресации адреса или аннулировании его адреса может быть обжаловано в судебном порядке.</w:t>
      </w:r>
    </w:p>
    <w:bookmarkEnd w:id="80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81" w:name="sub_1300"/>
      <w:r w:rsidRPr="00F81671">
        <w:rPr>
          <w:rFonts w:ascii="Times New Roman" w:hAnsi="Times New Roman" w:cs="Times New Roman"/>
          <w:sz w:val="28"/>
          <w:szCs w:val="28"/>
        </w:rPr>
        <w:t>III. Структура адреса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1044"/>
      <w:bookmarkEnd w:id="81"/>
      <w:r w:rsidRPr="00F81671">
        <w:rPr>
          <w:rFonts w:ascii="Times New Roman" w:hAnsi="Times New Roman" w:cs="Times New Roman"/>
          <w:sz w:val="28"/>
          <w:szCs w:val="28"/>
        </w:rPr>
        <w:t xml:space="preserve">44. Структура адреса включает в себя следующую последовательность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элементов, описанных идентифицирующими их реквизитами (далее - реквизит адреса):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10441"/>
      <w:bookmarkEnd w:id="82"/>
      <w:r w:rsidRPr="00F81671">
        <w:rPr>
          <w:rFonts w:ascii="Times New Roman" w:hAnsi="Times New Roman" w:cs="Times New Roman"/>
          <w:sz w:val="28"/>
          <w:szCs w:val="28"/>
        </w:rPr>
        <w:t>а) наименование страны (Российская Федерация);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4" w:name="sub_10442"/>
      <w:bookmarkEnd w:id="83"/>
      <w:r w:rsidRPr="00F81671">
        <w:rPr>
          <w:rFonts w:ascii="Times New Roman" w:hAnsi="Times New Roman" w:cs="Times New Roman"/>
          <w:sz w:val="28"/>
          <w:szCs w:val="28"/>
        </w:rPr>
        <w:t>б) наименование субъекта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10443"/>
      <w:bookmarkEnd w:id="84"/>
      <w:r w:rsidRPr="00F81671">
        <w:rPr>
          <w:rFonts w:ascii="Times New Roman" w:hAnsi="Times New Roman" w:cs="Times New Roman"/>
          <w:sz w:val="28"/>
          <w:szCs w:val="28"/>
        </w:rPr>
        <w:t>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10444"/>
      <w:bookmarkEnd w:id="85"/>
      <w:r w:rsidRPr="00F81671">
        <w:rPr>
          <w:rFonts w:ascii="Times New Roman" w:hAnsi="Times New Roman" w:cs="Times New Roman"/>
          <w:sz w:val="28"/>
          <w:szCs w:val="28"/>
        </w:rPr>
        <w:t>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10445"/>
      <w:bookmarkEnd w:id="86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наименование населенного пункта;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8" w:name="sub_10446"/>
      <w:bookmarkEnd w:id="87"/>
      <w:r w:rsidRPr="00F81671">
        <w:rPr>
          <w:rFonts w:ascii="Times New Roman" w:hAnsi="Times New Roman" w:cs="Times New Roman"/>
          <w:sz w:val="28"/>
          <w:szCs w:val="28"/>
        </w:rPr>
        <w:t>е) наименование элемента планировочной структуры;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9" w:name="sub_10447"/>
      <w:bookmarkEnd w:id="88"/>
      <w:r w:rsidRPr="00F81671">
        <w:rPr>
          <w:rFonts w:ascii="Times New Roman" w:hAnsi="Times New Roman" w:cs="Times New Roman"/>
          <w:sz w:val="28"/>
          <w:szCs w:val="28"/>
        </w:rPr>
        <w:t>ж) наименование элемента улично-дорожной сети;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0" w:name="sub_10448"/>
      <w:bookmarkEnd w:id="89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номер земельного участка;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1" w:name="sub_10449"/>
      <w:bookmarkEnd w:id="90"/>
      <w:r w:rsidRPr="00F81671">
        <w:rPr>
          <w:rFonts w:ascii="Times New Roman" w:hAnsi="Times New Roman" w:cs="Times New Roman"/>
          <w:sz w:val="28"/>
          <w:szCs w:val="28"/>
        </w:rPr>
        <w:t>и) тип и номер здания, сооружения или объекта незавершенного строительства;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2" w:name="sub_104410"/>
      <w:bookmarkEnd w:id="91"/>
      <w:r w:rsidRPr="00F81671">
        <w:rPr>
          <w:rFonts w:ascii="Times New Roman" w:hAnsi="Times New Roman" w:cs="Times New Roman"/>
          <w:sz w:val="28"/>
          <w:szCs w:val="28"/>
        </w:rPr>
        <w:t>к) тип и номер помещения, расположенного в здании или сооружении.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3" w:name="sub_1045"/>
      <w:bookmarkEnd w:id="92"/>
      <w:r w:rsidRPr="00F81671">
        <w:rPr>
          <w:rFonts w:ascii="Times New Roman" w:hAnsi="Times New Roman" w:cs="Times New Roman"/>
          <w:sz w:val="28"/>
          <w:szCs w:val="28"/>
        </w:rPr>
        <w:t xml:space="preserve">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элементов в структуре адреса, указанная в пункте 44 настоящих Правил.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1046"/>
      <w:bookmarkEnd w:id="93"/>
      <w:r w:rsidRPr="00F81671">
        <w:rPr>
          <w:rFonts w:ascii="Times New Roman" w:hAnsi="Times New Roman" w:cs="Times New Roman"/>
          <w:sz w:val="28"/>
          <w:szCs w:val="28"/>
        </w:rPr>
        <w:t xml:space="preserve">46. Перечень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047"/>
      <w:bookmarkEnd w:id="94"/>
      <w:r w:rsidRPr="00F81671">
        <w:rPr>
          <w:rFonts w:ascii="Times New Roman" w:hAnsi="Times New Roman" w:cs="Times New Roman"/>
          <w:sz w:val="28"/>
          <w:szCs w:val="28"/>
        </w:rPr>
        <w:t xml:space="preserve">47. Обязательными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адресообразующими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элементами для всех видов объектов адресации являются: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6" w:name="sub_10471"/>
      <w:bookmarkEnd w:id="95"/>
      <w:r w:rsidRPr="00F81671">
        <w:rPr>
          <w:rFonts w:ascii="Times New Roman" w:hAnsi="Times New Roman" w:cs="Times New Roman"/>
          <w:sz w:val="28"/>
          <w:szCs w:val="28"/>
        </w:rPr>
        <w:t>а) страна;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7" w:name="sub_10472"/>
      <w:bookmarkEnd w:id="96"/>
      <w:r w:rsidRPr="00F81671">
        <w:rPr>
          <w:rFonts w:ascii="Times New Roman" w:hAnsi="Times New Roman" w:cs="Times New Roman"/>
          <w:sz w:val="28"/>
          <w:szCs w:val="28"/>
        </w:rPr>
        <w:t>б) субъект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8" w:name="sub_10473"/>
      <w:bookmarkEnd w:id="97"/>
      <w:r w:rsidRPr="00F81671">
        <w:rPr>
          <w:rFonts w:ascii="Times New Roman" w:hAnsi="Times New Roman" w:cs="Times New Roman"/>
          <w:sz w:val="28"/>
          <w:szCs w:val="28"/>
        </w:rPr>
        <w:t>в) муниципальный район, городской округ или внутригородская территория (для городов федерального значения) в составе субъекта Российской Федерации;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99" w:name="sub_10474"/>
      <w:bookmarkEnd w:id="98"/>
      <w:r w:rsidRPr="00F81671">
        <w:rPr>
          <w:rFonts w:ascii="Times New Roman" w:hAnsi="Times New Roman" w:cs="Times New Roman"/>
          <w:sz w:val="28"/>
          <w:szCs w:val="28"/>
        </w:rPr>
        <w:t>г) городское или сельское поселение в составе муниципального района (для муниципального района);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10475"/>
      <w:bookmarkEnd w:id="99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населенный пункт.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sub_1048"/>
      <w:bookmarkEnd w:id="100"/>
      <w:r w:rsidRPr="00F81671">
        <w:rPr>
          <w:rFonts w:ascii="Times New Roman" w:hAnsi="Times New Roman" w:cs="Times New Roman"/>
          <w:sz w:val="28"/>
          <w:szCs w:val="28"/>
        </w:rPr>
        <w:lastRenderedPageBreak/>
        <w:t xml:space="preserve">48. Иные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элементы применяются в зависимости от вида объекта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sub_1049"/>
      <w:bookmarkEnd w:id="101"/>
      <w:r w:rsidRPr="00F81671">
        <w:rPr>
          <w:rFonts w:ascii="Times New Roman" w:hAnsi="Times New Roman" w:cs="Times New Roman"/>
          <w:sz w:val="28"/>
          <w:szCs w:val="28"/>
        </w:rPr>
        <w:t xml:space="preserve">49. Структура адреса земельного участка в дополнение к обязательным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47 настоящих Правил, включает в себя следующие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3" w:name="sub_10491"/>
      <w:bookmarkEnd w:id="102"/>
      <w:r w:rsidRPr="00F81671">
        <w:rPr>
          <w:rFonts w:ascii="Times New Roman" w:hAnsi="Times New Roman" w:cs="Times New Roman"/>
          <w:sz w:val="28"/>
          <w:szCs w:val="28"/>
        </w:rPr>
        <w:t>а) наименование элемента планировочной структуры (при наличии);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4" w:name="sub_10492"/>
      <w:bookmarkEnd w:id="103"/>
      <w:r w:rsidRPr="00F81671">
        <w:rPr>
          <w:rFonts w:ascii="Times New Roman" w:hAnsi="Times New Roman" w:cs="Times New Roman"/>
          <w:sz w:val="28"/>
          <w:szCs w:val="28"/>
        </w:rPr>
        <w:t>б) наименование элемента улично-дорожной сети (при наличии);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sub_10493"/>
      <w:bookmarkEnd w:id="104"/>
      <w:r w:rsidRPr="00F81671">
        <w:rPr>
          <w:rFonts w:ascii="Times New Roman" w:hAnsi="Times New Roman" w:cs="Times New Roman"/>
          <w:sz w:val="28"/>
          <w:szCs w:val="28"/>
        </w:rPr>
        <w:t>в) номер земельного участка.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6" w:name="sub_1050"/>
      <w:bookmarkEnd w:id="105"/>
      <w:r w:rsidRPr="00F81671">
        <w:rPr>
          <w:rFonts w:ascii="Times New Roman" w:hAnsi="Times New Roman" w:cs="Times New Roman"/>
          <w:sz w:val="28"/>
          <w:szCs w:val="28"/>
        </w:rPr>
        <w:t xml:space="preserve">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47 настоящих Правил, включает в себя следующие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7" w:name="sub_10501"/>
      <w:bookmarkEnd w:id="106"/>
      <w:r w:rsidRPr="00F81671">
        <w:rPr>
          <w:rFonts w:ascii="Times New Roman" w:hAnsi="Times New Roman" w:cs="Times New Roman"/>
          <w:sz w:val="28"/>
          <w:szCs w:val="28"/>
        </w:rPr>
        <w:t>а) наименование элемента планировочной структуры (при наличии);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8" w:name="sub_10502"/>
      <w:bookmarkEnd w:id="107"/>
      <w:r w:rsidRPr="00F81671">
        <w:rPr>
          <w:rFonts w:ascii="Times New Roman" w:hAnsi="Times New Roman" w:cs="Times New Roman"/>
          <w:sz w:val="28"/>
          <w:szCs w:val="28"/>
        </w:rPr>
        <w:t>б) наименование элемента улично-дорожной сети (при наличии);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09" w:name="sub_10503"/>
      <w:bookmarkEnd w:id="108"/>
      <w:r w:rsidRPr="00F81671">
        <w:rPr>
          <w:rFonts w:ascii="Times New Roman" w:hAnsi="Times New Roman" w:cs="Times New Roman"/>
          <w:sz w:val="28"/>
          <w:szCs w:val="28"/>
        </w:rPr>
        <w:t>в) тип и номер здания, сооружения или объекта незавершенного строительства.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0" w:name="sub_1051"/>
      <w:bookmarkEnd w:id="109"/>
      <w:r w:rsidRPr="00F81671">
        <w:rPr>
          <w:rFonts w:ascii="Times New Roman" w:hAnsi="Times New Roman" w:cs="Times New Roman"/>
          <w:sz w:val="28"/>
          <w:szCs w:val="28"/>
        </w:rPr>
        <w:t xml:space="preserve">51. Структура адреса помещения в пределах здания (сооружения) в дополнение к обязательным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адресообразующим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элементам, указанным в пункте 47 настоящих Правил, включает в себя следующие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адресообразующие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sub_10511"/>
      <w:bookmarkEnd w:id="110"/>
      <w:r w:rsidRPr="00F81671">
        <w:rPr>
          <w:rFonts w:ascii="Times New Roman" w:hAnsi="Times New Roman" w:cs="Times New Roman"/>
          <w:sz w:val="28"/>
          <w:szCs w:val="28"/>
        </w:rPr>
        <w:t>а) наименование элемента планировочной структуры (при наличии);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2" w:name="sub_10512"/>
      <w:bookmarkEnd w:id="111"/>
      <w:r w:rsidRPr="00F81671">
        <w:rPr>
          <w:rFonts w:ascii="Times New Roman" w:hAnsi="Times New Roman" w:cs="Times New Roman"/>
          <w:sz w:val="28"/>
          <w:szCs w:val="28"/>
        </w:rPr>
        <w:t>б) наименование элемента улично-дорожной сети (при наличии);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3" w:name="sub_10513"/>
      <w:bookmarkEnd w:id="112"/>
      <w:r w:rsidRPr="00F81671">
        <w:rPr>
          <w:rFonts w:ascii="Times New Roman" w:hAnsi="Times New Roman" w:cs="Times New Roman"/>
          <w:sz w:val="28"/>
          <w:szCs w:val="28"/>
        </w:rPr>
        <w:t>в) тип и номер здания, сооружения;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4" w:name="sub_10514"/>
      <w:bookmarkEnd w:id="113"/>
      <w:r w:rsidRPr="00F81671">
        <w:rPr>
          <w:rFonts w:ascii="Times New Roman" w:hAnsi="Times New Roman" w:cs="Times New Roman"/>
          <w:sz w:val="28"/>
          <w:szCs w:val="28"/>
        </w:rPr>
        <w:t>г) тип и номер помещения в пределах здания, сооружения;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5" w:name="sub_10515"/>
      <w:bookmarkEnd w:id="114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тип и номер помещения в пределах квартиры (в отношении коммунальных квартир).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6" w:name="sub_1052"/>
      <w:bookmarkEnd w:id="115"/>
      <w:r w:rsidRPr="00F81671">
        <w:rPr>
          <w:rFonts w:ascii="Times New Roman" w:hAnsi="Times New Roman" w:cs="Times New Roman"/>
          <w:sz w:val="28"/>
          <w:szCs w:val="28"/>
        </w:rPr>
        <w:t xml:space="preserve">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элементов устанавливаются Министерством финансов Российской Федерации.</w:t>
      </w:r>
    </w:p>
    <w:bookmarkEnd w:id="116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81671" w:rsidRPr="00F81671" w:rsidRDefault="00F81671" w:rsidP="00F8167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117" w:name="sub_1400"/>
      <w:r w:rsidRPr="00F81671">
        <w:rPr>
          <w:rFonts w:ascii="Times New Roman" w:hAnsi="Times New Roman" w:cs="Times New Roman"/>
          <w:sz w:val="28"/>
          <w:szCs w:val="28"/>
        </w:rPr>
        <w:t>IV. Правила написания наименований и нумерации объектов адресации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8" w:name="sub_1053"/>
      <w:bookmarkEnd w:id="117"/>
      <w:r w:rsidRPr="00F81671">
        <w:rPr>
          <w:rFonts w:ascii="Times New Roman" w:hAnsi="Times New Roman" w:cs="Times New Roman"/>
          <w:sz w:val="28"/>
          <w:szCs w:val="28"/>
        </w:rPr>
        <w:t xml:space="preserve">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администрации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lastRenderedPageBreak/>
        <w:t>Чамзинского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 xml:space="preserve"> муниципального района  на мордовском языке – государственном языке Республики Мордовия.</w:t>
      </w:r>
    </w:p>
    <w:bookmarkEnd w:id="118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Наименования страны и субъектов Российской Федерации должны соответствовать соответствующим наименованиям в Конституции Российской Федерации.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Перечень наименований муниципальных районов, городских округов, внутригородских территорий в составе субъектов Российской Федерации, городских и сельских поселений в соответствии с государственным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19" w:name="sub_1054"/>
      <w:r w:rsidRPr="00F81671">
        <w:rPr>
          <w:rFonts w:ascii="Times New Roman" w:hAnsi="Times New Roman" w:cs="Times New Roman"/>
          <w:sz w:val="28"/>
          <w:szCs w:val="28"/>
        </w:rPr>
        <w:t>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0" w:name="sub_10541"/>
      <w:bookmarkEnd w:id="119"/>
      <w:r w:rsidRPr="00F81671">
        <w:rPr>
          <w:rFonts w:ascii="Times New Roman" w:hAnsi="Times New Roman" w:cs="Times New Roman"/>
          <w:sz w:val="28"/>
          <w:szCs w:val="28"/>
        </w:rPr>
        <w:t>а) «-« - дефис;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1" w:name="sub_10542"/>
      <w:bookmarkEnd w:id="120"/>
      <w:r w:rsidRPr="00F81671">
        <w:rPr>
          <w:rFonts w:ascii="Times New Roman" w:hAnsi="Times New Roman" w:cs="Times New Roman"/>
          <w:sz w:val="28"/>
          <w:szCs w:val="28"/>
        </w:rPr>
        <w:t>б) «.» - точка;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2" w:name="sub_10543"/>
      <w:bookmarkEnd w:id="121"/>
      <w:r w:rsidRPr="00F81671">
        <w:rPr>
          <w:rFonts w:ascii="Times New Roman" w:hAnsi="Times New Roman" w:cs="Times New Roman"/>
          <w:sz w:val="28"/>
          <w:szCs w:val="28"/>
        </w:rPr>
        <w:t>в) «(» - открывающая круглая скобка;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3" w:name="sub_10544"/>
      <w:bookmarkEnd w:id="122"/>
      <w:r w:rsidRPr="00F81671">
        <w:rPr>
          <w:rFonts w:ascii="Times New Roman" w:hAnsi="Times New Roman" w:cs="Times New Roman"/>
          <w:sz w:val="28"/>
          <w:szCs w:val="28"/>
        </w:rPr>
        <w:t>г) «)» - закрывающая круглая скобка;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4" w:name="sub_10545"/>
      <w:bookmarkEnd w:id="123"/>
      <w:proofErr w:type="spellStart"/>
      <w:r w:rsidRPr="00F8167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) «№» - знак номера.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5" w:name="sub_1055"/>
      <w:bookmarkEnd w:id="124"/>
      <w:r w:rsidRPr="00F81671">
        <w:rPr>
          <w:rFonts w:ascii="Times New Roman" w:hAnsi="Times New Roman" w:cs="Times New Roman"/>
          <w:sz w:val="28"/>
          <w:szCs w:val="28"/>
        </w:rPr>
        <w:t>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6" w:name="sub_1056"/>
      <w:bookmarkEnd w:id="125"/>
      <w:r w:rsidRPr="00F81671">
        <w:rPr>
          <w:rFonts w:ascii="Times New Roman" w:hAnsi="Times New Roman" w:cs="Times New Roman"/>
          <w:sz w:val="28"/>
          <w:szCs w:val="28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7" w:name="sub_1057"/>
      <w:bookmarkEnd w:id="126"/>
      <w:r w:rsidRPr="00F81671">
        <w:rPr>
          <w:rFonts w:ascii="Times New Roman" w:hAnsi="Times New Roman" w:cs="Times New Roman"/>
          <w:sz w:val="28"/>
          <w:szCs w:val="28"/>
        </w:rPr>
        <w:t xml:space="preserve">57. Цифры в собственных наименованиях элементов улично-дорожной сети, присвоенных в честь знаменательных дат, а также цифры, обозначающие </w:t>
      </w:r>
      <w:r w:rsidRPr="00F81671">
        <w:rPr>
          <w:rFonts w:ascii="Times New Roman" w:hAnsi="Times New Roman" w:cs="Times New Roman"/>
          <w:sz w:val="28"/>
          <w:szCs w:val="28"/>
        </w:rPr>
        <w:lastRenderedPageBreak/>
        <w:t>порядковые числительные в родительном падеже, не сопровождаются дополнением цифры грамматическим окончанием.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8" w:name="sub_1058"/>
      <w:bookmarkEnd w:id="127"/>
      <w:r w:rsidRPr="00F81671">
        <w:rPr>
          <w:rFonts w:ascii="Times New Roman" w:hAnsi="Times New Roman" w:cs="Times New Roman"/>
          <w:sz w:val="28"/>
          <w:szCs w:val="28"/>
        </w:rPr>
        <w:t>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29" w:name="sub_1059"/>
      <w:bookmarkEnd w:id="128"/>
      <w:r w:rsidRPr="00F81671">
        <w:rPr>
          <w:rFonts w:ascii="Times New Roman" w:hAnsi="Times New Roman" w:cs="Times New Roman"/>
          <w:sz w:val="28"/>
          <w:szCs w:val="28"/>
        </w:rPr>
        <w:t>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30" w:name="sub_1060"/>
      <w:bookmarkEnd w:id="129"/>
      <w:r w:rsidRPr="00F81671">
        <w:rPr>
          <w:rFonts w:ascii="Times New Roman" w:hAnsi="Times New Roman" w:cs="Times New Roman"/>
          <w:sz w:val="28"/>
          <w:szCs w:val="28"/>
        </w:rPr>
        <w:t>60. Составные части наименований элементов планировочной структуры и элементов улично-дорожной сети, представляющие собой имя и фамилию или звание и фамилию употребляются с полным написанием имени и фамилии или звания и фамилии.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31" w:name="sub_1061"/>
      <w:bookmarkEnd w:id="130"/>
      <w:r w:rsidRPr="00F81671">
        <w:rPr>
          <w:rFonts w:ascii="Times New Roman" w:hAnsi="Times New Roman" w:cs="Times New Roman"/>
          <w:sz w:val="28"/>
          <w:szCs w:val="28"/>
        </w:rPr>
        <w:t>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bookmarkEnd w:id="131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81671">
        <w:rPr>
          <w:rFonts w:ascii="Times New Roman" w:hAnsi="Times New Roman" w:cs="Times New Roman"/>
          <w:sz w:val="28"/>
          <w:szCs w:val="28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«ё», «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ъ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F81671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F81671">
        <w:rPr>
          <w:rFonts w:ascii="Times New Roman" w:hAnsi="Times New Roman" w:cs="Times New Roman"/>
          <w:sz w:val="28"/>
          <w:szCs w:val="28"/>
        </w:rPr>
        <w:t>», а также символ «/» - косая черта.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32" w:name="sub_1062"/>
      <w:r w:rsidRPr="00F81671">
        <w:rPr>
          <w:rFonts w:ascii="Times New Roman" w:hAnsi="Times New Roman" w:cs="Times New Roman"/>
          <w:sz w:val="28"/>
          <w:szCs w:val="28"/>
        </w:rPr>
        <w:t>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133" w:name="sub_1063"/>
      <w:bookmarkEnd w:id="132"/>
      <w:r w:rsidRPr="00F81671">
        <w:rPr>
          <w:rFonts w:ascii="Times New Roman" w:hAnsi="Times New Roman" w:cs="Times New Roman"/>
          <w:sz w:val="28"/>
          <w:szCs w:val="28"/>
        </w:rPr>
        <w:t>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bookmarkEnd w:id="133"/>
    <w:p w:rsidR="00F81671" w:rsidRPr="00F81671" w:rsidRDefault="00F81671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11775" w:rsidRPr="00F81671" w:rsidRDefault="00011775" w:rsidP="00F816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011775" w:rsidRPr="00F81671" w:rsidSect="002D6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11775"/>
    <w:rsid w:val="00011775"/>
    <w:rsid w:val="001023D8"/>
    <w:rsid w:val="00105915"/>
    <w:rsid w:val="00117D45"/>
    <w:rsid w:val="00167851"/>
    <w:rsid w:val="002B0C01"/>
    <w:rsid w:val="002D66B7"/>
    <w:rsid w:val="003513CE"/>
    <w:rsid w:val="00517D3A"/>
    <w:rsid w:val="00AA406D"/>
    <w:rsid w:val="00AD5181"/>
    <w:rsid w:val="00C63BDA"/>
    <w:rsid w:val="00CD501C"/>
    <w:rsid w:val="00F81671"/>
    <w:rsid w:val="00F8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6B7"/>
  </w:style>
  <w:style w:type="paragraph" w:styleId="1">
    <w:name w:val="heading 1"/>
    <w:basedOn w:val="a"/>
    <w:next w:val="a"/>
    <w:link w:val="10"/>
    <w:uiPriority w:val="99"/>
    <w:qFormat/>
    <w:rsid w:val="00F816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117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17D45"/>
  </w:style>
  <w:style w:type="character" w:styleId="a3">
    <w:name w:val="Hyperlink"/>
    <w:basedOn w:val="a0"/>
    <w:uiPriority w:val="99"/>
    <w:semiHidden/>
    <w:unhideWhenUsed/>
    <w:rsid w:val="00117D45"/>
    <w:rPr>
      <w:color w:val="0000FF"/>
      <w:u w:val="single"/>
    </w:rPr>
  </w:style>
  <w:style w:type="paragraph" w:customStyle="1" w:styleId="formattext">
    <w:name w:val="formattext"/>
    <w:basedOn w:val="a"/>
    <w:rsid w:val="00117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117D45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117D45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117D45"/>
    <w:rPr>
      <w:color w:val="800080" w:themeColor="followed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117D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117D4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8167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9">
    <w:name w:val="Цветовое выделение"/>
    <w:uiPriority w:val="99"/>
    <w:rsid w:val="00F81671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F81671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4874.27023/" TargetMode="External"/><Relationship Id="rId5" Type="http://schemas.openxmlformats.org/officeDocument/2006/relationships/hyperlink" Target="garantf1://12054874.2702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5FB4A-F214-4E2A-B36C-9C83E133D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5334</Words>
  <Characters>30405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dcterms:created xsi:type="dcterms:W3CDTF">2014-12-01T13:23:00Z</dcterms:created>
  <dcterms:modified xsi:type="dcterms:W3CDTF">2015-01-14T08:03:00Z</dcterms:modified>
</cp:coreProperties>
</file>