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556" w:rsidRPr="000D371A" w:rsidRDefault="007B5556" w:rsidP="000D37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371A">
        <w:rPr>
          <w:rFonts w:ascii="Times New Roman" w:hAnsi="Times New Roman" w:cs="Times New Roman"/>
          <w:b/>
          <w:bCs/>
          <w:sz w:val="28"/>
          <w:szCs w:val="28"/>
        </w:rPr>
        <w:t>ПАМЯТКА</w:t>
      </w:r>
    </w:p>
    <w:p w:rsidR="007B5556" w:rsidRPr="000D371A" w:rsidRDefault="007B5556" w:rsidP="000D37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371A">
        <w:rPr>
          <w:rFonts w:ascii="Times New Roman" w:hAnsi="Times New Roman" w:cs="Times New Roman"/>
          <w:b/>
          <w:bCs/>
          <w:sz w:val="28"/>
          <w:szCs w:val="28"/>
        </w:rPr>
        <w:t>лицам, прибывшим на территорию Российской Федерации из Украины</w:t>
      </w:r>
    </w:p>
    <w:p w:rsidR="007B5556" w:rsidRDefault="007B5556" w:rsidP="002821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556" w:rsidRDefault="007B5556" w:rsidP="000D37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установлении ежемесячной денежной выплаты лицам, прибывшим на территорию Российской Федерации из Украины</w:t>
      </w:r>
    </w:p>
    <w:p w:rsidR="007B5556" w:rsidRDefault="007B5556" w:rsidP="00AA5CB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5556" w:rsidRPr="00E324EA" w:rsidRDefault="007B5556" w:rsidP="002553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Российской Федерации граждане из числа ветеранов, инвалидов и лиц, подвергшихся </w:t>
      </w:r>
      <w:r w:rsidRPr="00E324EA">
        <w:rPr>
          <w:rFonts w:ascii="Times New Roman" w:hAnsi="Times New Roman" w:cs="Times New Roman"/>
          <w:sz w:val="28"/>
          <w:szCs w:val="28"/>
        </w:rPr>
        <w:t>воздействию радиации вследствие аварий и ядерных испытаний</w:t>
      </w:r>
      <w:r>
        <w:rPr>
          <w:rFonts w:ascii="Times New Roman" w:hAnsi="Times New Roman" w:cs="Times New Roman"/>
          <w:sz w:val="28"/>
          <w:szCs w:val="28"/>
        </w:rPr>
        <w:t>, имеют право на ежемесячную денежную выплату (ЕДВ) и получение государственной социальной помощи (ГСП) в виде набора социальных услуг (НСУ).</w:t>
      </w:r>
    </w:p>
    <w:p w:rsidR="007B5556" w:rsidRDefault="007B5556" w:rsidP="000A7D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Право на ЕДВ лиц, прибывших на территорию Российской Федерации из Украины, </w:t>
      </w:r>
      <w:r w:rsidRPr="00FB74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зависит от их статуса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B5556" w:rsidRDefault="007B5556" w:rsidP="000A7D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Граждане Российской Федерации, постоянно проживавшие в Украине и вынужденно вернувшиеся в Россию, имеют право на ЕДВ и НСУ на общих основаниях.</w:t>
      </w:r>
    </w:p>
    <w:p w:rsidR="007B5556" w:rsidRDefault="007B5556" w:rsidP="000A7D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Украинские граждане, вынужденно покинувшие территорию Украины и получившие в России</w:t>
      </w:r>
      <w:r w:rsidRPr="007D5BAD">
        <w:rPr>
          <w:rFonts w:ascii="Times New Roman" w:hAnsi="Times New Roman" w:cs="Times New Roman"/>
          <w:sz w:val="28"/>
          <w:szCs w:val="28"/>
        </w:rPr>
        <w:t xml:space="preserve"> </w:t>
      </w:r>
      <w:r w:rsidRPr="003F7B77">
        <w:rPr>
          <w:rFonts w:ascii="Times New Roman" w:hAnsi="Times New Roman" w:cs="Times New Roman"/>
          <w:b/>
          <w:bCs/>
          <w:sz w:val="28"/>
          <w:szCs w:val="28"/>
        </w:rPr>
        <w:t>статус беженца,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имеют право на ЕДВ, предусмотренную Федеральными законами от 16.01.1995 № 5-ФЗ «О ветеранах» и от 24.11.1995 № 181-ФЗ «О социальной защите инвалидов Российской Федерации», наравне с гражданами Российской Федерации в период действия этого статуса, который подтверждается удостоверением беженца установленного образца, выдаваемого территориальными органами ФМС России.</w:t>
      </w:r>
    </w:p>
    <w:p w:rsidR="007B5556" w:rsidRDefault="007B5556" w:rsidP="009668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украинских граждан и лиц без гражданства, прибывших из Украины, которым </w:t>
      </w:r>
      <w:r w:rsidRPr="007D5BAD">
        <w:rPr>
          <w:rFonts w:ascii="Times New Roman" w:hAnsi="Times New Roman" w:cs="Times New Roman"/>
          <w:b/>
          <w:bCs/>
          <w:sz w:val="28"/>
          <w:szCs w:val="28"/>
        </w:rPr>
        <w:t>предоставлено временное убежище,</w:t>
      </w:r>
      <w:r>
        <w:rPr>
          <w:rFonts w:ascii="Times New Roman" w:hAnsi="Times New Roman" w:cs="Times New Roman"/>
          <w:sz w:val="28"/>
          <w:szCs w:val="28"/>
        </w:rPr>
        <w:t xml:space="preserve"> право на ЕДВ и НСУ </w:t>
      </w:r>
      <w:r w:rsidRPr="007D5BAD">
        <w:rPr>
          <w:rFonts w:ascii="Times New Roman" w:hAnsi="Times New Roman" w:cs="Times New Roman"/>
          <w:b/>
          <w:bCs/>
          <w:sz w:val="28"/>
          <w:szCs w:val="28"/>
        </w:rPr>
        <w:t>не распространяется.</w:t>
      </w:r>
    </w:p>
    <w:p w:rsidR="007B5556" w:rsidRDefault="007B5556" w:rsidP="00E324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 на ЕДВ и НСУ у украинских граждан и лиц без гражданства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возникнет при условии постоянного проживания на территории Российской Федерации, которое подтверждается видом на жительство, выдаваемом иностранным гражданам и лицам без гражданства территориальными органами ФМС России.</w:t>
      </w:r>
    </w:p>
    <w:p w:rsidR="007B5556" w:rsidRDefault="007B5556" w:rsidP="00E324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установления ЕДВ гражданам, прибывшим из Украины, следует обращаться с письменным заявлением и документами, подтверждающими личность и правовой статус, в территориальные органы Пенсионного фонда Российской Федерации по месту пребывания.</w:t>
      </w:r>
    </w:p>
    <w:p w:rsidR="007B5556" w:rsidRDefault="007B5556" w:rsidP="002A5F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каждой категории граждан, имеющих право на ЕДВ, устанавливается свой размер ЕДВ.</w:t>
      </w:r>
    </w:p>
    <w:p w:rsidR="007B5556" w:rsidRPr="002D6F72" w:rsidRDefault="007B5556" w:rsidP="002A5F2E">
      <w:pPr>
        <w:pStyle w:val="NormalIndent"/>
      </w:pPr>
      <w:r w:rsidRPr="002D6F72">
        <w:t>С</w:t>
      </w:r>
      <w:r>
        <w:t>о дня</w:t>
      </w:r>
      <w:r w:rsidRPr="002D6F72">
        <w:t xml:space="preserve"> установления </w:t>
      </w:r>
      <w:r>
        <w:t>ЕДВ у гражданина</w:t>
      </w:r>
      <w:r w:rsidRPr="002D6F72">
        <w:t xml:space="preserve"> возникает право на получение </w:t>
      </w:r>
      <w:r>
        <w:t>НСУ</w:t>
      </w:r>
      <w:r w:rsidRPr="002D6F72">
        <w:t>.</w:t>
      </w:r>
    </w:p>
    <w:p w:rsidR="007B5556" w:rsidRPr="002D6F72" w:rsidRDefault="007B5556" w:rsidP="002A5F2E">
      <w:pPr>
        <w:pStyle w:val="NormalIndent"/>
      </w:pPr>
      <w:r w:rsidRPr="002D6F72">
        <w:t xml:space="preserve">В состав </w:t>
      </w:r>
      <w:r>
        <w:t xml:space="preserve">предоставляемого гражданам НСУ </w:t>
      </w:r>
      <w:r w:rsidRPr="002D6F72">
        <w:t>включ</w:t>
      </w:r>
      <w:r>
        <w:t>ены</w:t>
      </w:r>
      <w:r w:rsidRPr="002D6F72">
        <w:t xml:space="preserve"> следующие социальные услуги:</w:t>
      </w:r>
    </w:p>
    <w:p w:rsidR="007B5556" w:rsidRPr="002D6F72" w:rsidRDefault="007B5556" w:rsidP="008110E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6F72">
        <w:rPr>
          <w:rFonts w:ascii="Times New Roman" w:hAnsi="Times New Roman" w:cs="Times New Roman"/>
          <w:sz w:val="28"/>
          <w:szCs w:val="28"/>
        </w:rPr>
        <w:t xml:space="preserve">обеспечение в соответствии со </w:t>
      </w:r>
      <w:hyperlink r:id="rId6" w:history="1">
        <w:r w:rsidRPr="002D6F72">
          <w:rPr>
            <w:rFonts w:ascii="Times New Roman" w:hAnsi="Times New Roman" w:cs="Times New Roman"/>
            <w:sz w:val="28"/>
            <w:szCs w:val="28"/>
          </w:rPr>
          <w:t>стандартами</w:t>
        </w:r>
      </w:hyperlink>
      <w:r w:rsidRPr="002D6F72">
        <w:rPr>
          <w:rFonts w:ascii="Times New Roman" w:hAnsi="Times New Roman" w:cs="Times New Roman"/>
          <w:sz w:val="28"/>
          <w:szCs w:val="28"/>
        </w:rPr>
        <w:t xml:space="preserve"> медицинской помощи необходимыми лекарственными препаратами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6F72">
        <w:rPr>
          <w:rFonts w:ascii="Times New Roman" w:hAnsi="Times New Roman" w:cs="Times New Roman"/>
          <w:sz w:val="28"/>
          <w:szCs w:val="28"/>
        </w:rPr>
        <w:t xml:space="preserve">медицинскими изделиями по рецептам </w:t>
      </w:r>
      <w:r>
        <w:rPr>
          <w:rFonts w:ascii="Times New Roman" w:hAnsi="Times New Roman" w:cs="Times New Roman"/>
          <w:sz w:val="28"/>
          <w:szCs w:val="28"/>
        </w:rPr>
        <w:t>врача</w:t>
      </w:r>
      <w:r w:rsidRPr="002D6F72">
        <w:rPr>
          <w:rFonts w:ascii="Times New Roman" w:hAnsi="Times New Roman" w:cs="Times New Roman"/>
          <w:sz w:val="28"/>
          <w:szCs w:val="28"/>
        </w:rPr>
        <w:t>, а также специализированными продуктами лечебного питания для детей-инвалидов;</w:t>
      </w:r>
    </w:p>
    <w:p w:rsidR="007B5556" w:rsidRDefault="007B5556" w:rsidP="008110E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6F72">
        <w:rPr>
          <w:rFonts w:ascii="Times New Roman" w:hAnsi="Times New Roman" w:cs="Times New Roman"/>
          <w:sz w:val="28"/>
          <w:szCs w:val="28"/>
        </w:rPr>
        <w:t xml:space="preserve">предоставление при наличии медицинских показаний путевки </w:t>
      </w:r>
      <w:r>
        <w:rPr>
          <w:rFonts w:ascii="Times New Roman" w:hAnsi="Times New Roman" w:cs="Times New Roman"/>
          <w:sz w:val="28"/>
          <w:szCs w:val="28"/>
        </w:rPr>
        <w:t>на санаторно-курортное лечение;</w:t>
      </w:r>
    </w:p>
    <w:p w:rsidR="007B5556" w:rsidRPr="002D6F72" w:rsidRDefault="007B5556" w:rsidP="008110E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2D6F72">
          <w:rPr>
            <w:rFonts w:ascii="Times New Roman" w:hAnsi="Times New Roman" w:cs="Times New Roman"/>
            <w:sz w:val="28"/>
            <w:szCs w:val="28"/>
          </w:rPr>
          <w:t>бесплатный проезд</w:t>
        </w:r>
      </w:hyperlink>
      <w:r w:rsidRPr="002D6F72">
        <w:rPr>
          <w:rFonts w:ascii="Times New Roman" w:hAnsi="Times New Roman" w:cs="Times New Roman"/>
          <w:sz w:val="28"/>
          <w:szCs w:val="28"/>
        </w:rPr>
        <w:t xml:space="preserve"> на пригородном железнодорожном транспорте, а также на междугородном транспорте к месту лечения и обратно.</w:t>
      </w:r>
    </w:p>
    <w:p w:rsidR="007B5556" w:rsidRPr="002D6F72" w:rsidRDefault="007B5556" w:rsidP="00982B7B">
      <w:pPr>
        <w:pStyle w:val="NormalIndent"/>
      </w:pPr>
      <w:r>
        <w:t>Ч</w:t>
      </w:r>
      <w:r w:rsidRPr="002D6F72">
        <w:t xml:space="preserve">асть суммы </w:t>
      </w:r>
      <w:r>
        <w:t>ЕДВ удерживается из ее размера и</w:t>
      </w:r>
      <w:r w:rsidRPr="002D6F72">
        <w:t xml:space="preserve"> направляется на финансирование предоставления гражданину </w:t>
      </w:r>
      <w:r>
        <w:t>НСУ</w:t>
      </w:r>
      <w:r w:rsidRPr="002D6F72">
        <w:t>.</w:t>
      </w:r>
    </w:p>
    <w:p w:rsidR="007B5556" w:rsidRPr="002D6F72" w:rsidRDefault="007B5556" w:rsidP="002A5F2E">
      <w:pPr>
        <w:pStyle w:val="NormalIndent"/>
        <w:rPr>
          <w:b/>
          <w:bCs/>
        </w:rPr>
      </w:pPr>
      <w:r w:rsidRPr="002D6F72">
        <w:rPr>
          <w:b/>
          <w:bCs/>
        </w:rPr>
        <w:t xml:space="preserve">По вопросам осуществления </w:t>
      </w:r>
      <w:r>
        <w:rPr>
          <w:b/>
          <w:bCs/>
        </w:rPr>
        <w:t>ЕДВ</w:t>
      </w:r>
      <w:r w:rsidRPr="002D6F72">
        <w:rPr>
          <w:b/>
          <w:bCs/>
        </w:rPr>
        <w:t xml:space="preserve"> обраща</w:t>
      </w:r>
      <w:r>
        <w:rPr>
          <w:b/>
          <w:bCs/>
        </w:rPr>
        <w:t>йтесь</w:t>
      </w:r>
      <w:r w:rsidRPr="002D6F72">
        <w:rPr>
          <w:b/>
          <w:bCs/>
        </w:rPr>
        <w:t xml:space="preserve"> в территориальные органы Пенсионного фонда Российской Федерации.</w:t>
      </w:r>
    </w:p>
    <w:sectPr w:rsidR="007B5556" w:rsidRPr="002D6F72" w:rsidSect="00DB079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556" w:rsidRDefault="007B5556" w:rsidP="00DB0799">
      <w:pPr>
        <w:spacing w:after="0" w:line="240" w:lineRule="auto"/>
      </w:pPr>
      <w:r>
        <w:separator/>
      </w:r>
    </w:p>
  </w:endnote>
  <w:endnote w:type="continuationSeparator" w:id="0">
    <w:p w:rsidR="007B5556" w:rsidRDefault="007B5556" w:rsidP="00DB0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556" w:rsidRDefault="007B5556" w:rsidP="00DB0799">
      <w:pPr>
        <w:spacing w:after="0" w:line="240" w:lineRule="auto"/>
      </w:pPr>
      <w:r>
        <w:separator/>
      </w:r>
    </w:p>
  </w:footnote>
  <w:footnote w:type="continuationSeparator" w:id="0">
    <w:p w:rsidR="007B5556" w:rsidRDefault="007B5556" w:rsidP="00DB07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556" w:rsidRPr="00DB0799" w:rsidRDefault="007B5556">
    <w:pPr>
      <w:pStyle w:val="Header"/>
      <w:jc w:val="center"/>
      <w:rPr>
        <w:rFonts w:ascii="Times New Roman" w:hAnsi="Times New Roman" w:cs="Times New Roman"/>
      </w:rPr>
    </w:pPr>
    <w:r w:rsidRPr="00DB0799">
      <w:rPr>
        <w:rFonts w:ascii="Times New Roman" w:hAnsi="Times New Roman" w:cs="Times New Roman"/>
      </w:rPr>
      <w:fldChar w:fldCharType="begin"/>
    </w:r>
    <w:r w:rsidRPr="00DB0799">
      <w:rPr>
        <w:rFonts w:ascii="Times New Roman" w:hAnsi="Times New Roman" w:cs="Times New Roman"/>
      </w:rPr>
      <w:instrText>PAGE   \* MERGEFORMAT</w:instrText>
    </w:r>
    <w:r w:rsidRPr="00DB0799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DB0799">
      <w:rPr>
        <w:rFonts w:ascii="Times New Roman" w:hAnsi="Times New Roman" w:cs="Times New Roman"/>
      </w:rPr>
      <w:fldChar w:fldCharType="end"/>
    </w:r>
  </w:p>
  <w:p w:rsidR="007B5556" w:rsidRDefault="007B555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4AAF"/>
    <w:rsid w:val="00033CD0"/>
    <w:rsid w:val="000731B2"/>
    <w:rsid w:val="000A05CE"/>
    <w:rsid w:val="000A7D43"/>
    <w:rsid w:val="000D371A"/>
    <w:rsid w:val="001776AD"/>
    <w:rsid w:val="00191544"/>
    <w:rsid w:val="001B5784"/>
    <w:rsid w:val="001B6332"/>
    <w:rsid w:val="00214AAF"/>
    <w:rsid w:val="00220CBF"/>
    <w:rsid w:val="0023299E"/>
    <w:rsid w:val="002515C8"/>
    <w:rsid w:val="0025531A"/>
    <w:rsid w:val="00282175"/>
    <w:rsid w:val="002A5F2E"/>
    <w:rsid w:val="002D6F72"/>
    <w:rsid w:val="002E7982"/>
    <w:rsid w:val="00305E23"/>
    <w:rsid w:val="00310B42"/>
    <w:rsid w:val="00352254"/>
    <w:rsid w:val="003A5D2A"/>
    <w:rsid w:val="003E23DC"/>
    <w:rsid w:val="003F35AA"/>
    <w:rsid w:val="003F7220"/>
    <w:rsid w:val="003F7B77"/>
    <w:rsid w:val="00425AAB"/>
    <w:rsid w:val="00435DE4"/>
    <w:rsid w:val="00491DF7"/>
    <w:rsid w:val="004A409E"/>
    <w:rsid w:val="004D1047"/>
    <w:rsid w:val="004F06BE"/>
    <w:rsid w:val="00563B33"/>
    <w:rsid w:val="00592597"/>
    <w:rsid w:val="005D6B9C"/>
    <w:rsid w:val="00624457"/>
    <w:rsid w:val="00724ED5"/>
    <w:rsid w:val="007B5556"/>
    <w:rsid w:val="007D5BAD"/>
    <w:rsid w:val="007D708C"/>
    <w:rsid w:val="008110ED"/>
    <w:rsid w:val="008757F6"/>
    <w:rsid w:val="008C117B"/>
    <w:rsid w:val="008F517D"/>
    <w:rsid w:val="0092765D"/>
    <w:rsid w:val="0096687E"/>
    <w:rsid w:val="00970B78"/>
    <w:rsid w:val="00982B7B"/>
    <w:rsid w:val="009F0D0B"/>
    <w:rsid w:val="009F54EF"/>
    <w:rsid w:val="00A103DD"/>
    <w:rsid w:val="00A522B9"/>
    <w:rsid w:val="00AA5CB6"/>
    <w:rsid w:val="00C31BD6"/>
    <w:rsid w:val="00D1182A"/>
    <w:rsid w:val="00D25E18"/>
    <w:rsid w:val="00D45532"/>
    <w:rsid w:val="00D5516F"/>
    <w:rsid w:val="00D61E56"/>
    <w:rsid w:val="00DB0799"/>
    <w:rsid w:val="00E2535C"/>
    <w:rsid w:val="00E324EA"/>
    <w:rsid w:val="00E66382"/>
    <w:rsid w:val="00E94879"/>
    <w:rsid w:val="00E970F4"/>
    <w:rsid w:val="00EB1E10"/>
    <w:rsid w:val="00EB6C34"/>
    <w:rsid w:val="00EB766E"/>
    <w:rsid w:val="00F63B5C"/>
    <w:rsid w:val="00FB74E7"/>
    <w:rsid w:val="00FE5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B7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B0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B0799"/>
  </w:style>
  <w:style w:type="paragraph" w:styleId="Footer">
    <w:name w:val="footer"/>
    <w:basedOn w:val="Normal"/>
    <w:link w:val="FooterChar"/>
    <w:uiPriority w:val="99"/>
    <w:rsid w:val="00DB0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B0799"/>
  </w:style>
  <w:style w:type="paragraph" w:styleId="NormalIndent">
    <w:name w:val="Normal Indent"/>
    <w:basedOn w:val="Normal"/>
    <w:uiPriority w:val="99"/>
    <w:rsid w:val="002A5F2E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504A56ED4A1CDDA8B29EFC200D36F33F9DFDC1796DD6237E5A76ACDFFA04A301D74D530D36BBCm0U6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504A56ED4A1CDDA8B29EFC200D36F33FDDADE119FD73F3DEDFE66CFF8AF15271A3DD931D36BBC01mEUE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450</Words>
  <Characters>2568</Characters>
  <Application>Microsoft Office Outlook</Application>
  <DocSecurity>0</DocSecurity>
  <Lines>0</Lines>
  <Paragraphs>0</Paragraphs>
  <ScaleCrop>false</ScaleCrop>
  <Company>pfr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</dc:title>
  <dc:subject/>
  <dc:creator>Туринская Ирина Владим.</dc:creator>
  <cp:keywords/>
  <dc:description/>
  <cp:lastModifiedBy>0101</cp:lastModifiedBy>
  <cp:revision>2</cp:revision>
  <cp:lastPrinted>2014-08-05T10:02:00Z</cp:lastPrinted>
  <dcterms:created xsi:type="dcterms:W3CDTF">2014-08-19T10:26:00Z</dcterms:created>
  <dcterms:modified xsi:type="dcterms:W3CDTF">2014-08-19T10:26:00Z</dcterms:modified>
</cp:coreProperties>
</file>