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D8B" w:rsidRPr="009116BF" w:rsidRDefault="006F2D8B" w:rsidP="009116BF">
      <w:pPr>
        <w:pStyle w:val="ConsTitle"/>
        <w:widowControl/>
        <w:tabs>
          <w:tab w:val="center" w:pos="0"/>
          <w:tab w:val="right" w:pos="918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проект</w:t>
      </w:r>
    </w:p>
    <w:p w:rsidR="006F2D8B" w:rsidRPr="009116BF" w:rsidRDefault="006F2D8B" w:rsidP="009116B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F2D8B" w:rsidRPr="009116BF" w:rsidRDefault="006F2D8B" w:rsidP="009116B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6F2D8B" w:rsidRPr="009116BF" w:rsidRDefault="006F2D8B" w:rsidP="009116B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6F2D8B" w:rsidRPr="009116BF" w:rsidRDefault="006F2D8B" w:rsidP="009116B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F2D8B" w:rsidRPr="009116BF" w:rsidRDefault="006F2D8B" w:rsidP="009116B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sz w:val="28"/>
          <w:szCs w:val="28"/>
        </w:rPr>
        <w:t>РЕШЕНИЕ</w:t>
      </w:r>
    </w:p>
    <w:p w:rsidR="006F2D8B" w:rsidRPr="009116BF" w:rsidRDefault="006F2D8B" w:rsidP="009116B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sz w:val="28"/>
          <w:szCs w:val="28"/>
        </w:rPr>
        <w:t>(</w:t>
      </w:r>
      <w:r w:rsidRPr="009116BF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9116BF">
        <w:rPr>
          <w:rFonts w:ascii="Times New Roman" w:hAnsi="Times New Roman" w:cs="Times New Roman"/>
          <w:sz w:val="28"/>
          <w:szCs w:val="28"/>
        </w:rPr>
        <w:t>–я сессия)</w:t>
      </w:r>
    </w:p>
    <w:p w:rsidR="006F2D8B" w:rsidRPr="009116BF" w:rsidRDefault="006F2D8B" w:rsidP="009116BF">
      <w:pPr>
        <w:pStyle w:val="ConsTitle"/>
        <w:widowControl/>
        <w:tabs>
          <w:tab w:val="left" w:pos="3240"/>
          <w:tab w:val="left" w:pos="3600"/>
          <w:tab w:val="left" w:pos="4680"/>
          <w:tab w:val="left" w:pos="5220"/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sz w:val="28"/>
          <w:szCs w:val="28"/>
        </w:rPr>
        <w:t xml:space="preserve">03.10.2014г.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196</w:t>
      </w:r>
    </w:p>
    <w:p w:rsidR="006F2D8B" w:rsidRPr="009116BF" w:rsidRDefault="006F2D8B" w:rsidP="009116B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6F2D8B" w:rsidRPr="009116BF" w:rsidRDefault="006F2D8B" w:rsidP="009116BF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6F2D8B" w:rsidRPr="009116BF" w:rsidRDefault="006F2D8B" w:rsidP="009116BF">
      <w:pPr>
        <w:tabs>
          <w:tab w:val="right" w:pos="0"/>
          <w:tab w:val="left" w:pos="10440"/>
        </w:tabs>
        <w:jc w:val="center"/>
        <w:rPr>
          <w:b/>
          <w:bCs/>
          <w:sz w:val="28"/>
          <w:szCs w:val="28"/>
          <w:u w:val="single"/>
          <w:lang w:val="ru-RU"/>
        </w:rPr>
      </w:pPr>
      <w:r w:rsidRPr="009116BF">
        <w:rPr>
          <w:b/>
          <w:bCs/>
          <w:sz w:val="28"/>
          <w:szCs w:val="28"/>
          <w:lang w:val="ru-RU"/>
        </w:rPr>
        <w:t xml:space="preserve">О </w:t>
      </w:r>
      <w:r w:rsidRPr="009116BF">
        <w:rPr>
          <w:sz w:val="28"/>
          <w:szCs w:val="28"/>
          <w:lang w:val="ru-RU"/>
        </w:rPr>
        <w:t xml:space="preserve"> </w:t>
      </w:r>
      <w:r w:rsidRPr="009116BF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10.06.2008г. №</w:t>
      </w:r>
      <w:r>
        <w:rPr>
          <w:b/>
          <w:bCs/>
          <w:sz w:val="28"/>
          <w:szCs w:val="28"/>
          <w:lang w:val="ru-RU"/>
        </w:rPr>
        <w:t xml:space="preserve"> </w:t>
      </w:r>
      <w:r w:rsidRPr="009116BF">
        <w:rPr>
          <w:b/>
          <w:bCs/>
          <w:sz w:val="28"/>
          <w:szCs w:val="28"/>
          <w:lang w:val="ru-RU"/>
        </w:rPr>
        <w:t>38 «О комиссии по вопросам предоставления в залог муниципального имущества  Чамзинского муниципального района»</w:t>
      </w:r>
    </w:p>
    <w:p w:rsidR="006F2D8B" w:rsidRPr="009116BF" w:rsidRDefault="006F2D8B" w:rsidP="009116BF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F2D8B" w:rsidRPr="009116BF" w:rsidRDefault="006F2D8B" w:rsidP="009116BF">
      <w:pPr>
        <w:tabs>
          <w:tab w:val="right" w:pos="9498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 w:rsidRPr="009116BF">
        <w:rPr>
          <w:sz w:val="28"/>
          <w:szCs w:val="28"/>
          <w:lang w:val="ru-RU" w:eastAsia="ru-RU"/>
        </w:rPr>
        <w:t xml:space="preserve">В целях приведения в соответствие с действующим законодательством Республики Мордовия, </w:t>
      </w:r>
    </w:p>
    <w:p w:rsidR="006F2D8B" w:rsidRPr="009116BF" w:rsidRDefault="006F2D8B" w:rsidP="009116BF">
      <w:pPr>
        <w:tabs>
          <w:tab w:val="right" w:pos="9498"/>
        </w:tabs>
        <w:jc w:val="center"/>
        <w:rPr>
          <w:b/>
          <w:bCs/>
          <w:sz w:val="28"/>
          <w:szCs w:val="28"/>
          <w:lang w:val="ru-RU" w:eastAsia="ru-RU"/>
        </w:rPr>
      </w:pPr>
    </w:p>
    <w:p w:rsidR="006F2D8B" w:rsidRPr="009116BF" w:rsidRDefault="006F2D8B" w:rsidP="009116BF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6BF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6F2D8B" w:rsidRPr="009116BF" w:rsidRDefault="006F2D8B" w:rsidP="009116BF">
      <w:pPr>
        <w:rPr>
          <w:lang w:val="ru-RU"/>
        </w:rPr>
      </w:pPr>
    </w:p>
    <w:p w:rsidR="006F2D8B" w:rsidRPr="009116BF" w:rsidRDefault="006F2D8B" w:rsidP="009116BF">
      <w:pPr>
        <w:tabs>
          <w:tab w:val="right" w:pos="7740"/>
          <w:tab w:val="left" w:pos="10440"/>
        </w:tabs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ab/>
        <w:t xml:space="preserve">         </w:t>
      </w:r>
      <w:r w:rsidRPr="009116BF">
        <w:rPr>
          <w:b/>
          <w:bCs/>
          <w:sz w:val="28"/>
          <w:szCs w:val="28"/>
          <w:lang w:val="ru-RU"/>
        </w:rPr>
        <w:t>1.</w:t>
      </w:r>
      <w:r w:rsidRPr="009116BF">
        <w:rPr>
          <w:sz w:val="28"/>
          <w:szCs w:val="28"/>
          <w:lang w:val="ru-RU"/>
        </w:rPr>
        <w:t xml:space="preserve"> Внести изменения в решение Совета депутатов Чамзинского муниципального района от 10.06.2008г. №</w:t>
      </w:r>
      <w:r>
        <w:rPr>
          <w:sz w:val="28"/>
          <w:szCs w:val="28"/>
          <w:lang w:val="ru-RU"/>
        </w:rPr>
        <w:t xml:space="preserve"> </w:t>
      </w:r>
      <w:r w:rsidRPr="009116BF">
        <w:rPr>
          <w:sz w:val="28"/>
          <w:szCs w:val="28"/>
          <w:lang w:val="ru-RU"/>
        </w:rPr>
        <w:t>38 «О комиссии по вопросам предоставления в залог муниципального имущества Чамзинского муниципального района» следующего содержания:</w:t>
      </w:r>
    </w:p>
    <w:p w:rsidR="006F2D8B" w:rsidRPr="009116BF" w:rsidRDefault="006F2D8B" w:rsidP="009116BF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116BF">
        <w:rPr>
          <w:color w:val="auto"/>
          <w:sz w:val="28"/>
          <w:szCs w:val="28"/>
        </w:rPr>
        <w:t xml:space="preserve">     </w:t>
      </w:r>
      <w:r w:rsidRPr="009116B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1.1. Утвердить состав комиссии по вопросам предоставления в залог муниципального имущества Чамзинского муниципального района в новой редакции:</w:t>
      </w:r>
    </w:p>
    <w:p w:rsidR="006F2D8B" w:rsidRPr="009116BF" w:rsidRDefault="006F2D8B" w:rsidP="009116BF">
      <w:pPr>
        <w:jc w:val="both"/>
        <w:rPr>
          <w:sz w:val="28"/>
          <w:szCs w:val="28"/>
          <w:lang w:val="ru-RU"/>
        </w:rPr>
      </w:pPr>
      <w:r w:rsidRPr="009116BF">
        <w:rPr>
          <w:lang w:val="ru-RU"/>
        </w:rPr>
        <w:tab/>
      </w:r>
      <w:r w:rsidRPr="009116BF">
        <w:rPr>
          <w:sz w:val="28"/>
          <w:szCs w:val="28"/>
          <w:lang w:val="ru-RU"/>
        </w:rPr>
        <w:t>Уляшин О.В</w:t>
      </w:r>
      <w:r>
        <w:rPr>
          <w:sz w:val="28"/>
          <w:szCs w:val="28"/>
          <w:lang w:val="ru-RU"/>
        </w:rPr>
        <w:t xml:space="preserve">. </w:t>
      </w:r>
      <w:r w:rsidRPr="009116BF">
        <w:rPr>
          <w:sz w:val="28"/>
          <w:szCs w:val="28"/>
          <w:lang w:val="ru-RU"/>
        </w:rPr>
        <w:t>- заместитель главы администрации Чамзинского муниципального района, начальник Управления сельского хозяйства администрации Чамзинского муниципального района - председатель комиссии;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Розова Т.А.</w:t>
      </w:r>
      <w:r>
        <w:rPr>
          <w:sz w:val="28"/>
          <w:szCs w:val="28"/>
          <w:lang w:val="ru-RU"/>
        </w:rPr>
        <w:t xml:space="preserve"> </w:t>
      </w:r>
      <w:r w:rsidRPr="009116BF">
        <w:rPr>
          <w:sz w:val="28"/>
          <w:szCs w:val="28"/>
          <w:lang w:val="ru-RU"/>
        </w:rPr>
        <w:t>- начальник отдела по управлению муниципальным имуществом администрации Чамзинского муниципального района - заместитель председателя комиссии;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Жадяева Т.А.</w:t>
      </w:r>
      <w:r>
        <w:rPr>
          <w:sz w:val="28"/>
          <w:szCs w:val="28"/>
          <w:lang w:val="ru-RU"/>
        </w:rPr>
        <w:t xml:space="preserve"> </w:t>
      </w:r>
      <w:r w:rsidRPr="009116BF">
        <w:rPr>
          <w:sz w:val="28"/>
          <w:szCs w:val="28"/>
          <w:lang w:val="ru-RU"/>
        </w:rPr>
        <w:t>- ведущий специалист отдела по управлению муниципальным имуществом администрации Чамзинского муниципального района - секретарь комиссии.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6F2D8B" w:rsidRPr="009116BF" w:rsidRDefault="006F2D8B" w:rsidP="009116B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val="ru-RU"/>
        </w:rPr>
      </w:pPr>
      <w:r w:rsidRPr="009116BF">
        <w:rPr>
          <w:b/>
          <w:bCs/>
          <w:sz w:val="28"/>
          <w:szCs w:val="28"/>
          <w:lang w:val="ru-RU"/>
        </w:rPr>
        <w:t>Члены Комиссии: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Тюрякин А.Ю. - заместитель главы администрации Чамзинского муниципального района;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Кочеватова В.А. - начальник отдела экономики и прогнозирования администрации Чамзинского муниципального района;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Кулаков А.А. – заместитель начальника юридического отдела администрации Чамзинского муниципального района.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Трошин А.В,</w:t>
      </w:r>
      <w:r w:rsidRPr="009116BF">
        <w:rPr>
          <w:sz w:val="28"/>
          <w:szCs w:val="28"/>
          <w:lang w:val="ru-RU"/>
        </w:rPr>
        <w:t xml:space="preserve"> - директор О</w:t>
      </w:r>
      <w:r>
        <w:rPr>
          <w:sz w:val="28"/>
          <w:szCs w:val="28"/>
          <w:lang w:val="ru-RU"/>
        </w:rPr>
        <w:t>О</w:t>
      </w:r>
      <w:r w:rsidRPr="009116BF">
        <w:rPr>
          <w:sz w:val="28"/>
          <w:szCs w:val="28"/>
          <w:lang w:val="ru-RU"/>
        </w:rPr>
        <w:t xml:space="preserve">О </w:t>
      </w:r>
      <w:r>
        <w:rPr>
          <w:sz w:val="28"/>
          <w:szCs w:val="28"/>
          <w:lang w:val="ru-RU"/>
        </w:rPr>
        <w:t>«Рассвет»</w:t>
      </w:r>
      <w:r w:rsidRPr="009116BF">
        <w:rPr>
          <w:sz w:val="28"/>
          <w:szCs w:val="28"/>
          <w:lang w:val="ru-RU"/>
        </w:rPr>
        <w:t>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 xml:space="preserve">Туленин Н.Н. - </w:t>
      </w:r>
      <w:r>
        <w:rPr>
          <w:sz w:val="28"/>
          <w:szCs w:val="28"/>
          <w:lang w:val="ru-RU"/>
        </w:rPr>
        <w:t>д</w:t>
      </w:r>
      <w:r w:rsidRPr="009116BF">
        <w:rPr>
          <w:sz w:val="28"/>
          <w:szCs w:val="28"/>
          <w:lang w:val="ru-RU"/>
        </w:rPr>
        <w:t>иректор М</w:t>
      </w:r>
      <w:r>
        <w:rPr>
          <w:sz w:val="28"/>
          <w:szCs w:val="28"/>
          <w:lang w:val="ru-RU"/>
        </w:rPr>
        <w:t>Б</w:t>
      </w:r>
      <w:r w:rsidRPr="009116BF">
        <w:rPr>
          <w:sz w:val="28"/>
          <w:szCs w:val="28"/>
          <w:lang w:val="ru-RU"/>
        </w:rPr>
        <w:t xml:space="preserve">ОУ </w:t>
      </w:r>
      <w:r>
        <w:rPr>
          <w:sz w:val="28"/>
          <w:szCs w:val="28"/>
          <w:lang w:val="ru-RU"/>
        </w:rPr>
        <w:t>«Л</w:t>
      </w:r>
      <w:r w:rsidRPr="009116BF">
        <w:rPr>
          <w:sz w:val="28"/>
          <w:szCs w:val="28"/>
          <w:lang w:val="ru-RU"/>
        </w:rPr>
        <w:t xml:space="preserve">ицей </w:t>
      </w:r>
      <w:r>
        <w:rPr>
          <w:sz w:val="28"/>
          <w:szCs w:val="28"/>
          <w:lang w:val="ru-RU"/>
        </w:rPr>
        <w:t>№</w:t>
      </w:r>
      <w:r w:rsidRPr="009116BF">
        <w:rPr>
          <w:sz w:val="28"/>
          <w:szCs w:val="28"/>
          <w:lang w:val="ru-RU"/>
        </w:rPr>
        <w:t xml:space="preserve"> 1</w:t>
      </w:r>
      <w:r>
        <w:rPr>
          <w:sz w:val="28"/>
          <w:szCs w:val="28"/>
          <w:lang w:val="ru-RU"/>
        </w:rPr>
        <w:t>»</w:t>
      </w:r>
      <w:r w:rsidRPr="009116BF">
        <w:rPr>
          <w:sz w:val="28"/>
          <w:szCs w:val="28"/>
          <w:lang w:val="ru-RU"/>
        </w:rPr>
        <w:t>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6F2D8B" w:rsidRPr="009116BF" w:rsidRDefault="006F2D8B" w:rsidP="009116BF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116BF">
        <w:rPr>
          <w:color w:val="auto"/>
          <w:sz w:val="28"/>
          <w:szCs w:val="28"/>
        </w:rPr>
        <w:tab/>
      </w:r>
      <w:r w:rsidRPr="009116B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1.2.</w:t>
      </w:r>
      <w:bookmarkStart w:id="0" w:name="sub_3009"/>
      <w:r w:rsidRPr="009116B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bookmarkStart w:id="1" w:name="sub_30071"/>
      <w:r w:rsidRPr="009116B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Пункт 7 части 3</w:t>
      </w:r>
      <w:r w:rsidRPr="009116BF">
        <w:rPr>
          <w:color w:val="auto"/>
          <w:sz w:val="28"/>
          <w:szCs w:val="28"/>
        </w:rPr>
        <w:t xml:space="preserve"> </w:t>
      </w:r>
      <w:r w:rsidRPr="009116B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Порядка проведения конкурса на предоставление в залог муниципального имущества Чамзинского муниципального района изложить в новой редакции:</w:t>
      </w:r>
    </w:p>
    <w:p w:rsidR="006F2D8B" w:rsidRPr="009116BF" w:rsidRDefault="006F2D8B" w:rsidP="009116BF">
      <w:pPr>
        <w:jc w:val="both"/>
        <w:rPr>
          <w:sz w:val="28"/>
          <w:szCs w:val="28"/>
          <w:lang w:val="ru-RU"/>
        </w:rPr>
      </w:pPr>
      <w:r w:rsidRPr="009116BF">
        <w:rPr>
          <w:lang w:val="ru-RU"/>
        </w:rPr>
        <w:tab/>
      </w:r>
      <w:r w:rsidRPr="009116BF">
        <w:rPr>
          <w:sz w:val="28"/>
          <w:szCs w:val="28"/>
          <w:lang w:val="ru-RU"/>
        </w:rPr>
        <w:t>«7. Претенденты на участие в конкурсе представляют следующие документы:</w:t>
      </w:r>
    </w:p>
    <w:p w:rsidR="006F2D8B" w:rsidRPr="009116BF" w:rsidRDefault="006F2D8B" w:rsidP="009116BF">
      <w:pPr>
        <w:rPr>
          <w:sz w:val="28"/>
          <w:szCs w:val="28"/>
          <w:lang w:val="ru-RU"/>
        </w:rPr>
      </w:pPr>
      <w:r w:rsidRPr="009116BF">
        <w:rPr>
          <w:rFonts w:ascii="Arial" w:hAnsi="Arial" w:cs="Arial"/>
          <w:lang w:val="ru-RU"/>
        </w:rPr>
        <w:tab/>
      </w:r>
      <w:r w:rsidRPr="009116BF">
        <w:rPr>
          <w:sz w:val="28"/>
          <w:szCs w:val="28"/>
          <w:lang w:val="ru-RU"/>
        </w:rPr>
        <w:t>1) заявление о намерении участвовать в конкурсе:</w:t>
      </w:r>
    </w:p>
    <w:bookmarkEnd w:id="1"/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с указанием: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размера предполагаемого кредита или займа, суммы лизинговых платежей;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суммы и наименования объектов собственного имущества и/или имущества третьих лиц, передаваемых в залог, или иного способа обеспечения кредита или займа, суммы лизинговых платежей;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необходимой суммы залога муниципального имущества;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а также подтверждением того, что претендент не находится в стадии реорганизации, ликвидации либо банкротства в соответствии с законодательством Российской Федерации и не имеет просроченную задолженность по обязательным платежам;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2) анкету претендента на получение поддержки, содержащую следующие сведения: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полное наименование юридического лица (крестьянского (фермерского) хозяйства);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банковские реквизиты претендента;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адрес (место нахождения) претендента;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общую стоимость проекта;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срок реализации проекта;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информацию о собственном имуществе претендента и/или имуществе третьих лиц, которое может быть предоставлено в качестве залога (с указанием его наименования, местонахождения, права на имущество, стоимости), или ином способе обеспечения кредита или займа, суммы лизинговых платежей, предоставляемом самим претендентом и/или третьими лицами;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сумму собственных средств, вкладываемых в реализацию проекта;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численность работников организации;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размер среднемесячной заработной платы работников организации;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описание предполагаемого финансово-экономического эффекта от реализации проекта и /или решения социальных вопросов;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3) копию бизнес-плана инвестиционных проектов или технико-экономического обоснования краткосрочных проектов с отметкой о принятии на рассмотрение кредитной организацией, организацией, предоставляющей займы, или организацией, предоставляющей имущество в лизинг (в двух экземплярах);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4) копию устава для юридического лица (копию соглашения о создании крестьянского (фермерского) хозяйства);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5) письмо кредитной организации, организации, предоставляющей займы, или организации, предоставляющей имущество в лизинг, с подтверждением готовности выдачи кредита, займа или предоставления имущества в лизинг при предоставлении обеспечения на необходимую сумму;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6) справку налогового органа, подтверждающую, что претендент не имеет просроченную задолженность по обязательным платежам.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7) выписку из Единого государственного реестра юридических л</w:t>
      </w:r>
      <w:r>
        <w:rPr>
          <w:sz w:val="28"/>
          <w:szCs w:val="28"/>
          <w:lang w:val="ru-RU"/>
        </w:rPr>
        <w:t>иц</w:t>
      </w:r>
    </w:p>
    <w:p w:rsidR="006F2D8B" w:rsidRPr="009116BF" w:rsidRDefault="006F2D8B" w:rsidP="009116BF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116B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1.3. Пункт 9 части 3 Порядка проведения конкурса на предоставление в залог муниципального имущества Чамзинского муниципального района изложить в новой редакции:</w:t>
      </w:r>
    </w:p>
    <w:p w:rsidR="006F2D8B" w:rsidRPr="009116BF" w:rsidRDefault="006F2D8B" w:rsidP="009116BF">
      <w:pPr>
        <w:jc w:val="both"/>
        <w:rPr>
          <w:sz w:val="28"/>
          <w:szCs w:val="28"/>
          <w:lang w:val="ru-RU"/>
        </w:rPr>
      </w:pPr>
      <w:r w:rsidRPr="009116BF">
        <w:rPr>
          <w:rFonts w:ascii="Arial" w:hAnsi="Arial" w:cs="Arial"/>
          <w:lang w:val="ru-RU"/>
        </w:rPr>
        <w:tab/>
        <w:t>«</w:t>
      </w:r>
      <w:r w:rsidRPr="009116BF">
        <w:rPr>
          <w:sz w:val="28"/>
          <w:szCs w:val="28"/>
          <w:lang w:val="ru-RU"/>
        </w:rPr>
        <w:t xml:space="preserve">9. Секретарь Комиссии в течение 10 дней со дня поступления документов проверяет комплектность представленных документов. Документы претендентов, не соответствующие перечню документов, указанному в </w:t>
      </w:r>
      <w:hyperlink w:anchor="sub_3007" w:history="1">
        <w:r w:rsidRPr="009116BF">
          <w:rPr>
            <w:sz w:val="28"/>
            <w:szCs w:val="28"/>
            <w:lang w:val="ru-RU"/>
          </w:rPr>
          <w:t>пункте 7</w:t>
        </w:r>
      </w:hyperlink>
      <w:r w:rsidRPr="009116BF">
        <w:rPr>
          <w:sz w:val="28"/>
          <w:szCs w:val="28"/>
          <w:lang w:val="ru-RU"/>
        </w:rPr>
        <w:t xml:space="preserve"> настоящего Порядка, возвращаются претендентам без рассмотрения в течение 15 дней со дня поступления документов.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2" w:name="sub_3010"/>
      <w:bookmarkEnd w:id="0"/>
      <w:r w:rsidRPr="009116BF">
        <w:rPr>
          <w:sz w:val="28"/>
          <w:szCs w:val="28"/>
          <w:lang w:val="ru-RU"/>
        </w:rPr>
        <w:t xml:space="preserve"> На ближайшем заседании Комиссия рассматривает представленные документы на соответствие требованиям, указанным в </w:t>
      </w:r>
      <w:hyperlink w:anchor="sub_3007" w:history="1">
        <w:r w:rsidRPr="009116BF">
          <w:rPr>
            <w:sz w:val="28"/>
            <w:szCs w:val="28"/>
            <w:lang w:val="ru-RU"/>
          </w:rPr>
          <w:t>пункте 7</w:t>
        </w:r>
      </w:hyperlink>
      <w:r w:rsidRPr="009116BF">
        <w:rPr>
          <w:sz w:val="28"/>
          <w:szCs w:val="28"/>
          <w:lang w:val="ru-RU"/>
        </w:rPr>
        <w:t xml:space="preserve"> настоящего Порядка и признает участника конкурса победителем (или участников конкурса победителями при условии соответствия нескольких претендентов указанным требованиям) и рекомендует предоставить муниципальное имущество Чамзинского муниципального района в залог или отказывает в предоставлении с указанием причин отказа.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3" w:name="sub_3011"/>
      <w:bookmarkEnd w:id="2"/>
      <w:r w:rsidRPr="009116BF">
        <w:rPr>
          <w:sz w:val="28"/>
          <w:szCs w:val="28"/>
          <w:lang w:val="ru-RU"/>
        </w:rPr>
        <w:t xml:space="preserve"> Решение Комиссии доводится до победителей и претендентов, которым отказано в предоставлении имущества в залог, письменно в течение 5 дней после заседания Комиссии.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bookmarkStart w:id="4" w:name="sub_3012"/>
      <w:bookmarkEnd w:id="3"/>
      <w:r w:rsidRPr="009116BF">
        <w:rPr>
          <w:sz w:val="28"/>
          <w:szCs w:val="28"/>
          <w:lang w:val="ru-RU"/>
        </w:rPr>
        <w:t>Основаниями для отказа участнику конкурса в государственной поддержке в виде предоставления муниципального имущества в залог являются:</w:t>
      </w:r>
    </w:p>
    <w:bookmarkEnd w:id="4"/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отсутствие информации о собственном имуществе претендента и/или имуществе третьих лиц, которое может быть предоставлено в качестве залога, или ином способе обеспечения кредита или займа, суммы лизинговых платежей, предоставляемого самим претендентом и/или третьими лицами;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 xml:space="preserve">отсутствие информации и/или недостоверная информация в документах, указанных в </w:t>
      </w:r>
      <w:hyperlink w:anchor="sub_3007" w:history="1">
        <w:r w:rsidRPr="009116BF">
          <w:rPr>
            <w:sz w:val="28"/>
            <w:szCs w:val="28"/>
            <w:lang w:val="ru-RU"/>
          </w:rPr>
          <w:t>пункте 7</w:t>
        </w:r>
      </w:hyperlink>
      <w:r w:rsidRPr="009116BF">
        <w:rPr>
          <w:sz w:val="28"/>
          <w:szCs w:val="28"/>
          <w:lang w:val="ru-RU"/>
        </w:rPr>
        <w:t xml:space="preserve"> настоящего Порядка;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 xml:space="preserve">непредставление документов, указанных в </w:t>
      </w:r>
      <w:hyperlink w:anchor="sub_30071" w:history="1">
        <w:r w:rsidRPr="009116BF">
          <w:rPr>
            <w:sz w:val="28"/>
            <w:szCs w:val="28"/>
            <w:lang w:val="ru-RU"/>
          </w:rPr>
          <w:t>подпунктах 1 - 7 пункта 7</w:t>
        </w:r>
      </w:hyperlink>
      <w:r w:rsidRPr="009116BF">
        <w:rPr>
          <w:sz w:val="28"/>
          <w:szCs w:val="28"/>
          <w:lang w:val="ru-RU"/>
        </w:rPr>
        <w:t xml:space="preserve"> настоящего Порядка;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претендент находится в стадии реорганизации, ликвидации либо банкротства в соответствии с законодательством Российской Федерации;</w:t>
      </w:r>
    </w:p>
    <w:p w:rsidR="006F2D8B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претендент имеет просроченную задолженность по обязательным платежам».</w:t>
      </w: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9116BF">
        <w:rPr>
          <w:b/>
          <w:bCs/>
          <w:sz w:val="28"/>
          <w:szCs w:val="28"/>
          <w:lang w:val="ru-RU"/>
        </w:rPr>
        <w:t>2.</w:t>
      </w:r>
      <w:r w:rsidRPr="009116BF">
        <w:rPr>
          <w:sz w:val="28"/>
          <w:szCs w:val="28"/>
          <w:lang w:val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6F2D8B" w:rsidRPr="00200107" w:rsidRDefault="006F2D8B" w:rsidP="009116BF">
      <w:pPr>
        <w:autoSpaceDE w:val="0"/>
        <w:autoSpaceDN w:val="0"/>
        <w:adjustRightInd w:val="0"/>
        <w:ind w:firstLine="720"/>
        <w:jc w:val="both"/>
        <w:rPr>
          <w:sz w:val="16"/>
          <w:szCs w:val="16"/>
          <w:lang w:val="ru-RU"/>
        </w:rPr>
      </w:pPr>
    </w:p>
    <w:p w:rsidR="006F2D8B" w:rsidRPr="009116BF" w:rsidRDefault="006F2D8B" w:rsidP="009116BF">
      <w:pPr>
        <w:autoSpaceDE w:val="0"/>
        <w:autoSpaceDN w:val="0"/>
        <w:adjustRightInd w:val="0"/>
        <w:ind w:firstLine="720"/>
        <w:jc w:val="both"/>
        <w:rPr>
          <w:sz w:val="16"/>
          <w:szCs w:val="16"/>
          <w:lang w:val="ru-RU"/>
        </w:rPr>
      </w:pPr>
    </w:p>
    <w:p w:rsidR="006F2D8B" w:rsidRPr="009116BF" w:rsidRDefault="006F2D8B" w:rsidP="009116BF">
      <w:pPr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Председатель Совета депутатов</w:t>
      </w:r>
    </w:p>
    <w:p w:rsidR="006F2D8B" w:rsidRDefault="006F2D8B" w:rsidP="009116BF">
      <w:pPr>
        <w:rPr>
          <w:sz w:val="28"/>
          <w:szCs w:val="28"/>
          <w:lang w:val="ru-RU"/>
        </w:rPr>
      </w:pPr>
      <w:r w:rsidRPr="009116BF">
        <w:rPr>
          <w:sz w:val="28"/>
          <w:szCs w:val="28"/>
          <w:lang w:val="ru-RU"/>
        </w:rPr>
        <w:t>Чамзинского  муниципального района</w:t>
      </w:r>
      <w:r w:rsidRPr="009116BF">
        <w:rPr>
          <w:sz w:val="28"/>
          <w:szCs w:val="28"/>
          <w:lang w:val="ru-RU"/>
        </w:rPr>
        <w:tab/>
      </w:r>
      <w:r w:rsidRPr="009116BF">
        <w:rPr>
          <w:sz w:val="28"/>
          <w:szCs w:val="28"/>
          <w:lang w:val="ru-RU"/>
        </w:rPr>
        <w:tab/>
      </w:r>
      <w:r w:rsidRPr="009116BF">
        <w:rPr>
          <w:sz w:val="28"/>
          <w:szCs w:val="28"/>
          <w:lang w:val="ru-RU"/>
        </w:rPr>
        <w:tab/>
      </w:r>
      <w:r w:rsidRPr="009116BF">
        <w:rPr>
          <w:sz w:val="28"/>
          <w:szCs w:val="28"/>
          <w:lang w:val="ru-RU"/>
        </w:rPr>
        <w:tab/>
      </w:r>
      <w:r w:rsidRPr="009116BF">
        <w:rPr>
          <w:sz w:val="28"/>
          <w:szCs w:val="28"/>
          <w:lang w:val="ru-RU"/>
        </w:rPr>
        <w:tab/>
      </w:r>
      <w:bookmarkStart w:id="5" w:name="_GoBack"/>
      <w:bookmarkEnd w:id="5"/>
      <w:r w:rsidRPr="009116BF">
        <w:rPr>
          <w:sz w:val="28"/>
          <w:szCs w:val="28"/>
          <w:lang w:val="ru-RU"/>
        </w:rPr>
        <w:t xml:space="preserve">В.Я.Борисов </w:t>
      </w:r>
    </w:p>
    <w:p w:rsidR="006F2D8B" w:rsidRDefault="006F2D8B" w:rsidP="009116BF">
      <w:pPr>
        <w:rPr>
          <w:sz w:val="28"/>
          <w:szCs w:val="28"/>
          <w:lang w:val="ru-RU"/>
        </w:rPr>
      </w:pPr>
    </w:p>
    <w:p w:rsidR="006F2D8B" w:rsidRPr="009116BF" w:rsidRDefault="006F2D8B" w:rsidP="00200107">
      <w:pPr>
        <w:ind w:firstLine="708"/>
        <w:jc w:val="both"/>
        <w:rPr>
          <w:sz w:val="28"/>
          <w:szCs w:val="28"/>
          <w:lang w:val="ru-RU"/>
        </w:rPr>
      </w:pPr>
      <w:r w:rsidRPr="0089194A">
        <w:rPr>
          <w:b/>
          <w:bCs/>
          <w:lang w:val="ru-RU"/>
        </w:rPr>
        <w:t xml:space="preserve">Срок внесения заключений по данному проекту составляет 4 дня с </w:t>
      </w:r>
      <w:r>
        <w:rPr>
          <w:b/>
          <w:bCs/>
          <w:lang w:val="ru-RU"/>
        </w:rPr>
        <w:t>момента</w:t>
      </w:r>
      <w:r w:rsidRPr="0089194A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публикации </w:t>
      </w:r>
      <w:r w:rsidRPr="0089194A">
        <w:rPr>
          <w:b/>
          <w:bCs/>
          <w:lang w:val="ru-RU"/>
        </w:rPr>
        <w:t>на сайте.</w:t>
      </w:r>
      <w:r>
        <w:rPr>
          <w:b/>
          <w:bCs/>
          <w:lang w:val="ru-RU"/>
        </w:rPr>
        <w:t xml:space="preserve"> </w:t>
      </w:r>
    </w:p>
    <w:sectPr w:rsidR="006F2D8B" w:rsidRPr="009116BF" w:rsidSect="009116BF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013BE"/>
    <w:multiLevelType w:val="hybridMultilevel"/>
    <w:tmpl w:val="635C2116"/>
    <w:lvl w:ilvl="0" w:tplc="E3C20D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B2A"/>
    <w:rsid w:val="001D7245"/>
    <w:rsid w:val="00200107"/>
    <w:rsid w:val="002B68D3"/>
    <w:rsid w:val="00395487"/>
    <w:rsid w:val="00470255"/>
    <w:rsid w:val="005025D3"/>
    <w:rsid w:val="00625B2A"/>
    <w:rsid w:val="006F2D8B"/>
    <w:rsid w:val="00751CC2"/>
    <w:rsid w:val="0089194A"/>
    <w:rsid w:val="009116BF"/>
    <w:rsid w:val="00A11EF9"/>
    <w:rsid w:val="00A31433"/>
    <w:rsid w:val="00B64B6F"/>
    <w:rsid w:val="00D44DF5"/>
    <w:rsid w:val="00EF3D11"/>
    <w:rsid w:val="00F47DBD"/>
    <w:rsid w:val="00F84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B2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8D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8D3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625B2A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625B2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625B2A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1D7245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5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159</TotalTime>
  <Pages>3</Pages>
  <Words>1028</Words>
  <Characters>5865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3</cp:revision>
  <dcterms:created xsi:type="dcterms:W3CDTF">2014-09-18T04:51:00Z</dcterms:created>
  <dcterms:modified xsi:type="dcterms:W3CDTF">2014-09-24T07:15:00Z</dcterms:modified>
</cp:coreProperties>
</file>