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__.04</w:t>
      </w:r>
      <w:r w:rsidRPr="00517A09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17A09">
        <w:rPr>
          <w:rFonts w:ascii="Times New Roman" w:hAnsi="Times New Roman" w:cs="Times New Roman"/>
          <w:sz w:val="28"/>
          <w:szCs w:val="28"/>
        </w:rPr>
        <w:t>г.</w:t>
      </w:r>
      <w:r w:rsidRPr="00517A09"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№____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517A09">
        <w:rPr>
          <w:rFonts w:ascii="Times New Roman" w:hAnsi="Times New Roman" w:cs="Times New Roman"/>
          <w:b/>
          <w:sz w:val="28"/>
          <w:szCs w:val="28"/>
        </w:rPr>
        <w:t xml:space="preserve">Положения </w:t>
      </w:r>
      <w:r w:rsidRPr="00517A09">
        <w:rPr>
          <w:rFonts w:ascii="Times New Roman" w:hAnsi="Times New Roman" w:cs="Times New Roman"/>
          <w:b/>
          <w:sz w:val="28"/>
          <w:szCs w:val="28"/>
        </w:rPr>
        <w:t>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7A09" w:rsidRPr="00517A09" w:rsidRDefault="00517A09" w:rsidP="00CC3B8D">
      <w:pPr>
        <w:spacing w:line="240" w:lineRule="auto"/>
        <w:ind w:right="-39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F67D24">
        <w:rPr>
          <w:rFonts w:ascii="Times New Roman" w:hAnsi="Times New Roman" w:cs="Times New Roman"/>
          <w:sz w:val="28"/>
          <w:szCs w:val="28"/>
        </w:rPr>
        <w:t xml:space="preserve">предоставления субсидий </w:t>
      </w:r>
      <w:r w:rsidRPr="00CE0BB1">
        <w:rPr>
          <w:rFonts w:ascii="Times New Roman" w:hAnsi="Times New Roman" w:cs="Times New Roman"/>
          <w:sz w:val="28"/>
          <w:szCs w:val="28"/>
        </w:rPr>
        <w:t>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  <w:r w:rsidRPr="00517A0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 статьей 78 Бюджетного кодекса Российской Федерации, </w:t>
      </w: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 xml:space="preserve">1. </w:t>
      </w:r>
      <w:r w:rsidRPr="00517A09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прилагаемое Положение</w:t>
      </w:r>
      <w:r w:rsidRPr="00517A09">
        <w:rPr>
          <w:rFonts w:ascii="Times New Roman" w:hAnsi="Times New Roman" w:cs="Times New Roman"/>
          <w:sz w:val="28"/>
          <w:szCs w:val="28"/>
        </w:rPr>
        <w:t xml:space="preserve">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</w:t>
      </w:r>
      <w:r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>значимой тематике в рамках реализации государственных и целевых программ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7A09" w:rsidRPr="00517A09" w:rsidRDefault="00517A09" w:rsidP="00517A09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17A09" w:rsidRPr="00517A09" w:rsidRDefault="00517A09" w:rsidP="00517A09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В.Г.Цыбаков</w:t>
      </w: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4F4F75" w:rsidRPr="008E5971" w:rsidRDefault="00517A09" w:rsidP="00F67D24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F4F75" w:rsidRPr="008E5971">
        <w:rPr>
          <w:rFonts w:ascii="Times New Roman" w:hAnsi="Times New Roman" w:cs="Times New Roman"/>
          <w:sz w:val="28"/>
          <w:szCs w:val="28"/>
        </w:rPr>
        <w:t>Утверждено</w:t>
      </w: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  <w:t>Постановлением  администрации</w:t>
      </w: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>от____________2014г.  №_______</w:t>
      </w:r>
    </w:p>
    <w:p w:rsidR="004F4F75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F4F75" w:rsidRPr="008E5971" w:rsidRDefault="004F4F75" w:rsidP="00F67D24">
      <w:pPr>
        <w:pStyle w:val="1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>Положение</w:t>
      </w:r>
      <w:r w:rsidRPr="008E5971">
        <w:rPr>
          <w:rFonts w:ascii="Times New Roman" w:hAnsi="Times New Roman" w:cs="Times New Roman"/>
          <w:sz w:val="28"/>
          <w:szCs w:val="28"/>
        </w:rPr>
        <w:br/>
        <w:t>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</w:p>
    <w:p w:rsidR="004F4F75" w:rsidRPr="00F67D24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F4F75" w:rsidRPr="00F67D24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2100"/>
      <w:r w:rsidRPr="00F67D24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bookmarkEnd w:id="0"/>
    <w:p w:rsidR="004F4F75" w:rsidRPr="00F67D24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CE0BB1" w:rsidRDefault="004F4F75" w:rsidP="006812D2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E597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Pr="00F67D2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Настоящий Порядок предоставления субсидий </w:t>
      </w:r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  <w:r w:rsidRPr="00CE0B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(далее - Порядок), определяет цели, условия и процедуры предоставления субсидий из бюджета Чамзинского муниципального района Республики Мордовия редакциям средств массовой информации на возмещение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 (далее - субсидии).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Субсидии предоставляются на конкурсной основе.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02"/>
      <w:r w:rsidRPr="00CE0BB1">
        <w:rPr>
          <w:rFonts w:ascii="Times New Roman" w:hAnsi="Times New Roman" w:cs="Times New Roman"/>
          <w:sz w:val="28"/>
          <w:szCs w:val="28"/>
        </w:rPr>
        <w:t>2. Под редакциями средств массовой информации, в целях настоящего Порядка, понимаются организации, зарегистрированные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Республики Мордовия, осуществляющие свою деятельность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- организации)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в сфере периодической печати, в том числе редакции газет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7A09">
        <w:rPr>
          <w:rFonts w:ascii="Times New Roman" w:hAnsi="Times New Roman" w:cs="Times New Roman"/>
          <w:sz w:val="28"/>
          <w:szCs w:val="28"/>
        </w:rPr>
        <w:t>на территории Чамзинского муниципального района.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3. Субсидии предоставляются организациям на возмещение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Мордовия, в том числе по темам: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развитие конкуренции, формирование у населения потребительской грамотности посредством пропаганды </w:t>
      </w:r>
      <w:hyperlink r:id="rId5" w:history="1">
        <w:r w:rsidRPr="00CE0BB1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о защите прав потребителей;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снижение административных барьеров, оптимизация и повышение качества предоставления государственных услуг, в том числе на базе многофункциональных центров предоставления государственных услуг;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усиление борьбы с преступностью, меры по противодействию терроризму, экстремизму, коррупции и профилактике правонарушений;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lastRenderedPageBreak/>
        <w:t>развитие массовой физической культуры и спорта, в том числе освещение крупнейших международных, всероссийских и республиканских соревнований, проходящих на территории Чамзинского муниципального района;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здорового образа жизни, в том числе пропаганда вакцинопрофилактики среди населения, информирование населения о доступных мерах профилактики туберкулезной инфекции, сахарного диабета;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у населения непримиримого отношения к распространению и употреблению наркотических средств, психотропных веществ и их аналогов, снижение масштабов злоупотребления алкогольной продукцией;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продвижение ценностей семьи, имеющей нескольких детей, а также различных форм семейного устройства детей, оставшихся без попечения родителей, пропаганда культа здоровой семьи, любви к детям, борьбы с детской беспризорностью;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толерантного отношения к людям с ограниченными возможностями и их проблемам, информационная поддержка культурных и спортивных мероприятий с участием инвалидов;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реализация государственной политики в сфере поддержки социально ориентированных некоммерческих организаций, расширение информационного пространства социально ориентированных некоммерческих организаций;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пропаганда патриотизма, духовности, культурных и нравственных ценностей;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повышение интереса к волонтерской (добровольческой) деятельности;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sz w:val="28"/>
          <w:szCs w:val="28"/>
        </w:rPr>
        <w:tab/>
      </w:r>
      <w:r w:rsidRPr="00CE0BB1">
        <w:rPr>
          <w:rFonts w:ascii="Times New Roman" w:hAnsi="Times New Roman" w:cs="Times New Roman"/>
          <w:sz w:val="28"/>
          <w:szCs w:val="28"/>
        </w:rPr>
        <w:t xml:space="preserve"> по официальному опубликованию нормативных правовых актов органов местного самоуправления Чамзинского муниципального района;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ab/>
        <w:t>по размещению материалов по социально значимой тематике о социально-экономических, политических и духовных процессах в Чамзинском муниципальном районе,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ab/>
        <w:t>другие материалы, ориентированные на обсуждение насущных социально-экономических, общественно-политических, правовых и нравственных проблем, имеющих особо важное общественное значение;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4"/>
      <w:r w:rsidRPr="00CE0BB1">
        <w:rPr>
          <w:rFonts w:ascii="Times New Roman" w:hAnsi="Times New Roman" w:cs="Times New Roman"/>
          <w:sz w:val="28"/>
          <w:szCs w:val="28"/>
        </w:rPr>
        <w:tab/>
        <w:t>4. Целью предоставления субсидии является обеспечение конституционного права граждан на получение своевременной и объективной информации, информационного обеспечения реформ муниципального управления, экономических и социальных реформ в Чамзинском муниципальном районе Республики Мордовия.</w:t>
      </w:r>
      <w:bookmarkEnd w:id="2"/>
    </w:p>
    <w:p w:rsidR="004F4F75" w:rsidRPr="00CE0BB1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sub_2200"/>
      <w:r w:rsidRPr="00CE0BB1">
        <w:rPr>
          <w:rFonts w:ascii="Times New Roman" w:hAnsi="Times New Roman" w:cs="Times New Roman"/>
          <w:b/>
          <w:bCs/>
          <w:sz w:val="28"/>
          <w:szCs w:val="28"/>
        </w:rPr>
        <w:t>2. Условия и порядок предоставления субсидий</w:t>
      </w:r>
    </w:p>
    <w:bookmarkEnd w:id="3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005"/>
      <w:r w:rsidRPr="00CE0BB1">
        <w:rPr>
          <w:rFonts w:ascii="Times New Roman" w:hAnsi="Times New Roman" w:cs="Times New Roman"/>
          <w:sz w:val="28"/>
          <w:szCs w:val="28"/>
        </w:rPr>
        <w:t>5. Уполномоченным исполнительным органом по отбору и предоставлению организациям субсидий является администрация Чамзинского муниципального района (далее - уполномоченный орган).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006"/>
      <w:bookmarkEnd w:id="4"/>
      <w:r w:rsidRPr="00CE0BB1">
        <w:rPr>
          <w:rFonts w:ascii="Times New Roman" w:hAnsi="Times New Roman" w:cs="Times New Roman"/>
          <w:sz w:val="28"/>
          <w:szCs w:val="28"/>
        </w:rPr>
        <w:t>6. Условиями предоставления субсидии являются:</w:t>
      </w:r>
    </w:p>
    <w:bookmarkEnd w:id="5"/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соответствие видов деятельности организации, предусмотренных в ее уставе;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 xml:space="preserve">предоставление надлежащим образом оформленных документов, предусмотренных </w:t>
      </w:r>
      <w:hyperlink w:anchor="sub_100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0E743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 xml:space="preserve">принятие решения о предоставлении субсидии, указанного в </w:t>
      </w:r>
      <w:r>
        <w:rPr>
          <w:rFonts w:ascii="Times New Roman" w:hAnsi="Times New Roman" w:cs="Times New Roman"/>
          <w:sz w:val="28"/>
          <w:szCs w:val="28"/>
        </w:rPr>
        <w:t xml:space="preserve">пункте 21 </w:t>
      </w:r>
      <w:r w:rsidRPr="000E7431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lastRenderedPageBreak/>
        <w:t>наличие документального подтверждения произведенных затрат, связанных с осуществлением деятельности (сметы расходов, договоры);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отсутствие просроченной задолженности по налогам, сборам, иным обязательным платежам в бюджеты любого уровня и бюджеты государственных внебюджетных фондов;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организация не находится в стадии реорганизации, ликвидации или банкротства.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7. В целях проведения конкурсного отбора организаций - получателей субсидий Уполномоченный орган: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1) объявляет конкурс на получение субсидий. Сообщение о проведении конкурса публикуется на официальном сайте Чамзинского муниципального района не позднее чем за 3 календарных дня до начала приема документов на участие в конкурсе и включает: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сроки приема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время и место приема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почтовый адрес для направления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контактные телефоны для получения консультаций по вопросам подготовки документов на участие в конкурсе;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2) создает конкурсную комиссию (далее - Комиссия) в составе не менее пяти человек. </w:t>
      </w:r>
      <w:bookmarkStart w:id="6" w:name="sub_2008"/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8. Комиссия:</w:t>
      </w:r>
    </w:p>
    <w:bookmarkEnd w:id="6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обеспечивает оказание методической помощи организациям при подготовке документов для участия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проводит отбор организаций - получателей субсидий.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имеет право приглашать </w:t>
      </w:r>
      <w:r w:rsidRPr="00CE0BB1">
        <w:rPr>
          <w:rFonts w:ascii="Times New Roman" w:hAnsi="Times New Roman" w:cs="Times New Roman"/>
          <w:sz w:val="28"/>
          <w:szCs w:val="28"/>
        </w:rPr>
        <w:t>представителей организаций с целью уточнения вопросов дл</w:t>
      </w:r>
      <w:r>
        <w:rPr>
          <w:rFonts w:ascii="Times New Roman" w:hAnsi="Times New Roman" w:cs="Times New Roman"/>
          <w:sz w:val="28"/>
          <w:szCs w:val="28"/>
        </w:rPr>
        <w:t xml:space="preserve">я принятия объективного решения, а также </w:t>
      </w:r>
      <w:r w:rsidRPr="00CE0BB1">
        <w:rPr>
          <w:rFonts w:ascii="Times New Roman" w:hAnsi="Times New Roman" w:cs="Times New Roman"/>
          <w:sz w:val="28"/>
          <w:szCs w:val="28"/>
        </w:rPr>
        <w:t>экспертов - специалистов из других организаций.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9. Для участия в конкурсе организации подают в Уполномоченный орган следующие документы: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заявку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копию устава организации;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проект-презентацию по предоставлению услуги, указанной в </w:t>
      </w:r>
      <w:hyperlink w:anchor="sub_2003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Порядка, включающий в себя: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описание потребности в предлагаемой услуге, способов реализации услуги, разбивка планируемых к выпуску материалов по темам;</w:t>
      </w:r>
    </w:p>
    <w:p w:rsidR="004F4F75" w:rsidRPr="00A4067F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098"/>
      <w:r w:rsidRPr="00A4067F">
        <w:rPr>
          <w:rFonts w:ascii="Times New Roman" w:hAnsi="Times New Roman" w:cs="Times New Roman"/>
          <w:sz w:val="28"/>
          <w:szCs w:val="28"/>
        </w:rPr>
        <w:t>смет</w:t>
      </w:r>
      <w:r>
        <w:rPr>
          <w:rFonts w:ascii="Times New Roman" w:hAnsi="Times New Roman" w:cs="Times New Roman"/>
          <w:sz w:val="28"/>
          <w:szCs w:val="28"/>
        </w:rPr>
        <w:t>у расходов на реализацию услуги;</w:t>
      </w:r>
    </w:p>
    <w:p w:rsidR="004F4F75" w:rsidRPr="00A4067F" w:rsidRDefault="004F4F75" w:rsidP="00A40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67F">
        <w:rPr>
          <w:rFonts w:ascii="Times New Roman" w:hAnsi="Times New Roman" w:cs="Times New Roman"/>
          <w:sz w:val="28"/>
          <w:szCs w:val="28"/>
        </w:rPr>
        <w:t>копию свидетельства о государственной регистрации организации;</w:t>
      </w:r>
    </w:p>
    <w:p w:rsidR="004F4F75" w:rsidRPr="00A4067F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092"/>
      <w:bookmarkEnd w:id="7"/>
      <w:r w:rsidRPr="00A4067F">
        <w:rPr>
          <w:rFonts w:ascii="Times New Roman" w:hAnsi="Times New Roman" w:cs="Times New Roman"/>
          <w:sz w:val="28"/>
          <w:szCs w:val="28"/>
        </w:rPr>
        <w:t>выписку из Единого государственного реестра юридических лиц</w:t>
      </w:r>
      <w:bookmarkEnd w:id="8"/>
      <w:r w:rsidRPr="00A4067F">
        <w:rPr>
          <w:rFonts w:ascii="Times New Roman" w:hAnsi="Times New Roman" w:cs="Times New Roman"/>
          <w:sz w:val="28"/>
          <w:szCs w:val="28"/>
        </w:rPr>
        <w:t>;</w:t>
      </w:r>
    </w:p>
    <w:p w:rsidR="004F4F75" w:rsidRPr="00CE0BB1" w:rsidRDefault="004F4F75" w:rsidP="00A40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067F">
        <w:rPr>
          <w:rFonts w:ascii="Times New Roman" w:hAnsi="Times New Roman" w:cs="Times New Roman"/>
          <w:sz w:val="28"/>
          <w:szCs w:val="28"/>
        </w:rPr>
        <w:t xml:space="preserve">справку о наличии (отсутствии) задолженности по обязательным платежам по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4067F">
        <w:rPr>
          <w:rFonts w:ascii="Times New Roman" w:hAnsi="Times New Roman" w:cs="Times New Roman"/>
          <w:sz w:val="28"/>
          <w:szCs w:val="28"/>
        </w:rPr>
        <w:t>остоянию на последнюю отчетную дату;</w:t>
      </w:r>
    </w:p>
    <w:p w:rsidR="004F4F75" w:rsidRPr="00CE0BB1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сведения о квалификации сотрудников организации, стабильности состава трудового коллектива, состоянии материально-технической базы организации.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10. К участию в конкурсе не допускаются организации: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учредителями которых являются политические партии, движения, общественно-политические и религиозные объединения;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103"/>
      <w:r w:rsidRPr="00CE0BB1">
        <w:rPr>
          <w:rFonts w:ascii="Times New Roman" w:hAnsi="Times New Roman" w:cs="Times New Roman"/>
          <w:sz w:val="28"/>
          <w:szCs w:val="28"/>
        </w:rPr>
        <w:lastRenderedPageBreak/>
        <w:t>специализирующиеся на издании (выпуске) средств массовой информации развлекательного, рекламного и эротического характера.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11"/>
      <w:bookmarkEnd w:id="9"/>
      <w:r w:rsidRPr="00CE0BB1">
        <w:rPr>
          <w:rFonts w:ascii="Times New Roman" w:hAnsi="Times New Roman" w:cs="Times New Roman"/>
          <w:sz w:val="28"/>
          <w:szCs w:val="28"/>
        </w:rPr>
        <w:t>11. Комиссия в течение 3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bookmarkEnd w:id="10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Основаниями для отказа в приеме документов являются: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представление не в полном объеме или оформленных ненадлежащим образом документов, указанных в </w:t>
      </w:r>
      <w:hyperlink w:anchor="sub_2009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установление фактов, предусмотренных </w:t>
      </w:r>
      <w:hyperlink w:anchor="sub_2010" w:history="1">
        <w:r w:rsidRPr="00CE0BB1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В случае отказа в приеме документов Уполномоченный орган извещает организацию о принятом решении с указанием причины отказа в течение 3 дней со дня принятия решения.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12"/>
      <w:r w:rsidRPr="00CE0BB1">
        <w:rPr>
          <w:rFonts w:ascii="Times New Roman" w:hAnsi="Times New Roman" w:cs="Times New Roman"/>
          <w:sz w:val="28"/>
          <w:szCs w:val="28"/>
        </w:rPr>
        <w:t>12. Организация имеет право отозвать свои документы до проведения заседания Комиссии, уведомив об этом Комиссию письменно.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13"/>
      <w:bookmarkEnd w:id="11"/>
      <w:r w:rsidRPr="00CE0BB1">
        <w:rPr>
          <w:rFonts w:ascii="Times New Roman" w:hAnsi="Times New Roman" w:cs="Times New Roman"/>
          <w:sz w:val="28"/>
          <w:szCs w:val="28"/>
        </w:rPr>
        <w:t>13. Заседание Комиссии по отбору организаций - получателей субсидий проводится не позднее 5 дней со дня окончания приема заявок на участие в конкурсе.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14"/>
      <w:bookmarkEnd w:id="12"/>
      <w:r w:rsidRPr="00CE0BB1">
        <w:rPr>
          <w:rFonts w:ascii="Times New Roman" w:hAnsi="Times New Roman" w:cs="Times New Roman"/>
          <w:sz w:val="28"/>
          <w:szCs w:val="28"/>
        </w:rPr>
        <w:t>14. Заседание Комиссии считается правомочным в случае присутствия не менее 2/3 от общего числа членов Комиссии.</w:t>
      </w:r>
    </w:p>
    <w:bookmarkEnd w:id="13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15. Анализ и оценка предоставленных организациями материалов, указанных в </w:t>
      </w:r>
      <w:hyperlink w:anchor="sub_2009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с использованием бального метода на основании следующих критериев: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социальная значимость для Чамзинского муниципального района Республики Мордовия предлагаемой к реализации услуги;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степень готовности ресурсного потенциала организации к реализации предлагаемой услуги.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16"/>
      <w:r w:rsidRPr="00CE0BB1">
        <w:rPr>
          <w:rFonts w:ascii="Times New Roman" w:hAnsi="Times New Roman" w:cs="Times New Roman"/>
          <w:sz w:val="28"/>
          <w:szCs w:val="28"/>
        </w:rPr>
        <w:t>16. В целях максимального учета особенностей предложений, поступивших от организаций, для критериев предусмотрены подкритерии, оценка каждого из которых производится по 5 балльной шкале.</w:t>
      </w:r>
    </w:p>
    <w:bookmarkEnd w:id="14"/>
    <w:p w:rsidR="004F4F75" w:rsidRPr="00CE0BB1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Подкритерий</w:t>
      </w:r>
      <w:r w:rsidR="004F4F75" w:rsidRPr="00CE0BB1">
        <w:rPr>
          <w:rFonts w:ascii="Times New Roman" w:hAnsi="Times New Roman" w:cs="Times New Roman"/>
          <w:sz w:val="28"/>
          <w:szCs w:val="28"/>
        </w:rPr>
        <w:t xml:space="preserve"> услуги имеет оценку в баллах от 1 до 5. Члены Комиссии ставят оценки по подкритериям, председатель Комиссии определяет сумму баллов по критериям и подкритериям по услуге.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17"/>
      <w:r w:rsidRPr="00CE0BB1">
        <w:rPr>
          <w:rFonts w:ascii="Times New Roman" w:hAnsi="Times New Roman" w:cs="Times New Roman"/>
          <w:sz w:val="28"/>
          <w:szCs w:val="28"/>
        </w:rPr>
        <w:t>17. Критерий "социальная значимость для Чамзинского муниципального района Республики Мордовия предлагаемой к реализации услуги" оценивается по следующим подкритериям:</w:t>
      </w:r>
    </w:p>
    <w:bookmarkEnd w:id="15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улучшение социального климата в обществе в результате оказания услуги, размер планируемой аудитории;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соответствие целей и задач предлагаемой к оказанию услуги целям и задачам развития соответствующего направления деятельности на территории Чамзинского муниципального района Республики Мордовия;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методологический подход к реализации предлагаемых мероприятий и его эффективность.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18"/>
      <w:r w:rsidRPr="00CE0BB1">
        <w:rPr>
          <w:rFonts w:ascii="Times New Roman" w:hAnsi="Times New Roman" w:cs="Times New Roman"/>
          <w:sz w:val="28"/>
          <w:szCs w:val="28"/>
        </w:rPr>
        <w:t>18. Критерий "степень готовности ресурсного потенциала организации к реализации предлагаемой услуги" оценивается по следующим подкритериям:</w:t>
      </w:r>
    </w:p>
    <w:bookmarkEnd w:id="16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административная готовность организации к предоставлению услуги (квалификация сотрудников, стабильность состава трудового коллектива);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наличие и состояние материально-технической базы, обеспечивающей предоставление услуги;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lastRenderedPageBreak/>
        <w:t>опыт работы в сфере предоставления предлагаемой организацией услуги;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наличие и размер средств и ресурсов, привлеченных из других источников для реализации услуги.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19"/>
      <w:r w:rsidRPr="00CE0BB1">
        <w:rPr>
          <w:rFonts w:ascii="Times New Roman" w:hAnsi="Times New Roman" w:cs="Times New Roman"/>
          <w:sz w:val="28"/>
          <w:szCs w:val="28"/>
        </w:rPr>
        <w:t xml:space="preserve">19. Организации, набравшие более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CE0BB1">
        <w:rPr>
          <w:rFonts w:ascii="Times New Roman" w:hAnsi="Times New Roman" w:cs="Times New Roman"/>
          <w:sz w:val="28"/>
          <w:szCs w:val="28"/>
        </w:rPr>
        <w:t xml:space="preserve"> баллов по услуге, включаются в перечень организаций на получение субсидий.</w:t>
      </w:r>
    </w:p>
    <w:p w:rsidR="004F4F75" w:rsidRDefault="004F4F75" w:rsidP="00A40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В случае, если участие в конкурсе принимала одна организация, она имеет право на получение субсидии, если сумма набранных ею баллов превышает 30. Субсидия указанной организации предоставляется в размере бюджетных средств, предусмотренных в районном бюджете Чамзинского муниципального района Республики Мордовия на предоставление субсидии.</w:t>
      </w:r>
      <w:bookmarkStart w:id="18" w:name="sub_2020"/>
      <w:bookmarkEnd w:id="17"/>
    </w:p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2"/>
      <w:r w:rsidRPr="00666F53">
        <w:rPr>
          <w:rFonts w:ascii="Times New Roman" w:hAnsi="Times New Roman" w:cs="Times New Roman"/>
          <w:sz w:val="28"/>
          <w:szCs w:val="28"/>
        </w:rPr>
        <w:t>20. Объем бюджетных средств, предусмотренных в районном бюджете Чамзинского муниципального района Республики Мордовия на предоставление субсидий, распределяется Комиссией между организациями, выигравшими конкурс, пропорционально средней сумме набранных баллов, превышающих 20 по следующей формуле:</w:t>
      </w:r>
    </w:p>
    <w:bookmarkEnd w:id="19"/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504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>, где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объем средств, предоставляемых организации - получателю субсидии;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" cy="228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средняя сумма баллов, набранных организацией - получателем субсидии, превышающая </w:t>
      </w:r>
      <w:r w:rsidR="004F4F75">
        <w:rPr>
          <w:rFonts w:ascii="Times New Roman" w:hAnsi="Times New Roman" w:cs="Times New Roman"/>
          <w:sz w:val="28"/>
          <w:szCs w:val="28"/>
        </w:rPr>
        <w:t>20</w:t>
      </w:r>
      <w:r w:rsidR="004F4F75" w:rsidRPr="00666F53">
        <w:rPr>
          <w:rFonts w:ascii="Times New Roman" w:hAnsi="Times New Roman" w:cs="Times New Roman"/>
          <w:sz w:val="28"/>
          <w:szCs w:val="28"/>
        </w:rPr>
        <w:t>;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47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средняя сумма баллов, превышающих </w:t>
      </w:r>
      <w:r w:rsidR="004F4F75">
        <w:rPr>
          <w:rFonts w:ascii="Times New Roman" w:hAnsi="Times New Roman" w:cs="Times New Roman"/>
          <w:sz w:val="28"/>
          <w:szCs w:val="28"/>
        </w:rPr>
        <w:t>20</w:t>
      </w:r>
      <w:r w:rsidR="004F4F75" w:rsidRPr="00666F53">
        <w:rPr>
          <w:rFonts w:ascii="Times New Roman" w:hAnsi="Times New Roman" w:cs="Times New Roman"/>
          <w:sz w:val="28"/>
          <w:szCs w:val="28"/>
        </w:rPr>
        <w:t>, набранных всеми организациями - получателями субсидии;</w:t>
      </w:r>
    </w:p>
    <w:p w:rsidR="004F4F75" w:rsidRDefault="004F4F75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W - объем средств, предусмотренных в районном бюджете Чамзинского муниципального района Республики Мордовия на предоставление субсидий.</w:t>
      </w:r>
    </w:p>
    <w:p w:rsidR="004F4F75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0BB1">
        <w:rPr>
          <w:rFonts w:ascii="Times New Roman" w:hAnsi="Times New Roman" w:cs="Times New Roman"/>
          <w:sz w:val="28"/>
          <w:szCs w:val="28"/>
        </w:rPr>
        <w:t>. По результатам заседания Комиссии (в течение 3 дней со дня заседания) составляется протокол, подписываемый председателем (в случае его отсутствия - заместителем председателя), ответственным секретарем и членами Комиссии, присутствова</w:t>
      </w:r>
      <w:r>
        <w:rPr>
          <w:rFonts w:ascii="Times New Roman" w:hAnsi="Times New Roman" w:cs="Times New Roman"/>
          <w:sz w:val="28"/>
          <w:szCs w:val="28"/>
        </w:rPr>
        <w:t xml:space="preserve">вшими на заседании Комиссии, </w:t>
      </w:r>
      <w:r w:rsidRPr="000E7431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проведения заседания Комиссии.</w:t>
      </w:r>
      <w:bookmarkEnd w:id="18"/>
    </w:p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22. Уполномоченный орган в течение 5 дней со дня принятия Комиссией решения о предоставлении субсидии заключает с организацией Соглашение по форме, утверждаемой Администрацией (далее - соглашение).</w:t>
      </w:r>
    </w:p>
    <w:p w:rsidR="004F4F75" w:rsidRPr="00666F53" w:rsidRDefault="004F4F75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Соглашение предусматривает следующие положения:</w:t>
      </w:r>
    </w:p>
    <w:p w:rsidR="004F4F75" w:rsidRPr="00666F53" w:rsidRDefault="004F4F75" w:rsidP="00666F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цель предоставления субсидии;</w:t>
      </w:r>
    </w:p>
    <w:p w:rsidR="004F4F75" w:rsidRPr="00666F53" w:rsidRDefault="004F4F75" w:rsidP="00666F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порядок и сроки предоставления субсидии;</w:t>
      </w:r>
    </w:p>
    <w:p w:rsidR="004F4F75" w:rsidRPr="00666F53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обязательства организации о возврате в бюджет Чамзинского муниципального района Республики Мордовия суммы субсидии в случае нарушения условий предоставления субсидии;</w:t>
      </w:r>
    </w:p>
    <w:p w:rsidR="004F4F75" w:rsidRPr="00666F53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согласие организации на осуществление Уполномоченным органом и органами муниципального финансового контроля проверок соблюдения условий, целей и порядка предоставления субсидии;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216"/>
      <w:r w:rsidRPr="00666F53">
        <w:rPr>
          <w:rFonts w:ascii="Times New Roman" w:hAnsi="Times New Roman" w:cs="Times New Roman"/>
          <w:sz w:val="28"/>
          <w:szCs w:val="28"/>
        </w:rPr>
        <w:t>размер субсидии.</w:t>
      </w:r>
    </w:p>
    <w:bookmarkEnd w:id="20"/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 xml:space="preserve">23. </w:t>
      </w:r>
      <w:bookmarkStart w:id="21" w:name="sub_202202"/>
      <w:r w:rsidRPr="00666F53">
        <w:rPr>
          <w:rFonts w:ascii="Times New Roman" w:hAnsi="Times New Roman" w:cs="Times New Roman"/>
          <w:sz w:val="28"/>
          <w:szCs w:val="28"/>
        </w:rPr>
        <w:t xml:space="preserve">Для перечисления субсидии организация, по мере необходимости, но не чаще одного раза в месяц представляет в Администрацию заявку с приложением документов, подтверждающих фактически произведенные затраты на реализацию </w:t>
      </w:r>
      <w:r w:rsidRPr="00666F53">
        <w:rPr>
          <w:rFonts w:ascii="Times New Roman" w:hAnsi="Times New Roman" w:cs="Times New Roman"/>
          <w:sz w:val="28"/>
          <w:szCs w:val="28"/>
        </w:rPr>
        <w:lastRenderedPageBreak/>
        <w:t>услуги. Предоставление субсидии осуществляется путем перечисления денежных средств в установленном законодательством Российской Федерации порядке на указанный в заявке счет организации.</w:t>
      </w:r>
      <w:bookmarkStart w:id="22" w:name="sub_1016"/>
    </w:p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24. Субсидии выплачиваются в размере произведенных затрат, но в пределах суммы, указанной в соглашении.</w:t>
      </w:r>
    </w:p>
    <w:p w:rsidR="004F4F75" w:rsidRPr="00666F53" w:rsidRDefault="004F4F75" w:rsidP="00666F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3"/>
      <w:bookmarkEnd w:id="22"/>
      <w:r w:rsidRPr="00666F53">
        <w:rPr>
          <w:rFonts w:ascii="Times New Roman" w:hAnsi="Times New Roman" w:cs="Times New Roman"/>
          <w:sz w:val="28"/>
          <w:szCs w:val="28"/>
        </w:rPr>
        <w:t>25. В случае увеличения в течение финансового года объема и (или) стоимости оказываемых услуг, а также оказания дополнительных услуг, организация - получатель субсидии не позднее 1 декабря текущего финансового года представляет в Администрацию заявку на финансирование дополнительного объема услуг с приложением документов, подтверждающих дополнительные расходы.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24"/>
      <w:bookmarkEnd w:id="21"/>
      <w:bookmarkEnd w:id="23"/>
      <w:r>
        <w:rPr>
          <w:rFonts w:ascii="Times New Roman" w:hAnsi="Times New Roman" w:cs="Times New Roman"/>
          <w:sz w:val="28"/>
          <w:szCs w:val="28"/>
        </w:rPr>
        <w:t>26</w:t>
      </w:r>
      <w:r w:rsidRPr="00CE0BB1">
        <w:rPr>
          <w:rFonts w:ascii="Times New Roman" w:hAnsi="Times New Roman" w:cs="Times New Roman"/>
          <w:sz w:val="28"/>
          <w:szCs w:val="28"/>
        </w:rPr>
        <w:t>. Уполномоченный орган отказывает Организации в предоставлении субсидии в случаях:</w:t>
      </w:r>
    </w:p>
    <w:bookmarkEnd w:id="24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если по результатам заседания Комиссии организация набрала менее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E0BB1">
        <w:rPr>
          <w:rFonts w:ascii="Times New Roman" w:hAnsi="Times New Roman" w:cs="Times New Roman"/>
          <w:sz w:val="28"/>
          <w:szCs w:val="28"/>
        </w:rPr>
        <w:t>0 баллов по услуге;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63240164"/>
      <w:r w:rsidRPr="00CE0BB1">
        <w:rPr>
          <w:rFonts w:ascii="Times New Roman" w:hAnsi="Times New Roman" w:cs="Times New Roman"/>
          <w:sz w:val="28"/>
          <w:szCs w:val="28"/>
        </w:rPr>
        <w:t>не распространения средства массовой информации на территории Чамзинского муниципального района Республики Мордовия;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 xml:space="preserve">представления не в полном объеме или оформленных ненадлежащим образом документов, указанных в пункте </w:t>
      </w:r>
      <w:hyperlink w:anchor="sub_1005" w:history="1">
        <w:r w:rsidRPr="005234B1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</w:hyperlink>
      <w:r w:rsidRPr="005234B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непредставление документов, подтверждающих произведенные затраты, связанные с реализацией услуги;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установления факта нахождения организации в стадии реорганизации, ликвидации или банкротства.</w:t>
      </w:r>
    </w:p>
    <w:bookmarkEnd w:id="25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В случае отказа в предоставлении субсидии Уполномоченный орган извещает организацию о принятом решении с указанием причины отказа в течение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E0B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E0BB1">
        <w:rPr>
          <w:rFonts w:ascii="Times New Roman" w:hAnsi="Times New Roman" w:cs="Times New Roman"/>
          <w:sz w:val="28"/>
          <w:szCs w:val="28"/>
        </w:rPr>
        <w:t>дней со дня принятия решения.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025"/>
      <w:r>
        <w:rPr>
          <w:rFonts w:ascii="Times New Roman" w:hAnsi="Times New Roman" w:cs="Times New Roman"/>
          <w:sz w:val="28"/>
          <w:szCs w:val="28"/>
        </w:rPr>
        <w:t>27</w:t>
      </w:r>
      <w:r w:rsidRPr="00CE0BB1">
        <w:rPr>
          <w:rFonts w:ascii="Times New Roman" w:hAnsi="Times New Roman" w:cs="Times New Roman"/>
          <w:sz w:val="28"/>
          <w:szCs w:val="28"/>
        </w:rPr>
        <w:t xml:space="preserve">. В случае выявления нецелевого использования субсидии, Уполномоченный орган в течение 10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E0BB1">
        <w:rPr>
          <w:rFonts w:ascii="Times New Roman" w:hAnsi="Times New Roman" w:cs="Times New Roman"/>
          <w:sz w:val="28"/>
          <w:szCs w:val="28"/>
        </w:rPr>
        <w:t>дней со дня обнаружения факта нарушения направляет письменное требование получателю субсидии о возврате в бюджет Чамзинского муниципального района Республики Мордовия суммы полученной субсидии.</w:t>
      </w:r>
    </w:p>
    <w:bookmarkEnd w:id="26"/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Получатель субсидии в течение 20 дней со дня получения письменного требования обязан перечислить в бюджет Чамзинского муниципального района Республики Мордовия сумму полученной субсидии.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В случае отказа в возврате субсидии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Pr="00F67D24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F67D24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Pr="006B68BA" w:rsidRDefault="006B68BA" w:rsidP="006B68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B68BA" w:rsidRPr="006B68BA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8BA" w:rsidRPr="006B68BA" w:rsidRDefault="006B68BA" w:rsidP="006B68BA">
      <w:pPr>
        <w:jc w:val="center"/>
        <w:rPr>
          <w:rFonts w:ascii="Times New Roman" w:hAnsi="Times New Roman" w:cs="Times New Roman"/>
          <w:sz w:val="28"/>
          <w:szCs w:val="28"/>
        </w:rPr>
      </w:pPr>
      <w:r w:rsidRPr="006B68BA">
        <w:rPr>
          <w:rFonts w:ascii="Times New Roman" w:hAnsi="Times New Roman" w:cs="Times New Roman"/>
          <w:sz w:val="28"/>
          <w:szCs w:val="28"/>
        </w:rPr>
        <w:t xml:space="preserve">  </w:t>
      </w:r>
      <w:r w:rsidRPr="006B68BA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6B68BA" w:rsidRPr="006B68BA" w:rsidTr="008720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03.04.2014г. по 07.04</w:t>
            </w:r>
            <w:r w:rsidRPr="006B68BA">
              <w:rPr>
                <w:rFonts w:ascii="Times New Roman" w:hAnsi="Times New Roman" w:cs="Times New Roman"/>
                <w:sz w:val="28"/>
                <w:szCs w:val="28"/>
              </w:rPr>
              <w:t xml:space="preserve">.2014г. </w:t>
            </w:r>
          </w:p>
        </w:tc>
      </w:tr>
      <w:tr w:rsidR="006B68BA" w:rsidRPr="006B68BA" w:rsidTr="008720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6B68BA" w:rsidRPr="006B68BA" w:rsidTr="008720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B68BA" w:rsidRPr="006B68BA" w:rsidTr="008720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B68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6B68BA" w:rsidRPr="006B68BA" w:rsidTr="008720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68BA" w:rsidRPr="006B68BA" w:rsidRDefault="006B68BA" w:rsidP="00872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6B68BA" w:rsidRPr="006B68BA" w:rsidRDefault="006B68BA" w:rsidP="0087203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6B68BA" w:rsidRPr="006B68BA" w:rsidTr="0087203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68BA" w:rsidRPr="006B68BA" w:rsidRDefault="006B68BA" w:rsidP="0087203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68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9-89</w:t>
            </w:r>
            <w:bookmarkStart w:id="27" w:name="_GoBack"/>
            <w:bookmarkEnd w:id="27"/>
          </w:p>
        </w:tc>
      </w:tr>
    </w:tbl>
    <w:p w:rsidR="006B68BA" w:rsidRPr="006B68BA" w:rsidRDefault="006B68BA" w:rsidP="006B68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68BA" w:rsidRDefault="006B68BA" w:rsidP="006B68BA"/>
    <w:p w:rsidR="006B68BA" w:rsidRDefault="006B68BA" w:rsidP="006B68BA"/>
    <w:p w:rsidR="006B68BA" w:rsidRPr="00096013" w:rsidRDefault="006B68BA" w:rsidP="006B68BA"/>
    <w:p w:rsidR="004F4F75" w:rsidRPr="008E5971" w:rsidRDefault="004F4F75">
      <w:pPr>
        <w:rPr>
          <w:rFonts w:ascii="Times New Roman" w:hAnsi="Times New Roman" w:cs="Times New Roman"/>
          <w:sz w:val="28"/>
          <w:szCs w:val="28"/>
        </w:rPr>
      </w:pPr>
    </w:p>
    <w:sectPr w:rsidR="004F4F75" w:rsidRPr="008E5971" w:rsidSect="006B68BA">
      <w:pgSz w:w="11900" w:h="16800"/>
      <w:pgMar w:top="993" w:right="800" w:bottom="28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D24"/>
    <w:rsid w:val="000E7431"/>
    <w:rsid w:val="00123DBA"/>
    <w:rsid w:val="0022151D"/>
    <w:rsid w:val="00275886"/>
    <w:rsid w:val="002E1F75"/>
    <w:rsid w:val="002E21AA"/>
    <w:rsid w:val="00392C70"/>
    <w:rsid w:val="004F4F75"/>
    <w:rsid w:val="00517A09"/>
    <w:rsid w:val="005234B1"/>
    <w:rsid w:val="00531C54"/>
    <w:rsid w:val="005572EF"/>
    <w:rsid w:val="00573653"/>
    <w:rsid w:val="005A2ADF"/>
    <w:rsid w:val="00615DA1"/>
    <w:rsid w:val="00666F53"/>
    <w:rsid w:val="006812D2"/>
    <w:rsid w:val="006B68BA"/>
    <w:rsid w:val="006E6CE8"/>
    <w:rsid w:val="00743651"/>
    <w:rsid w:val="00751550"/>
    <w:rsid w:val="00795FAD"/>
    <w:rsid w:val="00841A25"/>
    <w:rsid w:val="00847FC9"/>
    <w:rsid w:val="008E5971"/>
    <w:rsid w:val="008F01DA"/>
    <w:rsid w:val="00923E94"/>
    <w:rsid w:val="00A4067F"/>
    <w:rsid w:val="00A71427"/>
    <w:rsid w:val="00C636A9"/>
    <w:rsid w:val="00CC3B8D"/>
    <w:rsid w:val="00CE0BB1"/>
    <w:rsid w:val="00D839B9"/>
    <w:rsid w:val="00DB04C5"/>
    <w:rsid w:val="00E177E5"/>
    <w:rsid w:val="00F6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1D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67D2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67D2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67D2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F67D2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67D24"/>
    <w:rPr>
      <w:i/>
      <w:iCs/>
    </w:rPr>
  </w:style>
  <w:style w:type="paragraph" w:styleId="a6">
    <w:name w:val="Balloon Text"/>
    <w:basedOn w:val="a"/>
    <w:link w:val="a7"/>
    <w:uiPriority w:val="99"/>
    <w:semiHidden/>
    <w:rsid w:val="006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812D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51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1D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67D2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67D2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67D2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F67D2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67D24"/>
    <w:rPr>
      <w:i/>
      <w:iCs/>
    </w:rPr>
  </w:style>
  <w:style w:type="paragraph" w:styleId="a6">
    <w:name w:val="Balloon Text"/>
    <w:basedOn w:val="a"/>
    <w:link w:val="a7"/>
    <w:uiPriority w:val="99"/>
    <w:semiHidden/>
    <w:rsid w:val="006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812D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51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hyperlink" Target="garantF1://10006035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2571</Words>
  <Characters>14658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2014-04-02T04:41:00Z</cp:lastPrinted>
  <dcterms:created xsi:type="dcterms:W3CDTF">2014-04-02T04:45:00Z</dcterms:created>
  <dcterms:modified xsi:type="dcterms:W3CDTF">2014-04-02T04:45:00Z</dcterms:modified>
</cp:coreProperties>
</file>