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0C7" w:rsidRPr="00D41425" w:rsidRDefault="00B550C7" w:rsidP="00B550C7">
      <w:pPr>
        <w:spacing w:after="0" w:line="240" w:lineRule="auto"/>
        <w:jc w:val="center"/>
        <w:rPr>
          <w:sz w:val="28"/>
          <w:szCs w:val="28"/>
        </w:rPr>
      </w:pPr>
      <w:r w:rsidRPr="001C4BDA">
        <w:rPr>
          <w:sz w:val="28"/>
          <w:szCs w:val="28"/>
        </w:rPr>
        <w:tab/>
      </w:r>
      <w:r w:rsidRPr="001C4BDA">
        <w:rPr>
          <w:sz w:val="28"/>
          <w:szCs w:val="28"/>
        </w:rPr>
        <w:tab/>
      </w:r>
      <w:r w:rsidRPr="001C4BDA">
        <w:rPr>
          <w:sz w:val="28"/>
          <w:szCs w:val="28"/>
        </w:rPr>
        <w:tab/>
      </w:r>
      <w:r w:rsidRPr="00D41425">
        <w:rPr>
          <w:sz w:val="28"/>
          <w:szCs w:val="28"/>
        </w:rPr>
        <w:tab/>
      </w:r>
      <w:r w:rsidRPr="00D41425">
        <w:rPr>
          <w:sz w:val="28"/>
          <w:szCs w:val="28"/>
        </w:rPr>
        <w:tab/>
      </w:r>
      <w:r w:rsidRPr="00D41425">
        <w:rPr>
          <w:sz w:val="28"/>
          <w:szCs w:val="28"/>
        </w:rPr>
        <w:tab/>
      </w:r>
      <w:r w:rsidRPr="00D41425">
        <w:rPr>
          <w:sz w:val="28"/>
          <w:szCs w:val="28"/>
        </w:rPr>
        <w:tab/>
      </w:r>
      <w:r w:rsidRPr="00D41425">
        <w:rPr>
          <w:sz w:val="28"/>
          <w:szCs w:val="28"/>
        </w:rPr>
        <w:tab/>
      </w:r>
      <w:r w:rsidRPr="00D41425">
        <w:rPr>
          <w:sz w:val="28"/>
          <w:szCs w:val="28"/>
        </w:rPr>
        <w:tab/>
      </w:r>
      <w:r w:rsidRPr="00D41425">
        <w:rPr>
          <w:sz w:val="28"/>
          <w:szCs w:val="28"/>
        </w:rPr>
        <w:tab/>
      </w:r>
      <w:r w:rsidRPr="00D41425">
        <w:rPr>
          <w:sz w:val="28"/>
          <w:szCs w:val="28"/>
        </w:rPr>
        <w:tab/>
      </w:r>
      <w:r w:rsidRPr="00D41425">
        <w:rPr>
          <w:sz w:val="28"/>
          <w:szCs w:val="28"/>
        </w:rPr>
        <w:tab/>
        <w:t>(проект)</w:t>
      </w:r>
    </w:p>
    <w:p w:rsidR="00B550C7" w:rsidRPr="00D41425" w:rsidRDefault="00B550C7" w:rsidP="00B550C7">
      <w:pPr>
        <w:spacing w:after="0" w:line="240" w:lineRule="auto"/>
        <w:jc w:val="center"/>
        <w:rPr>
          <w:sz w:val="28"/>
          <w:szCs w:val="28"/>
        </w:rPr>
      </w:pPr>
    </w:p>
    <w:p w:rsidR="00B550C7" w:rsidRPr="00D41425" w:rsidRDefault="00B550C7" w:rsidP="00B550C7">
      <w:pPr>
        <w:spacing w:after="0" w:line="240" w:lineRule="auto"/>
        <w:jc w:val="center"/>
        <w:rPr>
          <w:sz w:val="28"/>
          <w:szCs w:val="28"/>
        </w:rPr>
      </w:pPr>
      <w:r w:rsidRPr="00D41425">
        <w:rPr>
          <w:sz w:val="28"/>
          <w:szCs w:val="28"/>
        </w:rPr>
        <w:t>Администрация Чамзинского муниципального района</w:t>
      </w:r>
    </w:p>
    <w:p w:rsidR="00B550C7" w:rsidRPr="00D41425" w:rsidRDefault="00B550C7" w:rsidP="00B550C7">
      <w:pPr>
        <w:spacing w:after="0" w:line="240" w:lineRule="auto"/>
        <w:jc w:val="center"/>
        <w:rPr>
          <w:sz w:val="28"/>
          <w:szCs w:val="28"/>
        </w:rPr>
      </w:pPr>
      <w:r w:rsidRPr="00D41425">
        <w:rPr>
          <w:sz w:val="28"/>
          <w:szCs w:val="28"/>
        </w:rPr>
        <w:t>Республики Мордовия</w:t>
      </w:r>
    </w:p>
    <w:p w:rsidR="00B550C7" w:rsidRPr="00D41425" w:rsidRDefault="00B550C7" w:rsidP="00B550C7">
      <w:pPr>
        <w:spacing w:after="0" w:line="240" w:lineRule="auto"/>
        <w:ind w:left="708"/>
        <w:jc w:val="center"/>
        <w:rPr>
          <w:sz w:val="28"/>
          <w:szCs w:val="28"/>
        </w:rPr>
      </w:pPr>
    </w:p>
    <w:p w:rsidR="00B550C7" w:rsidRPr="00D41425" w:rsidRDefault="00B550C7" w:rsidP="00B550C7">
      <w:pPr>
        <w:spacing w:after="0" w:line="240" w:lineRule="auto"/>
        <w:ind w:left="708"/>
        <w:jc w:val="center"/>
        <w:rPr>
          <w:sz w:val="28"/>
          <w:szCs w:val="28"/>
        </w:rPr>
      </w:pPr>
      <w:r w:rsidRPr="00D41425">
        <w:rPr>
          <w:sz w:val="28"/>
          <w:szCs w:val="28"/>
        </w:rPr>
        <w:t>ПОСТАНОВЛЕНИЕ</w:t>
      </w:r>
    </w:p>
    <w:p w:rsidR="00B550C7" w:rsidRPr="00D41425" w:rsidRDefault="00B550C7" w:rsidP="00B550C7">
      <w:pPr>
        <w:spacing w:after="0" w:line="240" w:lineRule="auto"/>
        <w:ind w:left="708"/>
        <w:rPr>
          <w:sz w:val="28"/>
          <w:szCs w:val="28"/>
        </w:rPr>
      </w:pPr>
    </w:p>
    <w:p w:rsidR="00B550C7" w:rsidRPr="00D41425" w:rsidRDefault="00B550C7" w:rsidP="00B550C7">
      <w:pPr>
        <w:spacing w:after="0" w:line="240" w:lineRule="auto"/>
        <w:rPr>
          <w:sz w:val="28"/>
          <w:szCs w:val="28"/>
        </w:rPr>
      </w:pPr>
      <w:r w:rsidRPr="00D41425">
        <w:rPr>
          <w:sz w:val="28"/>
          <w:szCs w:val="28"/>
        </w:rPr>
        <w:t>«___»________2014 г.</w:t>
      </w:r>
      <w:r w:rsidRPr="00D41425">
        <w:rPr>
          <w:sz w:val="28"/>
          <w:szCs w:val="28"/>
        </w:rPr>
        <w:tab/>
      </w:r>
      <w:r w:rsidRPr="00D41425">
        <w:rPr>
          <w:sz w:val="28"/>
          <w:szCs w:val="28"/>
        </w:rPr>
        <w:tab/>
      </w:r>
      <w:r w:rsidRPr="00D41425">
        <w:rPr>
          <w:sz w:val="28"/>
          <w:szCs w:val="28"/>
        </w:rPr>
        <w:tab/>
      </w:r>
      <w:r w:rsidRPr="00D41425">
        <w:rPr>
          <w:sz w:val="28"/>
          <w:szCs w:val="28"/>
        </w:rPr>
        <w:tab/>
      </w:r>
      <w:r w:rsidRPr="00D41425">
        <w:rPr>
          <w:sz w:val="28"/>
          <w:szCs w:val="28"/>
        </w:rPr>
        <w:tab/>
      </w:r>
      <w:r w:rsidRPr="00D41425">
        <w:rPr>
          <w:sz w:val="28"/>
          <w:szCs w:val="28"/>
        </w:rPr>
        <w:tab/>
      </w:r>
      <w:r w:rsidRPr="00D41425">
        <w:rPr>
          <w:sz w:val="28"/>
          <w:szCs w:val="28"/>
        </w:rPr>
        <w:tab/>
      </w:r>
      <w:r w:rsidRPr="00D41425">
        <w:rPr>
          <w:sz w:val="28"/>
          <w:szCs w:val="28"/>
        </w:rPr>
        <w:tab/>
      </w:r>
      <w:r w:rsidRPr="00D41425">
        <w:rPr>
          <w:sz w:val="28"/>
          <w:szCs w:val="28"/>
        </w:rPr>
        <w:tab/>
        <w:t xml:space="preserve">         №____</w:t>
      </w:r>
    </w:p>
    <w:p w:rsidR="00B550C7" w:rsidRPr="00D41425" w:rsidRDefault="00B550C7" w:rsidP="00B550C7">
      <w:pPr>
        <w:spacing w:after="0" w:line="240" w:lineRule="auto"/>
        <w:ind w:left="708"/>
        <w:jc w:val="center"/>
        <w:rPr>
          <w:sz w:val="28"/>
          <w:szCs w:val="28"/>
        </w:rPr>
      </w:pPr>
      <w:r w:rsidRPr="00D41425">
        <w:rPr>
          <w:sz w:val="28"/>
          <w:szCs w:val="28"/>
        </w:rPr>
        <w:t>р.п.Чамзинка</w:t>
      </w:r>
    </w:p>
    <w:p w:rsidR="00B550C7" w:rsidRPr="00D41425" w:rsidRDefault="00B550C7" w:rsidP="00B550C7">
      <w:pPr>
        <w:spacing w:after="0" w:line="240" w:lineRule="auto"/>
        <w:rPr>
          <w:sz w:val="28"/>
          <w:szCs w:val="28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cs="Times New Roman"/>
          <w:b/>
          <w:bCs/>
          <w:sz w:val="28"/>
          <w:szCs w:val="28"/>
        </w:rPr>
      </w:pPr>
      <w:bookmarkStart w:id="0" w:name="_GoBack"/>
      <w:r w:rsidRPr="00D41425">
        <w:rPr>
          <w:b/>
          <w:sz w:val="28"/>
          <w:szCs w:val="28"/>
        </w:rPr>
        <w:t xml:space="preserve">Об утверждении </w:t>
      </w:r>
      <w:r w:rsidR="007C7FF5">
        <w:rPr>
          <w:rFonts w:cs="Times New Roman"/>
          <w:b/>
          <w:bCs/>
          <w:sz w:val="28"/>
          <w:szCs w:val="28"/>
        </w:rPr>
        <w:t>Положения</w:t>
      </w:r>
    </w:p>
    <w:p w:rsidR="00B550C7" w:rsidRPr="00D41425" w:rsidRDefault="00B550C7" w:rsidP="00B550C7">
      <w:pPr>
        <w:spacing w:after="0" w:line="240" w:lineRule="auto"/>
        <w:jc w:val="center"/>
        <w:rPr>
          <w:b/>
          <w:sz w:val="28"/>
          <w:szCs w:val="28"/>
        </w:rPr>
      </w:pPr>
      <w:r w:rsidRPr="00D41425">
        <w:rPr>
          <w:rFonts w:cs="Times New Roman"/>
          <w:b/>
          <w:bCs/>
          <w:sz w:val="28"/>
          <w:szCs w:val="28"/>
        </w:rPr>
        <w:t xml:space="preserve">о </w:t>
      </w:r>
      <w:r w:rsidRPr="00D41425">
        <w:rPr>
          <w:rFonts w:cs="Times New Roman"/>
          <w:b/>
          <w:sz w:val="28"/>
          <w:szCs w:val="28"/>
          <w:lang w:eastAsia="en-US"/>
        </w:rPr>
        <w:t>контрактном управляющем администрации Чамзинского муниципального района</w:t>
      </w:r>
    </w:p>
    <w:bookmarkEnd w:id="0"/>
    <w:p w:rsidR="00B550C7" w:rsidRPr="00D41425" w:rsidRDefault="00B550C7" w:rsidP="00B550C7">
      <w:pPr>
        <w:spacing w:after="0" w:line="240" w:lineRule="auto"/>
        <w:jc w:val="both"/>
        <w:rPr>
          <w:sz w:val="28"/>
          <w:szCs w:val="28"/>
        </w:rPr>
      </w:pPr>
    </w:p>
    <w:p w:rsidR="00B550C7" w:rsidRPr="00D41425" w:rsidRDefault="00B550C7" w:rsidP="00B550C7">
      <w:pPr>
        <w:spacing w:after="0" w:line="240" w:lineRule="auto"/>
        <w:jc w:val="both"/>
        <w:rPr>
          <w:rFonts w:cs="Times New Roman"/>
          <w:sz w:val="28"/>
          <w:szCs w:val="28"/>
          <w:lang w:eastAsia="en-US"/>
        </w:rPr>
      </w:pPr>
      <w:r w:rsidRPr="00D41425">
        <w:rPr>
          <w:sz w:val="28"/>
          <w:szCs w:val="28"/>
        </w:rPr>
        <w:tab/>
      </w:r>
      <w:r w:rsidRPr="00D41425">
        <w:rPr>
          <w:rFonts w:cs="Times New Roman"/>
          <w:sz w:val="28"/>
          <w:szCs w:val="28"/>
        </w:rPr>
        <w:t xml:space="preserve">Руководствуясь </w:t>
      </w:r>
      <w:r w:rsidRPr="00D41425">
        <w:rPr>
          <w:rFonts w:cs="Times New Roman"/>
          <w:sz w:val="28"/>
          <w:szCs w:val="28"/>
          <w:lang w:eastAsia="en-US"/>
        </w:rPr>
        <w:t>Федеральным законом от 5 апреля 2013 г. N 44-ФЗ «О контрактной системе в сфере закупок товаров, работ, услуг для обеспечения государственных и муниципальных нужд», администрация Чамзинского муниципального района,</w:t>
      </w:r>
    </w:p>
    <w:p w:rsidR="00B550C7" w:rsidRPr="00D41425" w:rsidRDefault="00B550C7" w:rsidP="00B550C7">
      <w:pPr>
        <w:spacing w:after="0" w:line="240" w:lineRule="auto"/>
        <w:jc w:val="both"/>
        <w:rPr>
          <w:rFonts w:eastAsia="Times New Roman"/>
          <w:sz w:val="28"/>
          <w:szCs w:val="28"/>
        </w:rPr>
      </w:pPr>
    </w:p>
    <w:p w:rsidR="00B550C7" w:rsidRPr="00D41425" w:rsidRDefault="00B550C7" w:rsidP="00B550C7">
      <w:pPr>
        <w:spacing w:after="0" w:line="240" w:lineRule="auto"/>
        <w:ind w:left="2832" w:firstLine="708"/>
        <w:rPr>
          <w:sz w:val="28"/>
          <w:szCs w:val="28"/>
        </w:rPr>
      </w:pPr>
      <w:r w:rsidRPr="00D41425">
        <w:rPr>
          <w:sz w:val="28"/>
          <w:szCs w:val="28"/>
        </w:rPr>
        <w:t>ПОСТАНОВЛЯЕТ:</w:t>
      </w:r>
    </w:p>
    <w:p w:rsidR="00B550C7" w:rsidRPr="00D41425" w:rsidRDefault="00B550C7" w:rsidP="00B550C7">
      <w:pPr>
        <w:spacing w:after="0" w:line="240" w:lineRule="auto"/>
        <w:jc w:val="both"/>
        <w:rPr>
          <w:sz w:val="28"/>
          <w:szCs w:val="28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b/>
          <w:bCs/>
          <w:sz w:val="28"/>
          <w:szCs w:val="28"/>
        </w:rPr>
      </w:pPr>
      <w:r w:rsidRPr="00D41425">
        <w:rPr>
          <w:sz w:val="28"/>
          <w:szCs w:val="28"/>
        </w:rPr>
        <w:tab/>
        <w:t xml:space="preserve">1. Утвердить </w:t>
      </w:r>
      <w:r w:rsidRPr="00D41425">
        <w:rPr>
          <w:rFonts w:cs="Times New Roman"/>
          <w:bCs/>
          <w:sz w:val="28"/>
          <w:szCs w:val="28"/>
        </w:rPr>
        <w:t>Положение о контрактном управляющем администрации Чамзинского муниципального района.</w:t>
      </w:r>
    </w:p>
    <w:p w:rsidR="00B550C7" w:rsidRPr="00D41425" w:rsidRDefault="00B550C7" w:rsidP="00B550C7">
      <w:pPr>
        <w:spacing w:after="0" w:line="240" w:lineRule="auto"/>
        <w:jc w:val="both"/>
        <w:rPr>
          <w:sz w:val="28"/>
          <w:szCs w:val="28"/>
        </w:rPr>
      </w:pPr>
    </w:p>
    <w:p w:rsidR="00B550C7" w:rsidRPr="00D41425" w:rsidRDefault="00B550C7" w:rsidP="00B550C7">
      <w:pPr>
        <w:spacing w:after="0" w:line="240" w:lineRule="auto"/>
        <w:ind w:firstLine="708"/>
        <w:jc w:val="both"/>
        <w:rPr>
          <w:sz w:val="28"/>
          <w:szCs w:val="28"/>
        </w:rPr>
      </w:pPr>
      <w:r w:rsidRPr="00D41425">
        <w:rPr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B550C7" w:rsidRPr="00D41425" w:rsidRDefault="00B550C7" w:rsidP="00B550C7">
      <w:pPr>
        <w:spacing w:after="0" w:line="240" w:lineRule="auto"/>
        <w:jc w:val="both"/>
        <w:rPr>
          <w:sz w:val="28"/>
          <w:szCs w:val="28"/>
        </w:rPr>
      </w:pPr>
    </w:p>
    <w:p w:rsidR="00B550C7" w:rsidRPr="00D41425" w:rsidRDefault="00B550C7" w:rsidP="00B550C7">
      <w:pPr>
        <w:spacing w:after="0" w:line="240" w:lineRule="auto"/>
        <w:jc w:val="both"/>
        <w:rPr>
          <w:sz w:val="28"/>
          <w:szCs w:val="28"/>
        </w:rPr>
      </w:pPr>
    </w:p>
    <w:p w:rsidR="00B550C7" w:rsidRPr="00D41425" w:rsidRDefault="00B550C7" w:rsidP="00B550C7">
      <w:pPr>
        <w:spacing w:after="0" w:line="240" w:lineRule="auto"/>
        <w:jc w:val="both"/>
        <w:rPr>
          <w:sz w:val="28"/>
          <w:szCs w:val="28"/>
        </w:rPr>
      </w:pPr>
    </w:p>
    <w:p w:rsidR="00B550C7" w:rsidRPr="00D41425" w:rsidRDefault="00B550C7" w:rsidP="00B550C7">
      <w:pPr>
        <w:spacing w:after="0" w:line="240" w:lineRule="auto"/>
        <w:jc w:val="both"/>
        <w:rPr>
          <w:sz w:val="28"/>
          <w:szCs w:val="28"/>
        </w:rPr>
      </w:pPr>
      <w:r w:rsidRPr="00D41425">
        <w:rPr>
          <w:sz w:val="28"/>
          <w:szCs w:val="28"/>
        </w:rPr>
        <w:t>Глава администрации</w:t>
      </w:r>
    </w:p>
    <w:p w:rsidR="00B550C7" w:rsidRPr="00D41425" w:rsidRDefault="00B550C7" w:rsidP="00B550C7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Arial" w:hAnsi="Arial" w:cs="Arial"/>
          <w:lang w:eastAsia="en-US"/>
        </w:rPr>
      </w:pPr>
      <w:r w:rsidRPr="00D41425">
        <w:rPr>
          <w:sz w:val="28"/>
          <w:szCs w:val="28"/>
        </w:rPr>
        <w:t>Чамзинского муниципального района</w:t>
      </w:r>
      <w:r w:rsidRPr="00D41425">
        <w:rPr>
          <w:sz w:val="28"/>
          <w:szCs w:val="28"/>
        </w:rPr>
        <w:tab/>
      </w:r>
      <w:r w:rsidRPr="00D41425">
        <w:rPr>
          <w:sz w:val="28"/>
          <w:szCs w:val="28"/>
        </w:rPr>
        <w:tab/>
      </w:r>
      <w:r w:rsidRPr="00D41425">
        <w:rPr>
          <w:sz w:val="28"/>
          <w:szCs w:val="28"/>
        </w:rPr>
        <w:tab/>
      </w:r>
      <w:r w:rsidRPr="00D41425">
        <w:rPr>
          <w:sz w:val="28"/>
          <w:szCs w:val="28"/>
        </w:rPr>
        <w:tab/>
        <w:t xml:space="preserve">         В.Г. </w:t>
      </w:r>
      <w:proofErr w:type="spellStart"/>
      <w:r w:rsidRPr="00D41425">
        <w:rPr>
          <w:sz w:val="28"/>
          <w:szCs w:val="28"/>
        </w:rPr>
        <w:t>Цыбаков</w:t>
      </w:r>
      <w:proofErr w:type="spellEnd"/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cs="Times New Roman"/>
          <w:bCs/>
          <w:sz w:val="28"/>
          <w:szCs w:val="28"/>
          <w:lang w:eastAsia="en-US"/>
        </w:rPr>
      </w:pPr>
      <w:r w:rsidRPr="00D41425">
        <w:rPr>
          <w:rFonts w:cs="Times New Roman"/>
          <w:bCs/>
          <w:sz w:val="28"/>
          <w:szCs w:val="28"/>
          <w:lang w:eastAsia="en-US"/>
        </w:rPr>
        <w:lastRenderedPageBreak/>
        <w:tab/>
      </w:r>
      <w:r w:rsidRPr="00D41425">
        <w:rPr>
          <w:rFonts w:cs="Times New Roman"/>
          <w:bCs/>
          <w:sz w:val="28"/>
          <w:szCs w:val="28"/>
          <w:lang w:eastAsia="en-US"/>
        </w:rPr>
        <w:tab/>
      </w:r>
      <w:r w:rsidRPr="00D41425">
        <w:rPr>
          <w:rFonts w:cs="Times New Roman"/>
          <w:bCs/>
          <w:sz w:val="28"/>
          <w:szCs w:val="28"/>
          <w:lang w:eastAsia="en-US"/>
        </w:rPr>
        <w:tab/>
      </w:r>
      <w:r w:rsidRPr="00D41425">
        <w:rPr>
          <w:rFonts w:cs="Times New Roman"/>
          <w:bCs/>
          <w:sz w:val="28"/>
          <w:szCs w:val="28"/>
          <w:lang w:eastAsia="en-US"/>
        </w:rPr>
        <w:tab/>
      </w:r>
      <w:r w:rsidRPr="00D41425">
        <w:rPr>
          <w:rFonts w:cs="Times New Roman"/>
          <w:bCs/>
          <w:sz w:val="28"/>
          <w:szCs w:val="28"/>
          <w:lang w:eastAsia="en-US"/>
        </w:rPr>
        <w:tab/>
      </w:r>
      <w:r w:rsidRPr="00D41425">
        <w:rPr>
          <w:rFonts w:cs="Times New Roman"/>
          <w:bCs/>
          <w:sz w:val="28"/>
          <w:szCs w:val="28"/>
          <w:lang w:eastAsia="en-US"/>
        </w:rPr>
        <w:tab/>
      </w:r>
      <w:r w:rsidRPr="00D41425">
        <w:rPr>
          <w:rFonts w:cs="Times New Roman"/>
          <w:bCs/>
          <w:sz w:val="28"/>
          <w:szCs w:val="28"/>
          <w:lang w:eastAsia="en-US"/>
        </w:rPr>
        <w:tab/>
      </w:r>
      <w:r w:rsidRPr="00D41425">
        <w:rPr>
          <w:rFonts w:cs="Times New Roman"/>
          <w:bCs/>
          <w:sz w:val="28"/>
          <w:szCs w:val="28"/>
          <w:lang w:eastAsia="en-US"/>
        </w:rPr>
        <w:tab/>
        <w:t>Утверждено</w:t>
      </w:r>
    </w:p>
    <w:p w:rsidR="00B550C7" w:rsidRPr="00D41425" w:rsidRDefault="00B550C7" w:rsidP="00B550C7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cs="Times New Roman"/>
          <w:bCs/>
          <w:sz w:val="28"/>
          <w:szCs w:val="28"/>
          <w:lang w:eastAsia="en-US"/>
        </w:rPr>
      </w:pPr>
      <w:r w:rsidRPr="00D41425">
        <w:rPr>
          <w:rFonts w:cs="Times New Roman"/>
          <w:bCs/>
          <w:sz w:val="28"/>
          <w:szCs w:val="28"/>
          <w:lang w:eastAsia="en-US"/>
        </w:rPr>
        <w:tab/>
      </w:r>
      <w:r w:rsidRPr="00D41425">
        <w:rPr>
          <w:rFonts w:cs="Times New Roman"/>
          <w:bCs/>
          <w:sz w:val="28"/>
          <w:szCs w:val="28"/>
          <w:lang w:eastAsia="en-US"/>
        </w:rPr>
        <w:tab/>
      </w:r>
      <w:r w:rsidRPr="00D41425">
        <w:rPr>
          <w:rFonts w:cs="Times New Roman"/>
          <w:bCs/>
          <w:sz w:val="28"/>
          <w:szCs w:val="28"/>
          <w:lang w:eastAsia="en-US"/>
        </w:rPr>
        <w:tab/>
      </w:r>
      <w:r w:rsidRPr="00D41425">
        <w:rPr>
          <w:rFonts w:cs="Times New Roman"/>
          <w:bCs/>
          <w:sz w:val="28"/>
          <w:szCs w:val="28"/>
          <w:lang w:eastAsia="en-US"/>
        </w:rPr>
        <w:tab/>
      </w:r>
      <w:r w:rsidRPr="00D41425">
        <w:rPr>
          <w:rFonts w:cs="Times New Roman"/>
          <w:bCs/>
          <w:sz w:val="28"/>
          <w:szCs w:val="28"/>
          <w:lang w:eastAsia="en-US"/>
        </w:rPr>
        <w:tab/>
      </w:r>
      <w:r w:rsidRPr="00D41425">
        <w:rPr>
          <w:rFonts w:cs="Times New Roman"/>
          <w:bCs/>
          <w:sz w:val="28"/>
          <w:szCs w:val="28"/>
          <w:lang w:eastAsia="en-US"/>
        </w:rPr>
        <w:tab/>
      </w:r>
      <w:r w:rsidRPr="00D41425">
        <w:rPr>
          <w:rFonts w:cs="Times New Roman"/>
          <w:bCs/>
          <w:sz w:val="28"/>
          <w:szCs w:val="28"/>
          <w:lang w:eastAsia="en-US"/>
        </w:rPr>
        <w:tab/>
      </w:r>
      <w:r w:rsidRPr="00D41425">
        <w:rPr>
          <w:rFonts w:cs="Times New Roman"/>
          <w:bCs/>
          <w:sz w:val="28"/>
          <w:szCs w:val="28"/>
          <w:lang w:eastAsia="en-US"/>
        </w:rPr>
        <w:tab/>
        <w:t>постановлением администрации</w:t>
      </w:r>
    </w:p>
    <w:p w:rsidR="00B550C7" w:rsidRPr="00D41425" w:rsidRDefault="00B550C7" w:rsidP="00B550C7">
      <w:pPr>
        <w:autoSpaceDE w:val="0"/>
        <w:autoSpaceDN w:val="0"/>
        <w:adjustRightInd w:val="0"/>
        <w:spacing w:before="108" w:after="108" w:line="240" w:lineRule="auto"/>
        <w:ind w:left="1416"/>
        <w:jc w:val="both"/>
        <w:outlineLvl w:val="0"/>
        <w:rPr>
          <w:rFonts w:cs="Times New Roman"/>
          <w:bCs/>
          <w:sz w:val="28"/>
          <w:szCs w:val="28"/>
          <w:lang w:eastAsia="en-US"/>
        </w:rPr>
      </w:pPr>
      <w:r w:rsidRPr="00D41425">
        <w:rPr>
          <w:rFonts w:cs="Times New Roman"/>
          <w:bCs/>
          <w:sz w:val="28"/>
          <w:szCs w:val="28"/>
          <w:lang w:eastAsia="en-US"/>
        </w:rPr>
        <w:tab/>
      </w:r>
      <w:r w:rsidRPr="00D41425">
        <w:rPr>
          <w:rFonts w:cs="Times New Roman"/>
          <w:bCs/>
          <w:sz w:val="28"/>
          <w:szCs w:val="28"/>
          <w:lang w:eastAsia="en-US"/>
        </w:rPr>
        <w:tab/>
      </w:r>
      <w:r w:rsidRPr="00D41425">
        <w:rPr>
          <w:rFonts w:cs="Times New Roman"/>
          <w:bCs/>
          <w:sz w:val="28"/>
          <w:szCs w:val="28"/>
          <w:lang w:eastAsia="en-US"/>
        </w:rPr>
        <w:tab/>
      </w:r>
      <w:r w:rsidRPr="00D41425">
        <w:rPr>
          <w:rFonts w:cs="Times New Roman"/>
          <w:bCs/>
          <w:sz w:val="28"/>
          <w:szCs w:val="28"/>
          <w:lang w:eastAsia="en-US"/>
        </w:rPr>
        <w:tab/>
      </w:r>
      <w:r w:rsidRPr="00D41425">
        <w:rPr>
          <w:rFonts w:cs="Times New Roman"/>
          <w:bCs/>
          <w:sz w:val="28"/>
          <w:szCs w:val="28"/>
          <w:lang w:eastAsia="en-US"/>
        </w:rPr>
        <w:tab/>
      </w:r>
      <w:r w:rsidRPr="00D41425">
        <w:rPr>
          <w:rFonts w:cs="Times New Roman"/>
          <w:bCs/>
          <w:sz w:val="28"/>
          <w:szCs w:val="28"/>
          <w:lang w:eastAsia="en-US"/>
        </w:rPr>
        <w:tab/>
        <w:t>Чамзинского муниципального</w:t>
      </w:r>
    </w:p>
    <w:p w:rsidR="00B550C7" w:rsidRPr="00D41425" w:rsidRDefault="00B550C7" w:rsidP="00B550C7">
      <w:pPr>
        <w:autoSpaceDE w:val="0"/>
        <w:autoSpaceDN w:val="0"/>
        <w:adjustRightInd w:val="0"/>
        <w:spacing w:before="108" w:after="108" w:line="240" w:lineRule="auto"/>
        <w:ind w:left="4956" w:firstLine="708"/>
        <w:jc w:val="both"/>
        <w:outlineLvl w:val="0"/>
        <w:rPr>
          <w:rFonts w:cs="Times New Roman"/>
          <w:bCs/>
          <w:sz w:val="28"/>
          <w:szCs w:val="28"/>
          <w:lang w:eastAsia="en-US"/>
        </w:rPr>
      </w:pPr>
      <w:r w:rsidRPr="00D41425">
        <w:rPr>
          <w:rFonts w:cs="Times New Roman"/>
          <w:bCs/>
          <w:sz w:val="28"/>
          <w:szCs w:val="28"/>
          <w:lang w:eastAsia="en-US"/>
        </w:rPr>
        <w:t>района</w:t>
      </w:r>
    </w:p>
    <w:p w:rsidR="00B550C7" w:rsidRPr="00D41425" w:rsidRDefault="00B550C7" w:rsidP="00B550C7">
      <w:pPr>
        <w:autoSpaceDE w:val="0"/>
        <w:autoSpaceDN w:val="0"/>
        <w:adjustRightInd w:val="0"/>
        <w:spacing w:before="108" w:after="108" w:line="240" w:lineRule="auto"/>
        <w:ind w:left="4956" w:firstLine="708"/>
        <w:jc w:val="both"/>
        <w:outlineLvl w:val="0"/>
        <w:rPr>
          <w:rFonts w:cs="Times New Roman"/>
          <w:bCs/>
          <w:sz w:val="28"/>
          <w:szCs w:val="28"/>
          <w:lang w:eastAsia="en-US"/>
        </w:rPr>
      </w:pPr>
      <w:r w:rsidRPr="00D41425">
        <w:rPr>
          <w:rFonts w:cs="Times New Roman"/>
          <w:bCs/>
          <w:sz w:val="28"/>
          <w:szCs w:val="28"/>
          <w:lang w:eastAsia="en-US"/>
        </w:rPr>
        <w:t>от «__» ________ 2014 г. № ____</w:t>
      </w:r>
    </w:p>
    <w:p w:rsidR="00B550C7" w:rsidRPr="00D41425" w:rsidRDefault="00B550C7" w:rsidP="00B550C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sz w:val="40"/>
          <w:szCs w:val="40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sz w:val="40"/>
          <w:szCs w:val="40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sz w:val="40"/>
          <w:szCs w:val="40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sz w:val="40"/>
          <w:szCs w:val="40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sz w:val="40"/>
          <w:szCs w:val="40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sz w:val="40"/>
          <w:szCs w:val="40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sz w:val="40"/>
          <w:szCs w:val="40"/>
          <w:lang w:eastAsia="en-US"/>
        </w:rPr>
      </w:pPr>
    </w:p>
    <w:p w:rsidR="00B550C7" w:rsidRPr="00B550C7" w:rsidRDefault="00B550C7" w:rsidP="00B550C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sz w:val="40"/>
          <w:szCs w:val="40"/>
          <w:lang w:eastAsia="en-US"/>
        </w:rPr>
      </w:pPr>
      <w:r w:rsidRPr="00B550C7">
        <w:rPr>
          <w:rFonts w:cs="Times New Roman"/>
          <w:b/>
          <w:bCs/>
          <w:sz w:val="40"/>
          <w:szCs w:val="40"/>
          <w:lang w:eastAsia="en-US"/>
        </w:rPr>
        <w:t>Положение</w:t>
      </w:r>
      <w:r w:rsidRPr="00B550C7">
        <w:rPr>
          <w:rFonts w:cs="Times New Roman"/>
          <w:b/>
          <w:bCs/>
          <w:sz w:val="40"/>
          <w:szCs w:val="40"/>
          <w:lang w:eastAsia="en-US"/>
        </w:rPr>
        <w:br/>
        <w:t>о контрактном управляющем</w:t>
      </w:r>
      <w:r w:rsidRPr="00D41425">
        <w:rPr>
          <w:rFonts w:cs="Times New Roman"/>
          <w:b/>
          <w:bCs/>
          <w:sz w:val="40"/>
          <w:szCs w:val="40"/>
          <w:lang w:eastAsia="en-US"/>
        </w:rPr>
        <w:t xml:space="preserve"> администрации Чамзинского муниципального района</w:t>
      </w: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cs="Times New Roman"/>
          <w:sz w:val="28"/>
          <w:szCs w:val="28"/>
          <w:lang w:eastAsia="en-US"/>
        </w:rPr>
      </w:pPr>
      <w:r w:rsidRPr="00D41425">
        <w:rPr>
          <w:rFonts w:cs="Times New Roman"/>
          <w:sz w:val="28"/>
          <w:szCs w:val="28"/>
          <w:lang w:eastAsia="en-US"/>
        </w:rPr>
        <w:t>2014 год</w:t>
      </w:r>
    </w:p>
    <w:p w:rsidR="00B550C7" w:rsidRPr="00B550C7" w:rsidRDefault="00B550C7" w:rsidP="00B550C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sz w:val="28"/>
          <w:szCs w:val="28"/>
          <w:lang w:eastAsia="en-US"/>
        </w:rPr>
      </w:pPr>
      <w:bookmarkStart w:id="1" w:name="sub_100"/>
      <w:r w:rsidRPr="00B550C7">
        <w:rPr>
          <w:rFonts w:cs="Times New Roman"/>
          <w:b/>
          <w:bCs/>
          <w:sz w:val="28"/>
          <w:szCs w:val="28"/>
          <w:lang w:eastAsia="en-US"/>
        </w:rPr>
        <w:lastRenderedPageBreak/>
        <w:t>1. Общие положения</w:t>
      </w:r>
    </w:p>
    <w:bookmarkEnd w:id="1"/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 xml:space="preserve">1.1. </w:t>
      </w:r>
      <w:proofErr w:type="gramStart"/>
      <w:r w:rsidRPr="00B550C7">
        <w:rPr>
          <w:rFonts w:cs="Times New Roman"/>
          <w:sz w:val="28"/>
          <w:szCs w:val="28"/>
          <w:lang w:eastAsia="en-US"/>
        </w:rPr>
        <w:t>Настоящее положение о контрактном управляющем</w:t>
      </w:r>
      <w:r w:rsidRPr="00D41425">
        <w:rPr>
          <w:rFonts w:cs="Times New Roman"/>
          <w:sz w:val="28"/>
          <w:szCs w:val="28"/>
          <w:lang w:eastAsia="en-US"/>
        </w:rPr>
        <w:t xml:space="preserve"> администрации Чамзинского муниципального района</w:t>
      </w:r>
      <w:r w:rsidRPr="00B550C7">
        <w:rPr>
          <w:rFonts w:cs="Times New Roman"/>
          <w:sz w:val="28"/>
          <w:szCs w:val="28"/>
          <w:lang w:eastAsia="en-US"/>
        </w:rPr>
        <w:t xml:space="preserve"> (далее - Положение) разработано в соответствии с требованиями </w:t>
      </w:r>
      <w:hyperlink r:id="rId5" w:history="1">
        <w:r w:rsidRPr="00B550C7">
          <w:rPr>
            <w:rFonts w:cs="Times New Roman"/>
            <w:sz w:val="28"/>
            <w:szCs w:val="28"/>
            <w:lang w:eastAsia="en-US"/>
          </w:rPr>
          <w:t>Федерального закона</w:t>
        </w:r>
      </w:hyperlink>
      <w:r w:rsidRPr="00D41425">
        <w:rPr>
          <w:rFonts w:cs="Times New Roman"/>
          <w:sz w:val="28"/>
          <w:szCs w:val="28"/>
          <w:lang w:eastAsia="en-US"/>
        </w:rPr>
        <w:t xml:space="preserve"> от 5 апреля 2013 г. N 44-ФЗ «</w:t>
      </w:r>
      <w:r w:rsidRPr="00B550C7">
        <w:rPr>
          <w:rFonts w:cs="Times New Roman"/>
          <w:sz w:val="28"/>
          <w:szCs w:val="28"/>
          <w:lang w:eastAsia="en-US"/>
        </w:rPr>
        <w:t>О контрактной системе в сфере закупок товаров, работ, услуг для обеспечения госуд</w:t>
      </w:r>
      <w:r w:rsidRPr="00D41425">
        <w:rPr>
          <w:rFonts w:cs="Times New Roman"/>
          <w:sz w:val="28"/>
          <w:szCs w:val="28"/>
          <w:lang w:eastAsia="en-US"/>
        </w:rPr>
        <w:t>арственных и муниципальных нужд»</w:t>
      </w:r>
      <w:r w:rsidRPr="00B550C7">
        <w:rPr>
          <w:rFonts w:cs="Times New Roman"/>
          <w:sz w:val="28"/>
          <w:szCs w:val="28"/>
          <w:lang w:eastAsia="en-US"/>
        </w:rPr>
        <w:t xml:space="preserve"> (далее - Федеральный закон) и устанавливает правила организации деятельности контрактного управляющего при планировании и осуществлении закупок товаров, работ, услуг </w:t>
      </w:r>
      <w:r w:rsidRPr="00D41425">
        <w:rPr>
          <w:rFonts w:cs="Times New Roman"/>
          <w:sz w:val="28"/>
          <w:szCs w:val="28"/>
          <w:lang w:eastAsia="en-US"/>
        </w:rPr>
        <w:t>для обеспечения</w:t>
      </w:r>
      <w:proofErr w:type="gramEnd"/>
      <w:r w:rsidRPr="00D41425">
        <w:rPr>
          <w:rFonts w:cs="Times New Roman"/>
          <w:sz w:val="28"/>
          <w:szCs w:val="28"/>
          <w:lang w:eastAsia="en-US"/>
        </w:rPr>
        <w:t xml:space="preserve"> </w:t>
      </w:r>
      <w:r w:rsidRPr="00B550C7">
        <w:rPr>
          <w:rFonts w:cs="Times New Roman"/>
          <w:sz w:val="28"/>
          <w:szCs w:val="28"/>
          <w:lang w:eastAsia="en-US"/>
        </w:rPr>
        <w:t>муниципальных нужд.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1.2. Контрактный управляющий назначается в целях обеспечени</w:t>
      </w:r>
      <w:r w:rsidRPr="00D41425">
        <w:rPr>
          <w:rFonts w:cs="Times New Roman"/>
          <w:sz w:val="28"/>
          <w:szCs w:val="28"/>
          <w:lang w:eastAsia="en-US"/>
        </w:rPr>
        <w:t>я планирования и осуществления администрацией Чамзинского муниципального района</w:t>
      </w:r>
      <w:r w:rsidRPr="00B550C7">
        <w:rPr>
          <w:rFonts w:cs="Times New Roman"/>
          <w:sz w:val="28"/>
          <w:szCs w:val="28"/>
          <w:lang w:eastAsia="en-US"/>
        </w:rPr>
        <w:t xml:space="preserve"> (далее - Заказчик) закупок товаров, работ, услуг </w:t>
      </w:r>
      <w:r w:rsidRPr="00D41425">
        <w:rPr>
          <w:rFonts w:cs="Times New Roman"/>
          <w:sz w:val="28"/>
          <w:szCs w:val="28"/>
          <w:lang w:eastAsia="en-US"/>
        </w:rPr>
        <w:t xml:space="preserve">для обеспечения </w:t>
      </w:r>
      <w:r w:rsidRPr="00B550C7">
        <w:rPr>
          <w:rFonts w:cs="Times New Roman"/>
          <w:sz w:val="28"/>
          <w:szCs w:val="28"/>
          <w:lang w:eastAsia="en-US"/>
        </w:rPr>
        <w:t>муниципальных нужд (далее - закупка).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 xml:space="preserve">1.3. В случае если совокупный годовой объем закупок в соответствии с планом-графиком закупок (далее - план-график) превышает 100 </w:t>
      </w:r>
      <w:proofErr w:type="gramStart"/>
      <w:r w:rsidRPr="00B550C7">
        <w:rPr>
          <w:rFonts w:cs="Times New Roman"/>
          <w:sz w:val="28"/>
          <w:szCs w:val="28"/>
          <w:lang w:eastAsia="en-US"/>
        </w:rPr>
        <w:t>млн</w:t>
      </w:r>
      <w:proofErr w:type="gramEnd"/>
      <w:r w:rsidRPr="00B550C7">
        <w:rPr>
          <w:rFonts w:cs="Times New Roman"/>
          <w:sz w:val="28"/>
          <w:szCs w:val="28"/>
          <w:lang w:eastAsia="en-US"/>
        </w:rPr>
        <w:t xml:space="preserve"> рублей, Заказчиком создается контрактная служба. Если совокупный годовой объем закупок в соответствии с планом-графиком закупок не превышает 100 </w:t>
      </w:r>
      <w:proofErr w:type="gramStart"/>
      <w:r w:rsidRPr="00B550C7">
        <w:rPr>
          <w:rFonts w:cs="Times New Roman"/>
          <w:sz w:val="28"/>
          <w:szCs w:val="28"/>
          <w:lang w:eastAsia="en-US"/>
        </w:rPr>
        <w:t>млн</w:t>
      </w:r>
      <w:proofErr w:type="gramEnd"/>
      <w:r w:rsidRPr="00B550C7">
        <w:rPr>
          <w:rFonts w:cs="Times New Roman"/>
          <w:sz w:val="28"/>
          <w:szCs w:val="28"/>
          <w:lang w:eastAsia="en-US"/>
        </w:rPr>
        <w:t xml:space="preserve"> рублей, то Заказчиком </w:t>
      </w:r>
      <w:r w:rsidRPr="00D41425">
        <w:rPr>
          <w:rFonts w:cs="Times New Roman"/>
          <w:sz w:val="28"/>
          <w:szCs w:val="28"/>
          <w:lang w:eastAsia="en-US"/>
        </w:rPr>
        <w:t>может назнача</w:t>
      </w:r>
      <w:r w:rsidRPr="00B550C7">
        <w:rPr>
          <w:rFonts w:cs="Times New Roman"/>
          <w:sz w:val="28"/>
          <w:szCs w:val="28"/>
          <w:lang w:eastAsia="en-US"/>
        </w:rPr>
        <w:t>т</w:t>
      </w:r>
      <w:r w:rsidRPr="00D41425">
        <w:rPr>
          <w:rFonts w:cs="Times New Roman"/>
          <w:sz w:val="28"/>
          <w:szCs w:val="28"/>
          <w:lang w:eastAsia="en-US"/>
        </w:rPr>
        <w:t>ь</w:t>
      </w:r>
      <w:r w:rsidRPr="00B550C7">
        <w:rPr>
          <w:rFonts w:cs="Times New Roman"/>
          <w:sz w:val="28"/>
          <w:szCs w:val="28"/>
          <w:lang w:eastAsia="en-US"/>
        </w:rPr>
        <w:t>ся контрактный управляющий.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 xml:space="preserve">1.4. Контрактный управляющий в своей деятельности руководствуется </w:t>
      </w:r>
      <w:hyperlink r:id="rId6" w:history="1">
        <w:r w:rsidRPr="00B550C7">
          <w:rPr>
            <w:rFonts w:cs="Times New Roman"/>
            <w:sz w:val="28"/>
            <w:szCs w:val="28"/>
            <w:lang w:eastAsia="en-US"/>
          </w:rPr>
          <w:t>Конституцией</w:t>
        </w:r>
      </w:hyperlink>
      <w:r w:rsidRPr="00B550C7">
        <w:rPr>
          <w:rFonts w:cs="Times New Roman"/>
          <w:sz w:val="28"/>
          <w:szCs w:val="28"/>
          <w:lang w:eastAsia="en-US"/>
        </w:rPr>
        <w:t xml:space="preserve"> Российской Федерации, </w:t>
      </w:r>
      <w:hyperlink r:id="rId7" w:history="1">
        <w:r w:rsidRPr="00B550C7">
          <w:rPr>
            <w:rFonts w:cs="Times New Roman"/>
            <w:sz w:val="28"/>
            <w:szCs w:val="28"/>
            <w:lang w:eastAsia="en-US"/>
          </w:rPr>
          <w:t>Федеральным законом</w:t>
        </w:r>
      </w:hyperlink>
      <w:r w:rsidRPr="00B550C7">
        <w:rPr>
          <w:rFonts w:cs="Times New Roman"/>
          <w:sz w:val="28"/>
          <w:szCs w:val="28"/>
          <w:lang w:eastAsia="en-US"/>
        </w:rPr>
        <w:t xml:space="preserve">, </w:t>
      </w:r>
      <w:hyperlink r:id="rId8" w:history="1">
        <w:r w:rsidRPr="00B550C7">
          <w:rPr>
            <w:rFonts w:cs="Times New Roman"/>
            <w:sz w:val="28"/>
            <w:szCs w:val="28"/>
            <w:lang w:eastAsia="en-US"/>
          </w:rPr>
          <w:t>гражданским законодательством</w:t>
        </w:r>
      </w:hyperlink>
      <w:r w:rsidRPr="00B550C7">
        <w:rPr>
          <w:rFonts w:cs="Times New Roman"/>
          <w:sz w:val="28"/>
          <w:szCs w:val="28"/>
          <w:lang w:eastAsia="en-US"/>
        </w:rPr>
        <w:t xml:space="preserve"> Российской Федерации, </w:t>
      </w:r>
      <w:hyperlink r:id="rId9" w:history="1">
        <w:r w:rsidRPr="00B550C7">
          <w:rPr>
            <w:rFonts w:cs="Times New Roman"/>
            <w:sz w:val="28"/>
            <w:szCs w:val="28"/>
            <w:lang w:eastAsia="en-US"/>
          </w:rPr>
          <w:t>бюджетным законодательством</w:t>
        </w:r>
      </w:hyperlink>
      <w:r w:rsidRPr="00B550C7">
        <w:rPr>
          <w:rFonts w:cs="Times New Roman"/>
          <w:sz w:val="28"/>
          <w:szCs w:val="28"/>
          <w:lang w:eastAsia="en-US"/>
        </w:rPr>
        <w:t xml:space="preserve"> Российской Федерации, нормативными правовыми актами о контрактной системе в сфере закупок товаров, работ, услуг для обеспечения государственных и муниципальных нужд, в том числе настоящим Положением, иными нормативными правовыми актами Российской Федерации.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1.5. Основными принципами назначения и функционирования контрактного управляющего при планировании и осуществлении закупок являются: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1.5.1. привлечение квалифицированных специалистов, обладающих теоретическими и практическими знаниями и навыками в сфере закупок;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1.5.2. свободный доступ к информации о совершаемых контрактным управляющим действиях, направленных</w:t>
      </w:r>
      <w:r w:rsidRPr="00D41425">
        <w:rPr>
          <w:rFonts w:cs="Times New Roman"/>
          <w:sz w:val="28"/>
          <w:szCs w:val="28"/>
          <w:lang w:eastAsia="en-US"/>
        </w:rPr>
        <w:t xml:space="preserve"> на обеспечение </w:t>
      </w:r>
      <w:r w:rsidRPr="00B550C7">
        <w:rPr>
          <w:rFonts w:cs="Times New Roman"/>
          <w:sz w:val="28"/>
          <w:szCs w:val="28"/>
          <w:lang w:eastAsia="en-US"/>
        </w:rPr>
        <w:t>муниципальных нужд, в том числе способах осуществления закупок и их результатах;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1.5.3. заключение контрактов на условиях, обеспечивающих наиболее эффективное достижение заданных результ</w:t>
      </w:r>
      <w:r w:rsidRPr="00D41425">
        <w:rPr>
          <w:rFonts w:cs="Times New Roman"/>
          <w:sz w:val="28"/>
          <w:szCs w:val="28"/>
          <w:lang w:eastAsia="en-US"/>
        </w:rPr>
        <w:t xml:space="preserve">атов обеспечения </w:t>
      </w:r>
      <w:r w:rsidRPr="00B550C7">
        <w:rPr>
          <w:rFonts w:cs="Times New Roman"/>
          <w:sz w:val="28"/>
          <w:szCs w:val="28"/>
          <w:lang w:eastAsia="en-US"/>
        </w:rPr>
        <w:t>муниципальных нужд;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1.5.4. достижение Заказчиком заданных результа</w:t>
      </w:r>
      <w:r w:rsidRPr="00D41425">
        <w:rPr>
          <w:rFonts w:cs="Times New Roman"/>
          <w:sz w:val="28"/>
          <w:szCs w:val="28"/>
          <w:lang w:eastAsia="en-US"/>
        </w:rPr>
        <w:t xml:space="preserve">тов обеспечения </w:t>
      </w:r>
      <w:r w:rsidRPr="00B550C7">
        <w:rPr>
          <w:rFonts w:cs="Times New Roman"/>
          <w:sz w:val="28"/>
          <w:szCs w:val="28"/>
          <w:lang w:eastAsia="en-US"/>
        </w:rPr>
        <w:t>муниципальных нужд.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1.6. Контрактный управляющий назначается Заказчиком как ответственное лицо за осуществление закупок, включая исполнение каждого контракта.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1.7. Контрактный управляющий должен иметь высшее образование или дополнительное профессиональное образование в сфере закупок.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B550C7" w:rsidRPr="00B550C7" w:rsidRDefault="00B550C7" w:rsidP="00D4142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sz w:val="28"/>
          <w:szCs w:val="28"/>
          <w:lang w:eastAsia="en-US"/>
        </w:rPr>
      </w:pPr>
      <w:bookmarkStart w:id="2" w:name="sub_200"/>
      <w:r w:rsidRPr="00B550C7">
        <w:rPr>
          <w:rFonts w:cs="Times New Roman"/>
          <w:b/>
          <w:bCs/>
          <w:sz w:val="28"/>
          <w:szCs w:val="28"/>
          <w:lang w:eastAsia="en-US"/>
        </w:rPr>
        <w:t>2. Функциональные обязанности контрактного управляющего</w:t>
      </w:r>
      <w:bookmarkEnd w:id="2"/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2.1. Функциональными обязанностями контрактного управляющего являются: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2.1.1. Планирование закупок.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 xml:space="preserve">2.1.2. Организация на стадии планирования закупок консультаций с поставщиками (подрядчиками, исполнителями) и участие в таких консультациях в целях определения состояния конкурентной среды на соответствующих рынках товаров, работ, услуг, определения наилучших технологий и других решений </w:t>
      </w:r>
      <w:r w:rsidRPr="00D41425">
        <w:rPr>
          <w:rFonts w:cs="Times New Roman"/>
          <w:sz w:val="28"/>
          <w:szCs w:val="28"/>
          <w:lang w:eastAsia="en-US"/>
        </w:rPr>
        <w:t xml:space="preserve">для обеспечения </w:t>
      </w:r>
      <w:r w:rsidRPr="00B550C7">
        <w:rPr>
          <w:rFonts w:cs="Times New Roman"/>
          <w:sz w:val="28"/>
          <w:szCs w:val="28"/>
          <w:lang w:eastAsia="en-US"/>
        </w:rPr>
        <w:t>муниципальных нужд.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2.1.3. Обоснование закупок.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2.1.4. Обоснование начальной (максимальной) цены контракта.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2.1.5. Обязательное общественное обсуждение закупок.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2.1.6. Организационно-техническое обеспечение деятельности комиссий по осуществлению закупок.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2.1.7. Привлечение экспертов, экспертных организаций.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2.1.8. Подготовка и размещение в единой информационной системе в сфере закупок (далее - единая информационная система) извещения об осуществлении закупки, документации о закупках, проектов контрактов.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2.1.9. Подготовка и направление приглашений принять участие в определении поставщиков (подрядчиков, исполнителей) закрытыми способами.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2.1.10. Рассмотрение банковских гарантий и организация осуществления уплаты денежных сумм по банковской гарантии.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2.1.11. Организация заключения контракта.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 xml:space="preserve">2.1.12. </w:t>
      </w:r>
      <w:proofErr w:type="gramStart"/>
      <w:r w:rsidRPr="00B550C7">
        <w:rPr>
          <w:rFonts w:cs="Times New Roman"/>
          <w:sz w:val="28"/>
          <w:szCs w:val="28"/>
          <w:lang w:eastAsia="en-US"/>
        </w:rPr>
        <w:t xml:space="preserve">Организация приемки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 (далее - отдельный этап исполнения контракта), предусмотренных контрактом, включая проведение в соответствии с </w:t>
      </w:r>
      <w:hyperlink r:id="rId10" w:history="1">
        <w:r w:rsidRPr="00B550C7">
          <w:rPr>
            <w:rFonts w:cs="Times New Roman"/>
            <w:sz w:val="28"/>
            <w:szCs w:val="28"/>
            <w:lang w:eastAsia="en-US"/>
          </w:rPr>
          <w:t>Федеральным законом</w:t>
        </w:r>
      </w:hyperlink>
      <w:r w:rsidRPr="00B550C7">
        <w:rPr>
          <w:rFonts w:cs="Times New Roman"/>
          <w:sz w:val="28"/>
          <w:szCs w:val="28"/>
          <w:lang w:eastAsia="en-US"/>
        </w:rPr>
        <w:t xml:space="preserve"> экспертизы поставленного товара, результатов выполненной работы, оказанной услуги, а также отдельных этапов исполнения контракта, обеспечение создания приемочной комиссии.</w:t>
      </w:r>
      <w:proofErr w:type="gramEnd"/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2.1.13. Организация оплаты поставленного товара, выполненной работы (ее результатов), оказанной услуги, отдельных этапов исполнения контракта.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2.1.14. Взаимодействие с поставщиком (подрядчиком, исполнителем) при изменении, расторжении контракта.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2.1.15. Организация включения в реестр недобросовестных поставщиков (подрядчиков, исполнителей) информации о поставщике (подрядчике, исполнителе).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2.1.16. Направление поставщику (подрядчику, исполнителю) требования об уплате неустоек (штрафов, пеней).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lastRenderedPageBreak/>
        <w:t>2.1.17. Участие в рассмотрении дел об обжаловании действий (бездействия) Заказчика и осуществление подготовки материалов для выполнения претензионной работы.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B550C7" w:rsidRPr="00B550C7" w:rsidRDefault="00B550C7" w:rsidP="00D4142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sz w:val="28"/>
          <w:szCs w:val="28"/>
          <w:lang w:eastAsia="en-US"/>
        </w:rPr>
      </w:pPr>
      <w:bookmarkStart w:id="3" w:name="sub_300"/>
      <w:r w:rsidRPr="00B550C7">
        <w:rPr>
          <w:rFonts w:cs="Times New Roman"/>
          <w:b/>
          <w:bCs/>
          <w:sz w:val="28"/>
          <w:szCs w:val="28"/>
          <w:lang w:eastAsia="en-US"/>
        </w:rPr>
        <w:t>3. Функции и полномочия контрактного управляющего</w:t>
      </w:r>
      <w:bookmarkEnd w:id="3"/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4" w:name="sub_301"/>
      <w:r w:rsidRPr="00B550C7">
        <w:rPr>
          <w:rFonts w:cs="Times New Roman"/>
          <w:sz w:val="28"/>
          <w:szCs w:val="28"/>
          <w:lang w:eastAsia="en-US"/>
        </w:rPr>
        <w:t>3.1. Контрактный управляющий осуществляет следующие функции и полномочия:</w:t>
      </w:r>
    </w:p>
    <w:bookmarkEnd w:id="4"/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3.1.1. При планировании закупок: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а) разрабатывает план закупок, осуществляет подготовку изменений для внесения в план закупок, размещает в единой информационной системе план закупок и внесенные в него изменения;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б) размещает планы закупок на сайтах Заказчика в информаци</w:t>
      </w:r>
      <w:r w:rsidR="00D41425" w:rsidRPr="00D41425">
        <w:rPr>
          <w:rFonts w:cs="Times New Roman"/>
          <w:sz w:val="28"/>
          <w:szCs w:val="28"/>
          <w:lang w:eastAsia="en-US"/>
        </w:rPr>
        <w:t>онно-телекоммуникационной сети «Интернет»</w:t>
      </w:r>
      <w:r w:rsidRPr="00B550C7">
        <w:rPr>
          <w:rFonts w:cs="Times New Roman"/>
          <w:sz w:val="28"/>
          <w:szCs w:val="28"/>
          <w:lang w:eastAsia="en-US"/>
        </w:rPr>
        <w:t xml:space="preserve"> (при наличии), а также опубликовывает в любых печатных изданиях в соответствии с </w:t>
      </w:r>
      <w:hyperlink r:id="rId11" w:history="1">
        <w:r w:rsidRPr="00B550C7">
          <w:rPr>
            <w:rFonts w:cs="Times New Roman"/>
            <w:sz w:val="28"/>
            <w:szCs w:val="28"/>
            <w:lang w:eastAsia="en-US"/>
          </w:rPr>
          <w:t>частью 10 статьи 17</w:t>
        </w:r>
      </w:hyperlink>
      <w:r w:rsidRPr="00B550C7">
        <w:rPr>
          <w:rFonts w:cs="Times New Roman"/>
          <w:sz w:val="28"/>
          <w:szCs w:val="28"/>
          <w:lang w:eastAsia="en-US"/>
        </w:rPr>
        <w:t xml:space="preserve"> Федерального закона;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в) обеспечивает подготовку обоснования закупки при формировании плана закупок;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г) разрабатывает план-график, осуществляет подготовку изменений для внесения в план-график, размещает в единой информационной системе план-график и внесенные в него изменения;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д) организует утверждение плана закупок, плана-графика;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е) определяет и обосновывает начальную (максимальную) цену контракта, цену контракта, заключаемого с единственным поставщиком (подрядчиком, исполнителем) при формировании плана-графика закупок.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3.1.2. При определении поставщиков (подрядчиков, исполнителей):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а) выбирает способ определения поставщика (подрядчика, исполнителя);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б) уточняет в рамках обоснования цены цену контракта и ее обоснование в извещениях об осуществлении закупок, приглашениях принять участие в определении поставщиков (подрядчиков, исполнителей) закрытыми способами, конкурсной документации, документации об аукционе;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в) уточняет в рамках обоснования цены цену контракта, заключаемого с единственным поставщиком (подрядчиком, исполнителем);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г) осуществляет подготовку извещений об осуществлении закупок, документации о закупках (за исключением описания объекта закупки), проектов контрактов, изменений в извещения об осуществлении закупок, в документацию о закупках, приглашения принять участие в определении поставщиков (подрядчиков, исполнителей) закрытыми способами;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 xml:space="preserve">д) осуществляет подготовку протоколов заседаний комиссий по осуществлению закупок </w:t>
      </w:r>
      <w:proofErr w:type="gramStart"/>
      <w:r w:rsidRPr="00B550C7">
        <w:rPr>
          <w:rFonts w:cs="Times New Roman"/>
          <w:sz w:val="28"/>
          <w:szCs w:val="28"/>
          <w:lang w:eastAsia="en-US"/>
        </w:rPr>
        <w:t>на</w:t>
      </w:r>
      <w:proofErr w:type="gramEnd"/>
      <w:r w:rsidRPr="00B550C7">
        <w:rPr>
          <w:rFonts w:cs="Times New Roman"/>
          <w:sz w:val="28"/>
          <w:szCs w:val="28"/>
          <w:lang w:eastAsia="en-US"/>
        </w:rPr>
        <w:t xml:space="preserve"> </w:t>
      </w:r>
      <w:proofErr w:type="gramStart"/>
      <w:r w:rsidRPr="00B550C7">
        <w:rPr>
          <w:rFonts w:cs="Times New Roman"/>
          <w:sz w:val="28"/>
          <w:szCs w:val="28"/>
          <w:lang w:eastAsia="en-US"/>
        </w:rPr>
        <w:t>оснований</w:t>
      </w:r>
      <w:proofErr w:type="gramEnd"/>
      <w:r w:rsidRPr="00B550C7">
        <w:rPr>
          <w:rFonts w:cs="Times New Roman"/>
          <w:sz w:val="28"/>
          <w:szCs w:val="28"/>
          <w:lang w:eastAsia="en-US"/>
        </w:rPr>
        <w:t xml:space="preserve"> решений, принятых членами комиссии по осуществлению закупок;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е) организует подготовку описания объекта закупки в документации о закупке;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lastRenderedPageBreak/>
        <w:t>ж) осуществляет организационно-техническое обеспечение деятельности комиссий по осуществлению закупок, в том числе обеспечивает проверку: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 xml:space="preserve">- соответствия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</w:t>
      </w:r>
      <w:proofErr w:type="gramStart"/>
      <w:r w:rsidRPr="00B550C7">
        <w:rPr>
          <w:rFonts w:cs="Times New Roman"/>
          <w:sz w:val="28"/>
          <w:szCs w:val="28"/>
          <w:lang w:eastAsia="en-US"/>
        </w:rPr>
        <w:t>являющихся</w:t>
      </w:r>
      <w:proofErr w:type="gramEnd"/>
      <w:r w:rsidRPr="00B550C7">
        <w:rPr>
          <w:rFonts w:cs="Times New Roman"/>
          <w:sz w:val="28"/>
          <w:szCs w:val="28"/>
          <w:lang w:eastAsia="en-US"/>
        </w:rPr>
        <w:t xml:space="preserve"> объектом закупки;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- правомочности участника закупки заключать контракт;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 xml:space="preserve">- </w:t>
      </w:r>
      <w:proofErr w:type="spellStart"/>
      <w:r w:rsidRPr="00B550C7">
        <w:rPr>
          <w:rFonts w:cs="Times New Roman"/>
          <w:sz w:val="28"/>
          <w:szCs w:val="28"/>
          <w:lang w:eastAsia="en-US"/>
        </w:rPr>
        <w:t>непроведения</w:t>
      </w:r>
      <w:proofErr w:type="spellEnd"/>
      <w:r w:rsidRPr="00B550C7">
        <w:rPr>
          <w:rFonts w:cs="Times New Roman"/>
          <w:sz w:val="28"/>
          <w:szCs w:val="28"/>
          <w:lang w:eastAsia="en-US"/>
        </w:rPr>
        <w:t xml:space="preserve"> ликвидации участника закупки - юридического лица и отсутствия решения арбитражного суда о признании участника закупки - юридического лица или индивидуального предпринимателя несостоятельным (банкротом) и об открытии конкурсного производства;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 xml:space="preserve">- </w:t>
      </w:r>
      <w:proofErr w:type="spellStart"/>
      <w:r w:rsidRPr="00B550C7">
        <w:rPr>
          <w:rFonts w:cs="Times New Roman"/>
          <w:sz w:val="28"/>
          <w:szCs w:val="28"/>
          <w:lang w:eastAsia="en-US"/>
        </w:rPr>
        <w:t>неприостановления</w:t>
      </w:r>
      <w:proofErr w:type="spellEnd"/>
      <w:r w:rsidRPr="00B550C7">
        <w:rPr>
          <w:rFonts w:cs="Times New Roman"/>
          <w:sz w:val="28"/>
          <w:szCs w:val="28"/>
          <w:lang w:eastAsia="en-US"/>
        </w:rPr>
        <w:t xml:space="preserve"> деятельности участника закупки в порядке, установленном </w:t>
      </w:r>
      <w:hyperlink r:id="rId12" w:history="1">
        <w:r w:rsidRPr="00B550C7">
          <w:rPr>
            <w:rFonts w:cs="Times New Roman"/>
            <w:sz w:val="28"/>
            <w:szCs w:val="28"/>
            <w:lang w:eastAsia="en-US"/>
          </w:rPr>
          <w:t>Кодексом</w:t>
        </w:r>
      </w:hyperlink>
      <w:r w:rsidRPr="00B550C7">
        <w:rPr>
          <w:rFonts w:cs="Times New Roman"/>
          <w:sz w:val="28"/>
          <w:szCs w:val="28"/>
          <w:lang w:eastAsia="en-US"/>
        </w:rPr>
        <w:t xml:space="preserve"> Российской Федерации об административных правонарушениях, на дату подачи заявки на участие в закупке;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- отсутствия у участника закупки недоимки по налогам, сборам, задолженности по иным обязательным платежам в бюджеты бюджетной системы Российской Федерации;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- отсутствия в реестре недобросовестных поставщиков (подрядчиков, исполнителей) информации об участнике закупки - юридическом лице,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закупки;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- отсутствия у участника закупки - физического лица либо у руководителя, членов коллегиального исполнительного органа или главного бухгалтера юридического лица - участника закупки судимости за преступления в сфере экономики;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- обладания участником закупки исключительными правами на результаты интеллектуальной деятельности;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 xml:space="preserve">- соответствия дополнительным требованиям, устанавливаемым в соответствии с </w:t>
      </w:r>
      <w:hyperlink r:id="rId13" w:history="1">
        <w:r w:rsidRPr="00B550C7">
          <w:rPr>
            <w:rFonts w:cs="Times New Roman"/>
            <w:sz w:val="28"/>
            <w:szCs w:val="28"/>
            <w:lang w:eastAsia="en-US"/>
          </w:rPr>
          <w:t>частью 2 статьи 31</w:t>
        </w:r>
      </w:hyperlink>
      <w:r w:rsidRPr="00B550C7">
        <w:rPr>
          <w:rFonts w:cs="Times New Roman"/>
          <w:sz w:val="28"/>
          <w:szCs w:val="28"/>
          <w:lang w:eastAsia="en-US"/>
        </w:rPr>
        <w:t xml:space="preserve"> Федерального закона;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з) обеспечивает привлечение на основе контракта специализированной организации для выполнения отдельных функций по определению поставщика;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и) обеспечивает предоставление учреждениям и предприятиям уголовно-исполнительной системы, организациям инвалидов преимущества в отношении предлагаемой ими цены контракта;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к) обеспечивает осуществление закупки у субъектов малого предпринимательства, социально ориентированных некоммерческих организаций, устанавливает требование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организаций;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 xml:space="preserve">л) размещает в единой информационной системе или до ввода в эксплуатацию указанной системы на </w:t>
      </w:r>
      <w:hyperlink r:id="rId14" w:history="1">
        <w:r w:rsidRPr="00B550C7">
          <w:rPr>
            <w:rFonts w:cs="Times New Roman"/>
            <w:sz w:val="28"/>
            <w:szCs w:val="28"/>
            <w:lang w:eastAsia="en-US"/>
          </w:rPr>
          <w:t>официальном сайте</w:t>
        </w:r>
      </w:hyperlink>
      <w:r w:rsidRPr="00B550C7">
        <w:rPr>
          <w:rFonts w:cs="Times New Roman"/>
          <w:sz w:val="28"/>
          <w:szCs w:val="28"/>
          <w:lang w:eastAsia="en-US"/>
        </w:rPr>
        <w:t xml:space="preserve"> Российской Федерации в информаци</w:t>
      </w:r>
      <w:r w:rsidR="00D41425" w:rsidRPr="00D41425">
        <w:rPr>
          <w:rFonts w:cs="Times New Roman"/>
          <w:sz w:val="28"/>
          <w:szCs w:val="28"/>
          <w:lang w:eastAsia="en-US"/>
        </w:rPr>
        <w:t>онно-телекоммуникационной сети «Интернет»</w:t>
      </w:r>
      <w:r w:rsidRPr="00B550C7">
        <w:rPr>
          <w:rFonts w:cs="Times New Roman"/>
          <w:sz w:val="28"/>
          <w:szCs w:val="28"/>
          <w:lang w:eastAsia="en-US"/>
        </w:rPr>
        <w:t xml:space="preserve"> для размещения информации о размещении заказов на поставки товаров, выполнение работ, </w:t>
      </w:r>
      <w:r w:rsidRPr="00B550C7">
        <w:rPr>
          <w:rFonts w:cs="Times New Roman"/>
          <w:sz w:val="28"/>
          <w:szCs w:val="28"/>
          <w:lang w:eastAsia="en-US"/>
        </w:rPr>
        <w:lastRenderedPageBreak/>
        <w:t xml:space="preserve">оказание услуг извещения об осуществлении закупок, документацию о закупках и проекты контрактов, протоколы, предусмотренные </w:t>
      </w:r>
      <w:hyperlink r:id="rId15" w:history="1">
        <w:r w:rsidRPr="00B550C7">
          <w:rPr>
            <w:rFonts w:cs="Times New Roman"/>
            <w:sz w:val="28"/>
            <w:szCs w:val="28"/>
            <w:lang w:eastAsia="en-US"/>
          </w:rPr>
          <w:t>Федеральным законом</w:t>
        </w:r>
      </w:hyperlink>
      <w:r w:rsidRPr="00B550C7">
        <w:rPr>
          <w:rFonts w:cs="Times New Roman"/>
          <w:sz w:val="28"/>
          <w:szCs w:val="28"/>
          <w:lang w:eastAsia="en-US"/>
        </w:rPr>
        <w:t>;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м) публикует извещение об осуществлении закупок в любых средствах массовой информации или размещает это извещение на сайтах в информаци</w:t>
      </w:r>
      <w:r w:rsidR="00D41425" w:rsidRPr="00D41425">
        <w:rPr>
          <w:rFonts w:cs="Times New Roman"/>
          <w:sz w:val="28"/>
          <w:szCs w:val="28"/>
          <w:lang w:eastAsia="en-US"/>
        </w:rPr>
        <w:t>онно-телекоммуникационной сети «Интернет»</w:t>
      </w:r>
      <w:r w:rsidRPr="00B550C7">
        <w:rPr>
          <w:rFonts w:cs="Times New Roman"/>
          <w:sz w:val="28"/>
          <w:szCs w:val="28"/>
          <w:lang w:eastAsia="en-US"/>
        </w:rPr>
        <w:t xml:space="preserve"> при условии, что такое опубликование или такое размещение осуществляется наряду с предусмотренным </w:t>
      </w:r>
      <w:hyperlink r:id="rId16" w:history="1">
        <w:r w:rsidRPr="00B550C7">
          <w:rPr>
            <w:rFonts w:cs="Times New Roman"/>
            <w:sz w:val="28"/>
            <w:szCs w:val="28"/>
            <w:lang w:eastAsia="en-US"/>
          </w:rPr>
          <w:t>Федеральным законом</w:t>
        </w:r>
      </w:hyperlink>
      <w:r w:rsidRPr="00B550C7">
        <w:rPr>
          <w:rFonts w:cs="Times New Roman"/>
          <w:sz w:val="28"/>
          <w:szCs w:val="28"/>
          <w:lang w:eastAsia="en-US"/>
        </w:rPr>
        <w:t xml:space="preserve"> размещением;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н) подготавливает и направляет в письменной форме или в форме электронного документа разъяснения положений документации о закупке;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proofErr w:type="gramStart"/>
      <w:r w:rsidRPr="00B550C7">
        <w:rPr>
          <w:rFonts w:cs="Times New Roman"/>
          <w:sz w:val="28"/>
          <w:szCs w:val="28"/>
          <w:lang w:eastAsia="en-US"/>
        </w:rPr>
        <w:t>о) обеспечивает сохранность конвертов с заявками на участие в закупках, защищенность, неприкосновенность и конфиденциальность поданных в форме электронных документов заявок на участие в закупках и обеспечивает рассмотрение содержания заявок на участие в закупках только после вскрытия конвертов с заявками на участие в закупках или открытия доступа к поданным в форме электронных документов заявкам на участие в закупках;</w:t>
      </w:r>
      <w:proofErr w:type="gramEnd"/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п) предоставляет возможность всем участникам закупки, подавшим заявки на участие в закупке, или их представителям присутствовать при вскрытии конвертов с заявками на участие в закупке и (или) открытии доступа к поданным в форме электронных документов заявкам на участие в закупке;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р) обеспечивает возможность в режиме реального времени получать информацию об открытии доступа к поданным в форме электронных документов заявкам на участие в закупке;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с) обеспечивает осуществление аудиозаписи вскрытия конвертов с заявками на участие в закупках и (или) открытия доступа к поданным в форме электронных документов заявкам на участие в закупках;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proofErr w:type="gramStart"/>
      <w:r w:rsidRPr="00B550C7">
        <w:rPr>
          <w:rFonts w:cs="Times New Roman"/>
          <w:sz w:val="28"/>
          <w:szCs w:val="28"/>
          <w:lang w:eastAsia="en-US"/>
        </w:rPr>
        <w:t>т) обеспечивает хранение в сроки, установленные законодательством, протоколов, составленных в ходе проведения закупок, заявок на участие в закупках, документации о закупках, изменений, внесенных в документацию о закупках, разъяснений положений документации о закупках и аудиозаписи вскрытия конвертов с заявками на участие в закупках и (или) открытия доступа к поданным в форме электронных документов заявкам на участие в закупках;</w:t>
      </w:r>
      <w:proofErr w:type="gramEnd"/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у) привлекает экспертов, экспертные организации;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 xml:space="preserve">ф) обеспечивает согласование применения закрытых способов определения поставщиков (подрядчиков, исполнителей) в порядке, установленном федеральным органом исполнительной власти по регулированию контрактной системы в сфере закупок, в соответствии с </w:t>
      </w:r>
      <w:hyperlink r:id="rId17" w:history="1">
        <w:r w:rsidRPr="00B550C7">
          <w:rPr>
            <w:rFonts w:cs="Times New Roman"/>
            <w:sz w:val="28"/>
            <w:szCs w:val="28"/>
            <w:lang w:eastAsia="en-US"/>
          </w:rPr>
          <w:t>частью 3 статьи 84</w:t>
        </w:r>
      </w:hyperlink>
      <w:r w:rsidRPr="00B550C7">
        <w:rPr>
          <w:rFonts w:cs="Times New Roman"/>
          <w:sz w:val="28"/>
          <w:szCs w:val="28"/>
          <w:lang w:eastAsia="en-US"/>
        </w:rPr>
        <w:t xml:space="preserve"> Федерального закона;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 xml:space="preserve">х) обеспечивает направление необходимых документов для заключения контракта с единственным поставщиком (подрядчиком, исполнителем) по результатам несостоявшихся процедур определения поставщика в установленных Федеральным законом случаях в соответствующие органы, определенные </w:t>
      </w:r>
      <w:hyperlink r:id="rId18" w:history="1">
        <w:r w:rsidRPr="00B550C7">
          <w:rPr>
            <w:rFonts w:cs="Times New Roman"/>
            <w:sz w:val="28"/>
            <w:szCs w:val="28"/>
            <w:lang w:eastAsia="en-US"/>
          </w:rPr>
          <w:t>пунктом 25 части 1 статьи 93</w:t>
        </w:r>
      </w:hyperlink>
      <w:r w:rsidRPr="00B550C7">
        <w:rPr>
          <w:rFonts w:cs="Times New Roman"/>
          <w:sz w:val="28"/>
          <w:szCs w:val="28"/>
          <w:lang w:eastAsia="en-US"/>
        </w:rPr>
        <w:t xml:space="preserve"> Федерального закона;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lastRenderedPageBreak/>
        <w:t>ц) обосновывает в документально оформленном отчете невозможность или нецелесообразность использования иных способов определения поставщика (подрядчика, исполнителя), а также цену контракта и иные существенные условия контракта в случае осуществления закупки у единственного поставщика (подрядчика, исполнителя) для заключения контракта;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ч) обеспечивает заключение контрактов;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ш) организует включение в реестр недобросовестных поставщиков (подрядчиков, исполнителей) информации об участниках закупок, уклонившихся от заключения контрактов.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3.1.3. При исполнении, изменении, расторжении контракта: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а) обеспечивает приемку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услуги;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б) организует оплату поставленного товара, выполненной работы (ее результатов), оказанной услуги, а также отдельных этапов исполнения контракта;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proofErr w:type="gramStart"/>
      <w:r w:rsidRPr="00B550C7">
        <w:rPr>
          <w:rFonts w:cs="Times New Roman"/>
          <w:sz w:val="28"/>
          <w:szCs w:val="28"/>
          <w:lang w:eastAsia="en-US"/>
        </w:rPr>
        <w:t>в) взаимодействует с поставщиком (подрядчиком, исполнителем) при изменении, расторжении контракта, применяет меры ответственности, в том числе направляет поставщику (подрядчику, исполнителю) требование об уплате неустоек (штрафов, пеней) в случае просрочки исполнения поставщиком (подрядчиком, исполнителем)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(подрядчиком, исполнителем) обязательств, предусмотренных контрактом, совершает иные действия в</w:t>
      </w:r>
      <w:proofErr w:type="gramEnd"/>
      <w:r w:rsidRPr="00B550C7">
        <w:rPr>
          <w:rFonts w:cs="Times New Roman"/>
          <w:sz w:val="28"/>
          <w:szCs w:val="28"/>
          <w:lang w:eastAsia="en-US"/>
        </w:rPr>
        <w:t xml:space="preserve"> </w:t>
      </w:r>
      <w:proofErr w:type="gramStart"/>
      <w:r w:rsidRPr="00B550C7">
        <w:rPr>
          <w:rFonts w:cs="Times New Roman"/>
          <w:sz w:val="28"/>
          <w:szCs w:val="28"/>
          <w:lang w:eastAsia="en-US"/>
        </w:rPr>
        <w:t>случае</w:t>
      </w:r>
      <w:proofErr w:type="gramEnd"/>
      <w:r w:rsidRPr="00B550C7">
        <w:rPr>
          <w:rFonts w:cs="Times New Roman"/>
          <w:sz w:val="28"/>
          <w:szCs w:val="28"/>
          <w:lang w:eastAsia="en-US"/>
        </w:rPr>
        <w:t xml:space="preserve"> нарушения поставщиком (подрядчиком, исполнителем) условий контракта;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г) организует проведение экспертизы поставленного товара, выполненной работы, оказанной услуги, привлекает экспертов, экспертные организации;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д) в случае необходимости обеспечивает создание приемочной комиссии не менее чем из пяти человек для приемки поставленного товара, выполненной работы или оказанной услуги, результатов отдельного этапа исполнения контракта;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е) подготавливает документ о приемке результатов отдельного этапа исполнения контракта, а также поставленного товара, выполненной работы или оказанной услуги;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proofErr w:type="gramStart"/>
      <w:r w:rsidRPr="00B550C7">
        <w:rPr>
          <w:rFonts w:cs="Times New Roman"/>
          <w:sz w:val="28"/>
          <w:szCs w:val="28"/>
          <w:lang w:eastAsia="en-US"/>
        </w:rPr>
        <w:t xml:space="preserve">ж) размещает в единой информационной системе или до ввода в эксплуатацию указанной системы на </w:t>
      </w:r>
      <w:hyperlink r:id="rId19" w:history="1">
        <w:r w:rsidRPr="00B550C7">
          <w:rPr>
            <w:rFonts w:cs="Times New Roman"/>
            <w:sz w:val="28"/>
            <w:szCs w:val="28"/>
            <w:lang w:eastAsia="en-US"/>
          </w:rPr>
          <w:t>официальном сайте</w:t>
        </w:r>
      </w:hyperlink>
      <w:r w:rsidRPr="00B550C7">
        <w:rPr>
          <w:rFonts w:cs="Times New Roman"/>
          <w:sz w:val="28"/>
          <w:szCs w:val="28"/>
          <w:lang w:eastAsia="en-US"/>
        </w:rPr>
        <w:t xml:space="preserve"> Российской Федерации в информаци</w:t>
      </w:r>
      <w:r w:rsidR="00D41425" w:rsidRPr="00D41425">
        <w:rPr>
          <w:rFonts w:cs="Times New Roman"/>
          <w:sz w:val="28"/>
          <w:szCs w:val="28"/>
          <w:lang w:eastAsia="en-US"/>
        </w:rPr>
        <w:t>онно-телекоммуникационной сети «Интернет»</w:t>
      </w:r>
      <w:r w:rsidRPr="00B550C7">
        <w:rPr>
          <w:rFonts w:cs="Times New Roman"/>
          <w:sz w:val="28"/>
          <w:szCs w:val="28"/>
          <w:lang w:eastAsia="en-US"/>
        </w:rPr>
        <w:t xml:space="preserve"> для размещения информации о размещении заказов на поставки товаров, выполнение работ, оказание услуг отчет, содержащий информацию об исполнении контракта, о соблюдении промежуточных и окончательных сроков исполнения контракта, о ненадлежащем исполнении контракта (с указанием допущенных нарушений) или о неисполнении</w:t>
      </w:r>
      <w:proofErr w:type="gramEnd"/>
      <w:r w:rsidRPr="00B550C7">
        <w:rPr>
          <w:rFonts w:cs="Times New Roman"/>
          <w:sz w:val="28"/>
          <w:szCs w:val="28"/>
          <w:lang w:eastAsia="en-US"/>
        </w:rPr>
        <w:t xml:space="preserve"> контракта и о санкциях, которые применены в связи с нарушением условий контракта или его неисполнением, об изменении или о расторжении </w:t>
      </w:r>
      <w:r w:rsidRPr="00B550C7">
        <w:rPr>
          <w:rFonts w:cs="Times New Roman"/>
          <w:sz w:val="28"/>
          <w:szCs w:val="28"/>
          <w:lang w:eastAsia="en-US"/>
        </w:rPr>
        <w:lastRenderedPageBreak/>
        <w:t>контракта в ходе его исполнения, информацию об изменении контракта или о расторжении контракта, за исключением сведений, составляющих государственную тайну;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 xml:space="preserve">з) организует включение в реестр недобросовестных поставщиков (подрядчиков, исполнителей) информации о поставщике (подрядчике, исполнителе), с которым контракт </w:t>
      </w:r>
      <w:proofErr w:type="gramStart"/>
      <w:r w:rsidRPr="00B550C7">
        <w:rPr>
          <w:rFonts w:cs="Times New Roman"/>
          <w:sz w:val="28"/>
          <w:szCs w:val="28"/>
          <w:lang w:eastAsia="en-US"/>
        </w:rPr>
        <w:t>был</w:t>
      </w:r>
      <w:proofErr w:type="gramEnd"/>
      <w:r w:rsidRPr="00B550C7">
        <w:rPr>
          <w:rFonts w:cs="Times New Roman"/>
          <w:sz w:val="28"/>
          <w:szCs w:val="28"/>
          <w:lang w:eastAsia="en-US"/>
        </w:rPr>
        <w:t xml:space="preserve"> расторгнут по решению суда или в связи с односторонним отказом Заказчика от исполнения контракта;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и) составляет и размещает в единой информационной системе отчет об объеме закупок у субъектов малого предпринимательства, социально ориентированных некоммерческих организаций.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5" w:name="sub_302"/>
      <w:r w:rsidRPr="00B550C7">
        <w:rPr>
          <w:rFonts w:cs="Times New Roman"/>
          <w:sz w:val="28"/>
          <w:szCs w:val="28"/>
          <w:lang w:eastAsia="en-US"/>
        </w:rPr>
        <w:t xml:space="preserve">3.2. Контрактный управляющий осуществляет иные полномочия, предусмотренные </w:t>
      </w:r>
      <w:hyperlink r:id="rId20" w:history="1">
        <w:r w:rsidRPr="00B550C7">
          <w:rPr>
            <w:rFonts w:cs="Times New Roman"/>
            <w:sz w:val="28"/>
            <w:szCs w:val="28"/>
            <w:lang w:eastAsia="en-US"/>
          </w:rPr>
          <w:t>Федеральным законом</w:t>
        </w:r>
      </w:hyperlink>
      <w:r w:rsidRPr="00B550C7">
        <w:rPr>
          <w:rFonts w:cs="Times New Roman"/>
          <w:sz w:val="28"/>
          <w:szCs w:val="28"/>
          <w:lang w:eastAsia="en-US"/>
        </w:rPr>
        <w:t>, в том числе:</w:t>
      </w:r>
    </w:p>
    <w:bookmarkEnd w:id="5"/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1) организует в случае необходимости консультации с поставщиками (подрядчиками, исполнителями) и участвует в таких консультациях в целях определения состояния конкурентной среды на соответствующих рынках товаров, работ, услуг, определения наилучших технологий и других решений для обеспечения государственных/муниципальных нужд;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2) организует обязательное общественное обсуждение закупки товара, работы или услуги, по результатам которого в случае необходимости осуществляет подготовку изменений для внесения в планы закупок, планы-графики, документацию о закупках или обеспечивает отмену закупки;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3) принимает участие в утверждении требований к закупаемым Заказчиком отдельным видам товаров, работ, услуг (в том числе предельным ценам товаров, работ, услуг) и (или) нормативным затратам на обеспечение функций Заказчика и размещает их в единой информационной системе;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4) участвует в рассмотрении дел об обжаловании действий (бездействия) Заказчика, в том числе обжаловании результатов определения поставщиков (подрядчиков, исполнителей), и осуществляет подготовку материалов для осуществления претензионной работы;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5) разрабатывает проекты контрактов, в том числе типовых контрактов Заказчика, типовых условий контрактов Заказчика;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 xml:space="preserve">6) осуществляет проверку банковских гарантий, поступивших в качестве обеспечения исполнения контрактов, на соответствие требованиям </w:t>
      </w:r>
      <w:hyperlink r:id="rId21" w:history="1">
        <w:r w:rsidRPr="00B550C7">
          <w:rPr>
            <w:rFonts w:cs="Times New Roman"/>
            <w:sz w:val="28"/>
            <w:szCs w:val="28"/>
            <w:lang w:eastAsia="en-US"/>
          </w:rPr>
          <w:t>Федерального закона</w:t>
        </w:r>
      </w:hyperlink>
      <w:r w:rsidRPr="00B550C7">
        <w:rPr>
          <w:rFonts w:cs="Times New Roman"/>
          <w:sz w:val="28"/>
          <w:szCs w:val="28"/>
          <w:lang w:eastAsia="en-US"/>
        </w:rPr>
        <w:t>;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7) информирует в случае отказа Заказчика в принятии банковской гарантии об этом лицо, предоставившее банковскую гарантию, с указанием причин, послуживших основанием для отказа;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 xml:space="preserve">8) организует осуществление уплаты денежных сумм по банковской гарантии в случаях, предусмотренных </w:t>
      </w:r>
      <w:hyperlink r:id="rId22" w:history="1">
        <w:r w:rsidRPr="00B550C7">
          <w:rPr>
            <w:rFonts w:cs="Times New Roman"/>
            <w:sz w:val="28"/>
            <w:szCs w:val="28"/>
            <w:lang w:eastAsia="en-US"/>
          </w:rPr>
          <w:t>Федеральным законом</w:t>
        </w:r>
      </w:hyperlink>
      <w:r w:rsidRPr="00B550C7">
        <w:rPr>
          <w:rFonts w:cs="Times New Roman"/>
          <w:sz w:val="28"/>
          <w:szCs w:val="28"/>
          <w:lang w:eastAsia="en-US"/>
        </w:rPr>
        <w:t>;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9) организует возврат денежных средств, внесенных в качестве обеспечения исполнения заявок или обеспечения исполнения контрактов.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lastRenderedPageBreak/>
        <w:t xml:space="preserve">3.3. В целях реализации функций и полномочий, указанных в </w:t>
      </w:r>
      <w:hyperlink w:anchor="sub_301" w:history="1">
        <w:r w:rsidRPr="00B550C7">
          <w:rPr>
            <w:rFonts w:cs="Times New Roman"/>
            <w:sz w:val="28"/>
            <w:szCs w:val="28"/>
            <w:lang w:eastAsia="en-US"/>
          </w:rPr>
          <w:t>пунктах 3.1</w:t>
        </w:r>
      </w:hyperlink>
      <w:r w:rsidRPr="00B550C7">
        <w:rPr>
          <w:rFonts w:cs="Times New Roman"/>
          <w:sz w:val="28"/>
          <w:szCs w:val="28"/>
          <w:lang w:eastAsia="en-US"/>
        </w:rPr>
        <w:t xml:space="preserve">, </w:t>
      </w:r>
      <w:hyperlink w:anchor="sub_302" w:history="1">
        <w:r w:rsidRPr="00B550C7">
          <w:rPr>
            <w:rFonts w:cs="Times New Roman"/>
            <w:sz w:val="28"/>
            <w:szCs w:val="28"/>
            <w:lang w:eastAsia="en-US"/>
          </w:rPr>
          <w:t>3.2</w:t>
        </w:r>
      </w:hyperlink>
      <w:r w:rsidRPr="00B550C7">
        <w:rPr>
          <w:rFonts w:cs="Times New Roman"/>
          <w:sz w:val="28"/>
          <w:szCs w:val="28"/>
          <w:lang w:eastAsia="en-US"/>
        </w:rPr>
        <w:t xml:space="preserve"> настоящего Положения, контрактный управляющий обязан соблюдать обязательства и требования, установленные </w:t>
      </w:r>
      <w:hyperlink r:id="rId23" w:history="1">
        <w:r w:rsidRPr="00B550C7">
          <w:rPr>
            <w:rFonts w:cs="Times New Roman"/>
            <w:sz w:val="28"/>
            <w:szCs w:val="28"/>
            <w:lang w:eastAsia="en-US"/>
          </w:rPr>
          <w:t>Федеральным законом</w:t>
        </w:r>
      </w:hyperlink>
      <w:r w:rsidRPr="00B550C7">
        <w:rPr>
          <w:rFonts w:cs="Times New Roman"/>
          <w:sz w:val="28"/>
          <w:szCs w:val="28"/>
          <w:lang w:eastAsia="en-US"/>
        </w:rPr>
        <w:t>, в том числе: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1) не допускать разглашения сведений, ставших ему известными в ходе проведения процедур определения поставщика (подрядчика, исполнителя), кроме случаев, прямо предусмотренных законодательством Российской Федерации;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>2) не проводить переговоров с участниками закупок до выявления победителя определения поставщика (подрядчика, исполнителя), кроме случаев, прямо предусмотренных законодательством Российской Федерации;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 xml:space="preserve">3) привлекать в случаях, в порядке и с учетом требований, предусмотренных действующим законодательством Российской Федерации, в том числе </w:t>
      </w:r>
      <w:hyperlink r:id="rId24" w:history="1">
        <w:r w:rsidRPr="00B550C7">
          <w:rPr>
            <w:rFonts w:cs="Times New Roman"/>
            <w:sz w:val="28"/>
            <w:szCs w:val="28"/>
            <w:lang w:eastAsia="en-US"/>
          </w:rPr>
          <w:t>Федеральным законом</w:t>
        </w:r>
      </w:hyperlink>
      <w:r w:rsidRPr="00B550C7">
        <w:rPr>
          <w:rFonts w:cs="Times New Roman"/>
          <w:sz w:val="28"/>
          <w:szCs w:val="28"/>
          <w:lang w:eastAsia="en-US"/>
        </w:rPr>
        <w:t>, к своей работе экспертов, экспертные организации.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 xml:space="preserve">3.4. При централизации закупок в соответствии со </w:t>
      </w:r>
      <w:hyperlink r:id="rId25" w:history="1">
        <w:r w:rsidRPr="00B550C7">
          <w:rPr>
            <w:rFonts w:cs="Times New Roman"/>
            <w:sz w:val="28"/>
            <w:szCs w:val="28"/>
            <w:lang w:eastAsia="en-US"/>
          </w:rPr>
          <w:t>статьей 26</w:t>
        </w:r>
      </w:hyperlink>
      <w:r w:rsidRPr="00B550C7">
        <w:rPr>
          <w:rFonts w:cs="Times New Roman"/>
          <w:sz w:val="28"/>
          <w:szCs w:val="28"/>
          <w:lang w:eastAsia="en-US"/>
        </w:rPr>
        <w:t xml:space="preserve"> Федерального закона контрактный управляющий осуществляет функции и полномочия, предусмотренные </w:t>
      </w:r>
      <w:hyperlink w:anchor="sub_301" w:history="1">
        <w:r w:rsidRPr="00B550C7">
          <w:rPr>
            <w:rFonts w:cs="Times New Roman"/>
            <w:sz w:val="28"/>
            <w:szCs w:val="28"/>
            <w:lang w:eastAsia="en-US"/>
          </w:rPr>
          <w:t>пунктами 3.1</w:t>
        </w:r>
      </w:hyperlink>
      <w:r w:rsidRPr="00B550C7">
        <w:rPr>
          <w:rFonts w:cs="Times New Roman"/>
          <w:sz w:val="28"/>
          <w:szCs w:val="28"/>
          <w:lang w:eastAsia="en-US"/>
        </w:rPr>
        <w:t xml:space="preserve">, </w:t>
      </w:r>
      <w:hyperlink w:anchor="sub_302" w:history="1">
        <w:r w:rsidRPr="00B550C7">
          <w:rPr>
            <w:rFonts w:cs="Times New Roman"/>
            <w:sz w:val="28"/>
            <w:szCs w:val="28"/>
            <w:lang w:eastAsia="en-US"/>
          </w:rPr>
          <w:t>3.2</w:t>
        </w:r>
      </w:hyperlink>
      <w:r w:rsidRPr="00B550C7">
        <w:rPr>
          <w:rFonts w:cs="Times New Roman"/>
          <w:sz w:val="28"/>
          <w:szCs w:val="28"/>
          <w:lang w:eastAsia="en-US"/>
        </w:rPr>
        <w:t xml:space="preserve"> настоящего Положения и не переданные соответствующему уполномоченному органу, уполномоченному учреждению, которые осуществляют полномочия на определение поставщиков (подрядчиков, исполнителей).</w:t>
      </w: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B550C7" w:rsidRPr="00B550C7" w:rsidRDefault="00B550C7" w:rsidP="00D4142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sz w:val="28"/>
          <w:szCs w:val="28"/>
          <w:lang w:eastAsia="en-US"/>
        </w:rPr>
      </w:pPr>
      <w:bookmarkStart w:id="6" w:name="sub_400"/>
      <w:r w:rsidRPr="00B550C7">
        <w:rPr>
          <w:rFonts w:cs="Times New Roman"/>
          <w:b/>
          <w:bCs/>
          <w:sz w:val="28"/>
          <w:szCs w:val="28"/>
          <w:lang w:eastAsia="en-US"/>
        </w:rPr>
        <w:t>4. Ответственность контрактного управляющего</w:t>
      </w:r>
      <w:bookmarkEnd w:id="6"/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B550C7">
        <w:rPr>
          <w:rFonts w:cs="Times New Roman"/>
          <w:sz w:val="28"/>
          <w:szCs w:val="28"/>
          <w:lang w:eastAsia="en-US"/>
        </w:rPr>
        <w:t xml:space="preserve">4.1. </w:t>
      </w:r>
      <w:proofErr w:type="gramStart"/>
      <w:r w:rsidRPr="00B550C7">
        <w:rPr>
          <w:rFonts w:cs="Times New Roman"/>
          <w:sz w:val="28"/>
          <w:szCs w:val="28"/>
          <w:lang w:eastAsia="en-US"/>
        </w:rPr>
        <w:t xml:space="preserve">Любой участник закупки, а также осуществляющие общественный контроль общественные объединения, объединения юридических лиц в соответствии с законодательством Российской Федерации имеют право обжаловать в судебном порядке или в порядке, установленном </w:t>
      </w:r>
      <w:hyperlink r:id="rId26" w:history="1">
        <w:r w:rsidRPr="00B550C7">
          <w:rPr>
            <w:rFonts w:cs="Times New Roman"/>
            <w:sz w:val="28"/>
            <w:szCs w:val="28"/>
            <w:lang w:eastAsia="en-US"/>
          </w:rPr>
          <w:t>Федеральным законом</w:t>
        </w:r>
      </w:hyperlink>
      <w:r w:rsidRPr="00B550C7">
        <w:rPr>
          <w:rFonts w:cs="Times New Roman"/>
          <w:sz w:val="28"/>
          <w:szCs w:val="28"/>
          <w:lang w:eastAsia="en-US"/>
        </w:rPr>
        <w:t>, в контрольный орган в сфере закупок действия (бездействие) контрактного управляющего, если такие действия (бездействие) нарушают права и законные интересы участника закупки.</w:t>
      </w:r>
      <w:proofErr w:type="gramEnd"/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7748CC" w:rsidRDefault="007748CC"/>
    <w:sectPr w:rsidR="007748CC" w:rsidSect="00E82A4E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0C7"/>
    <w:rsid w:val="007748CC"/>
    <w:rsid w:val="007C7FF5"/>
    <w:rsid w:val="00B550C7"/>
    <w:rsid w:val="00D41425"/>
    <w:rsid w:val="00E4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7D4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7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7FF5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7D4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7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7FF5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0064072.3" TargetMode="External"/><Relationship Id="rId13" Type="http://schemas.openxmlformats.org/officeDocument/2006/relationships/hyperlink" Target="garantF1://70253464.3120" TargetMode="External"/><Relationship Id="rId18" Type="http://schemas.openxmlformats.org/officeDocument/2006/relationships/hyperlink" Target="garantF1://70253464.93125" TargetMode="External"/><Relationship Id="rId26" Type="http://schemas.openxmlformats.org/officeDocument/2006/relationships/hyperlink" Target="garantF1://70253464.0" TargetMode="External"/><Relationship Id="rId3" Type="http://schemas.openxmlformats.org/officeDocument/2006/relationships/settings" Target="settings.xml"/><Relationship Id="rId21" Type="http://schemas.openxmlformats.org/officeDocument/2006/relationships/hyperlink" Target="garantF1://70253464.0" TargetMode="External"/><Relationship Id="rId7" Type="http://schemas.openxmlformats.org/officeDocument/2006/relationships/hyperlink" Target="garantF1://70253464.0" TargetMode="External"/><Relationship Id="rId12" Type="http://schemas.openxmlformats.org/officeDocument/2006/relationships/hyperlink" Target="garantF1://12025267.0" TargetMode="External"/><Relationship Id="rId17" Type="http://schemas.openxmlformats.org/officeDocument/2006/relationships/hyperlink" Target="garantF1://70253464.843" TargetMode="External"/><Relationship Id="rId25" Type="http://schemas.openxmlformats.org/officeDocument/2006/relationships/hyperlink" Target="garantF1://70253464.26" TargetMode="External"/><Relationship Id="rId2" Type="http://schemas.microsoft.com/office/2007/relationships/stylesWithEffects" Target="stylesWithEffects.xml"/><Relationship Id="rId16" Type="http://schemas.openxmlformats.org/officeDocument/2006/relationships/hyperlink" Target="garantF1://70253464.0" TargetMode="External"/><Relationship Id="rId20" Type="http://schemas.openxmlformats.org/officeDocument/2006/relationships/hyperlink" Target="garantF1://70253464.0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10003000.0" TargetMode="External"/><Relationship Id="rId11" Type="http://schemas.openxmlformats.org/officeDocument/2006/relationships/hyperlink" Target="garantF1://70253464.1710" TargetMode="External"/><Relationship Id="rId24" Type="http://schemas.openxmlformats.org/officeDocument/2006/relationships/hyperlink" Target="garantF1://70253464.0" TargetMode="External"/><Relationship Id="rId5" Type="http://schemas.openxmlformats.org/officeDocument/2006/relationships/hyperlink" Target="garantF1://70253464.0" TargetMode="External"/><Relationship Id="rId15" Type="http://schemas.openxmlformats.org/officeDocument/2006/relationships/hyperlink" Target="garantF1://70253464.0" TargetMode="External"/><Relationship Id="rId23" Type="http://schemas.openxmlformats.org/officeDocument/2006/relationships/hyperlink" Target="garantF1://70253464.0" TargetMode="External"/><Relationship Id="rId28" Type="http://schemas.openxmlformats.org/officeDocument/2006/relationships/theme" Target="theme/theme1.xml"/><Relationship Id="rId10" Type="http://schemas.openxmlformats.org/officeDocument/2006/relationships/hyperlink" Target="garantF1://70253464.0" TargetMode="External"/><Relationship Id="rId19" Type="http://schemas.openxmlformats.org/officeDocument/2006/relationships/hyperlink" Target="garantF1://890941.182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12604.2" TargetMode="External"/><Relationship Id="rId14" Type="http://schemas.openxmlformats.org/officeDocument/2006/relationships/hyperlink" Target="garantF1://890941.1829" TargetMode="External"/><Relationship Id="rId22" Type="http://schemas.openxmlformats.org/officeDocument/2006/relationships/hyperlink" Target="garantF1://70253464.0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3204</Words>
  <Characters>18268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2014-02-13T06:29:00Z</cp:lastPrinted>
  <dcterms:created xsi:type="dcterms:W3CDTF">2014-02-13T04:54:00Z</dcterms:created>
  <dcterms:modified xsi:type="dcterms:W3CDTF">2014-02-13T06:29:00Z</dcterms:modified>
</cp:coreProperties>
</file>