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CF5" w:rsidRPr="008E051C" w:rsidRDefault="008E051C" w:rsidP="008E051C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Вниманию участников Программы государственного софинансирования пенсии!</w:t>
      </w:r>
    </w:p>
    <w:p w:rsidR="003B7CF5" w:rsidRPr="008E051C" w:rsidRDefault="003B7CF5" w:rsidP="00AC5A48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8E051C">
        <w:rPr>
          <w:color w:val="000000"/>
          <w:sz w:val="28"/>
          <w:szCs w:val="28"/>
        </w:rPr>
        <w:t xml:space="preserve"> В Республике Мордовия за пять лет действия Программы государственного софинансирования пенсии ее участниками стали 26 497 граждан. Всем участникам Программы государство </w:t>
      </w:r>
      <w:r w:rsidR="008E051C">
        <w:rPr>
          <w:color w:val="000000"/>
          <w:sz w:val="28"/>
          <w:szCs w:val="28"/>
        </w:rPr>
        <w:t xml:space="preserve">гарантирует </w:t>
      </w:r>
      <w:r w:rsidRPr="008E051C">
        <w:rPr>
          <w:color w:val="000000"/>
          <w:sz w:val="28"/>
          <w:szCs w:val="28"/>
        </w:rPr>
        <w:t>софинансирование взносов на будущую пенсию в течение 10 лет при условии, что их добровольные взносы составят не менее 2 000 рублей в год.</w:t>
      </w:r>
    </w:p>
    <w:p w:rsidR="008E051C" w:rsidRPr="008E051C" w:rsidRDefault="008E051C" w:rsidP="008E051C">
      <w:pPr>
        <w:autoSpaceDE w:val="0"/>
        <w:autoSpaceDN w:val="0"/>
        <w:adjustRightInd w:val="0"/>
        <w:jc w:val="both"/>
        <w:rPr>
          <w:i/>
          <w:iCs/>
          <w:color w:val="000000"/>
          <w:sz w:val="28"/>
          <w:szCs w:val="28"/>
        </w:rPr>
      </w:pPr>
      <w:r w:rsidRPr="008E051C">
        <w:rPr>
          <w:i/>
          <w:iCs/>
          <w:color w:val="000000"/>
          <w:sz w:val="28"/>
          <w:szCs w:val="28"/>
        </w:rPr>
        <w:t xml:space="preserve">Программа государственного софинансирования пенсии регулируется Федеральным законом от 30 апреля </w:t>
      </w:r>
      <w:smartTag w:uri="urn:schemas-microsoft-com:office:smarttags" w:element="metricconverter">
        <w:smartTagPr>
          <w:attr w:name="ProductID" w:val="2008 г"/>
        </w:smartTagPr>
        <w:r w:rsidRPr="008E051C">
          <w:rPr>
            <w:i/>
            <w:iCs/>
            <w:color w:val="000000"/>
            <w:sz w:val="28"/>
            <w:szCs w:val="28"/>
          </w:rPr>
          <w:t>2008 г</w:t>
        </w:r>
      </w:smartTag>
      <w:r w:rsidRPr="008E051C">
        <w:rPr>
          <w:i/>
          <w:iCs/>
          <w:color w:val="000000"/>
          <w:sz w:val="28"/>
          <w:szCs w:val="28"/>
        </w:rPr>
        <w:t>. № 56-ФЗ «О дополнительных страховых взносах на накопительную часть трудовой пенсии и государственной поддержке формирования пенсионных накоплений».</w:t>
      </w:r>
    </w:p>
    <w:p w:rsidR="003B7CF5" w:rsidRPr="008E051C" w:rsidRDefault="003B7CF5" w:rsidP="00AC5A48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8E051C">
        <w:rPr>
          <w:color w:val="000000"/>
          <w:sz w:val="28"/>
          <w:szCs w:val="28"/>
        </w:rPr>
        <w:t>Первый взнос по Программе необходимо сделать до конца 2013 года. Это правило действует и для участников, вступивших в Программу в предыдущие годы, если они первый взнос еще не сделали.</w:t>
      </w:r>
    </w:p>
    <w:p w:rsidR="003B7CF5" w:rsidRPr="008E051C" w:rsidRDefault="003B7CF5" w:rsidP="00AC5A48">
      <w:pPr>
        <w:spacing w:before="60" w:after="60"/>
        <w:ind w:firstLine="567"/>
        <w:jc w:val="both"/>
        <w:rPr>
          <w:sz w:val="28"/>
          <w:szCs w:val="28"/>
        </w:rPr>
      </w:pPr>
      <w:r w:rsidRPr="008E051C">
        <w:rPr>
          <w:sz w:val="28"/>
          <w:szCs w:val="28"/>
        </w:rPr>
        <w:t xml:space="preserve">Бланк платежной квитанции с необходимыми реквизитами можно получить как в территориальном органе ПФР по месту жительства или в самом банке, так и скачать в </w:t>
      </w:r>
      <w:hyperlink r:id="rId6" w:history="1">
        <w:r w:rsidRPr="008E051C">
          <w:rPr>
            <w:rStyle w:val="a8"/>
            <w:sz w:val="28"/>
            <w:szCs w:val="28"/>
          </w:rPr>
          <w:t>соответствующем разделе</w:t>
        </w:r>
      </w:hyperlink>
      <w:r w:rsidRPr="008E051C">
        <w:rPr>
          <w:sz w:val="28"/>
          <w:szCs w:val="28"/>
        </w:rPr>
        <w:t xml:space="preserve"> интернет-сайта Пенсионного фонда.</w:t>
      </w:r>
    </w:p>
    <w:p w:rsidR="003B7CF5" w:rsidRPr="008E051C" w:rsidRDefault="003B7CF5" w:rsidP="00D87FF2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8E051C">
        <w:rPr>
          <w:color w:val="000000"/>
          <w:sz w:val="28"/>
          <w:szCs w:val="28"/>
        </w:rPr>
        <w:t>В целом, в Республике  Мордовия, участники Программы перечислили  дополнительные  взносы на свою будущую пенсию на общую сумму  более 181 млн. рублей. Средний платеж</w:t>
      </w:r>
      <w:r w:rsidR="008E051C">
        <w:rPr>
          <w:color w:val="000000"/>
          <w:sz w:val="28"/>
          <w:szCs w:val="28"/>
        </w:rPr>
        <w:t xml:space="preserve"> (</w:t>
      </w:r>
      <w:r w:rsidRPr="008E051C">
        <w:rPr>
          <w:color w:val="000000"/>
          <w:sz w:val="28"/>
          <w:szCs w:val="28"/>
        </w:rPr>
        <w:t>относительно каждого уплатившего</w:t>
      </w:r>
      <w:r w:rsidR="008E051C">
        <w:rPr>
          <w:color w:val="000000"/>
          <w:sz w:val="28"/>
          <w:szCs w:val="28"/>
        </w:rPr>
        <w:t>)</w:t>
      </w:r>
      <w:r w:rsidRPr="008E051C">
        <w:rPr>
          <w:color w:val="000000"/>
          <w:sz w:val="28"/>
          <w:szCs w:val="28"/>
        </w:rPr>
        <w:t xml:space="preserve"> составил более 6 000 руб.</w:t>
      </w:r>
    </w:p>
    <w:p w:rsidR="003B7CF5" w:rsidRPr="008E051C" w:rsidRDefault="003B7CF5" w:rsidP="00D87FF2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8E051C">
        <w:rPr>
          <w:color w:val="000000"/>
          <w:sz w:val="28"/>
          <w:szCs w:val="28"/>
        </w:rPr>
        <w:t xml:space="preserve">За 2009-2012 годы государство в полном объеме прософинансировало добровольные взносы участников Программы. </w:t>
      </w:r>
    </w:p>
    <w:p w:rsidR="003B7CF5" w:rsidRPr="008E051C" w:rsidRDefault="003B7CF5" w:rsidP="00AC5A48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8E051C">
        <w:rPr>
          <w:color w:val="000000"/>
          <w:sz w:val="28"/>
          <w:szCs w:val="28"/>
        </w:rPr>
        <w:t>Поскольку «активировать» Программу путем уплаты первого взноса нужно до конца текущего года, Отделение Пенсионного фонда по Республике Мордовия отмечает резко возросшее количество платежей участников. С начала года сумма взноса взносов уже составила более 68 млн. рублей, что на 37 млн. рублей превышает показатель аналогичного периода прошлого года.</w:t>
      </w:r>
    </w:p>
    <w:p w:rsidR="003B7CF5" w:rsidRDefault="008E051C" w:rsidP="00AC5A48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3B7CF5" w:rsidRPr="008E051C">
        <w:rPr>
          <w:color w:val="000000"/>
          <w:sz w:val="28"/>
          <w:szCs w:val="28"/>
        </w:rPr>
        <w:t xml:space="preserve">зносы можно уплачивать в любое время в течение года, </w:t>
      </w:r>
      <w:r>
        <w:rPr>
          <w:color w:val="000000"/>
          <w:sz w:val="28"/>
          <w:szCs w:val="28"/>
        </w:rPr>
        <w:t xml:space="preserve">однако, </w:t>
      </w:r>
      <w:r w:rsidR="003B7CF5" w:rsidRPr="008E051C">
        <w:rPr>
          <w:color w:val="000000"/>
          <w:sz w:val="28"/>
          <w:szCs w:val="28"/>
        </w:rPr>
        <w:t>большинство участников откладывает платежи на конец года. К примеру, в 2012  году  за декабрь месяц было уплачено взносов на сумму, равную сумме поступившей за 10 месяцев 2012  года.</w:t>
      </w:r>
    </w:p>
    <w:p w:rsidR="008E051C" w:rsidRPr="008E051C" w:rsidRDefault="008E051C" w:rsidP="00AC5A48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связи с чем, участникам Программы, кто самостоятельно уплачивает взносы, рекомендуем сделать платежи до 25 декабря 2013 года, чтобы средства были зачислены в ПФР.</w:t>
      </w:r>
    </w:p>
    <w:sectPr w:rsidR="008E051C" w:rsidRPr="008E051C" w:rsidSect="009F79B0">
      <w:headerReference w:type="default" r:id="rId7"/>
      <w:footerReference w:type="even" r:id="rId8"/>
      <w:footerReference w:type="default" r:id="rId9"/>
      <w:pgSz w:w="11906" w:h="16838" w:code="9"/>
      <w:pgMar w:top="2516" w:right="1286" w:bottom="719" w:left="1440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3EE" w:rsidRDefault="009813EE" w:rsidP="00DA4CE9">
      <w:r>
        <w:separator/>
      </w:r>
    </w:p>
  </w:endnote>
  <w:endnote w:type="continuationSeparator" w:id="1">
    <w:p w:rsidR="009813EE" w:rsidRDefault="009813EE" w:rsidP="00DA4C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CF5" w:rsidRDefault="005859C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B7CF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B7CF5" w:rsidRDefault="003B7CF5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CF5" w:rsidRDefault="005859C6">
    <w:pPr>
      <w:pStyle w:val="a5"/>
      <w:ind w:right="360"/>
    </w:pPr>
    <w:r>
      <w:rPr>
        <w:noProof/>
      </w:rPr>
      <w:pict>
        <v:line id="_x0000_s2052" style="position:absolute;z-index:3" from="-2.1pt,-2.4pt" to="498.1pt,-2.4pt" o:allowincell="f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3EE" w:rsidRDefault="009813EE" w:rsidP="00DA4CE9">
      <w:r>
        <w:separator/>
      </w:r>
    </w:p>
  </w:footnote>
  <w:footnote w:type="continuationSeparator" w:id="1">
    <w:p w:rsidR="009813EE" w:rsidRDefault="009813EE" w:rsidP="00DA4C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CF5" w:rsidRDefault="005859C6">
    <w:pPr>
      <w:pStyle w:val="a3"/>
    </w:pPr>
    <w:r>
      <w:rPr>
        <w:noProof/>
      </w:rPr>
      <w:pict>
        <v:line id="_x0000_s2049" style="position:absolute;z-index:2" from="36pt,52.45pt" to="449.8pt,52.45pt" strokeweight="1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5.2pt;margin-top:25.45pt;width:424.8pt;height:1in;z-index:1" filled="f" stroked="f">
          <v:textbox style="mso-next-textbox:#_x0000_s2050">
            <w:txbxContent>
              <w:p w:rsidR="003B7CF5" w:rsidRPr="00931278" w:rsidRDefault="003B7CF5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in;margin-top:-1.55pt;width:35.5pt;height:36pt;z-index:-1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5A48"/>
    <w:rsid w:val="00022DED"/>
    <w:rsid w:val="00023B34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37B9A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3B7CF5"/>
    <w:rsid w:val="003F1434"/>
    <w:rsid w:val="004030DD"/>
    <w:rsid w:val="00405989"/>
    <w:rsid w:val="0045325E"/>
    <w:rsid w:val="0045713D"/>
    <w:rsid w:val="00472420"/>
    <w:rsid w:val="00486F3A"/>
    <w:rsid w:val="004A0D1F"/>
    <w:rsid w:val="004A166C"/>
    <w:rsid w:val="004A2FC9"/>
    <w:rsid w:val="004F7B09"/>
    <w:rsid w:val="00546C64"/>
    <w:rsid w:val="00557EB0"/>
    <w:rsid w:val="005859C6"/>
    <w:rsid w:val="005B1CF5"/>
    <w:rsid w:val="005C2223"/>
    <w:rsid w:val="005D798A"/>
    <w:rsid w:val="00611CBE"/>
    <w:rsid w:val="00630327"/>
    <w:rsid w:val="00666879"/>
    <w:rsid w:val="00682D64"/>
    <w:rsid w:val="006840BF"/>
    <w:rsid w:val="006A0AF8"/>
    <w:rsid w:val="006C3893"/>
    <w:rsid w:val="006D3C2A"/>
    <w:rsid w:val="006E0094"/>
    <w:rsid w:val="006F6020"/>
    <w:rsid w:val="00730347"/>
    <w:rsid w:val="007805A2"/>
    <w:rsid w:val="007A0136"/>
    <w:rsid w:val="007A15BD"/>
    <w:rsid w:val="007B7712"/>
    <w:rsid w:val="007E17B5"/>
    <w:rsid w:val="007F5778"/>
    <w:rsid w:val="00831166"/>
    <w:rsid w:val="0086255B"/>
    <w:rsid w:val="00884F85"/>
    <w:rsid w:val="008E051C"/>
    <w:rsid w:val="008F2802"/>
    <w:rsid w:val="008F7365"/>
    <w:rsid w:val="00931278"/>
    <w:rsid w:val="00977837"/>
    <w:rsid w:val="009813EE"/>
    <w:rsid w:val="00987D8E"/>
    <w:rsid w:val="009B4C7A"/>
    <w:rsid w:val="009C116E"/>
    <w:rsid w:val="009C4A17"/>
    <w:rsid w:val="009D0DAF"/>
    <w:rsid w:val="009F79B0"/>
    <w:rsid w:val="00A25826"/>
    <w:rsid w:val="00A36829"/>
    <w:rsid w:val="00A50E51"/>
    <w:rsid w:val="00AC5A48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87FF2"/>
    <w:rsid w:val="00DA4CE9"/>
    <w:rsid w:val="00DE2BEF"/>
    <w:rsid w:val="00E21184"/>
    <w:rsid w:val="00E2121E"/>
    <w:rsid w:val="00E51D5C"/>
    <w:rsid w:val="00E9001A"/>
    <w:rsid w:val="00EA631E"/>
    <w:rsid w:val="00F107BB"/>
    <w:rsid w:val="00F10E2F"/>
    <w:rsid w:val="00F55AB2"/>
    <w:rsid w:val="00F56452"/>
    <w:rsid w:val="00F642A3"/>
    <w:rsid w:val="00FF0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A4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C5A48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C5A48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AC5A48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AC5A48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AC5A48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AC5A48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uiPriority w:val="99"/>
    <w:rsid w:val="00AC5A48"/>
    <w:rPr>
      <w:rFonts w:cs="Times New Roman"/>
    </w:rPr>
  </w:style>
  <w:style w:type="character" w:styleId="a8">
    <w:name w:val="Hyperlink"/>
    <w:basedOn w:val="a0"/>
    <w:uiPriority w:val="99"/>
    <w:rsid w:val="00AC5A4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frf.ru/sofinans_recvez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5</cp:revision>
  <dcterms:created xsi:type="dcterms:W3CDTF">2013-11-13T05:32:00Z</dcterms:created>
  <dcterms:modified xsi:type="dcterms:W3CDTF">2013-12-19T13:00:00Z</dcterms:modified>
</cp:coreProperties>
</file>