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25" w:rsidRPr="00817E63" w:rsidRDefault="00126B25" w:rsidP="00126B25">
      <w:pPr>
        <w:jc w:val="center"/>
        <w:rPr>
          <w:sz w:val="28"/>
          <w:szCs w:val="28"/>
        </w:rPr>
      </w:pPr>
      <w:r w:rsidRPr="00817E63">
        <w:rPr>
          <w:sz w:val="28"/>
          <w:szCs w:val="28"/>
        </w:rPr>
        <w:t>Республика Мордовия</w:t>
      </w:r>
    </w:p>
    <w:p w:rsidR="00126B25" w:rsidRPr="00817E63" w:rsidRDefault="00126B25" w:rsidP="00126B25">
      <w:pPr>
        <w:jc w:val="center"/>
        <w:rPr>
          <w:sz w:val="28"/>
          <w:szCs w:val="28"/>
        </w:rPr>
      </w:pPr>
      <w:r w:rsidRPr="00817E63">
        <w:rPr>
          <w:sz w:val="28"/>
          <w:szCs w:val="28"/>
        </w:rPr>
        <w:t>Совет депутатов Чамзинского муниципального района</w:t>
      </w:r>
    </w:p>
    <w:p w:rsidR="00126B25" w:rsidRDefault="00126B25" w:rsidP="00126B25">
      <w:pPr>
        <w:rPr>
          <w:b/>
          <w:bCs/>
          <w:sz w:val="28"/>
          <w:szCs w:val="28"/>
        </w:rPr>
      </w:pPr>
    </w:p>
    <w:p w:rsidR="00126B25" w:rsidRPr="00817E63" w:rsidRDefault="00126B25" w:rsidP="00126B25">
      <w:pPr>
        <w:rPr>
          <w:b/>
          <w:bCs/>
          <w:sz w:val="28"/>
          <w:szCs w:val="28"/>
        </w:rPr>
      </w:pPr>
    </w:p>
    <w:p w:rsidR="00126B25" w:rsidRPr="00817E63" w:rsidRDefault="00126B25" w:rsidP="00126B25">
      <w:pPr>
        <w:jc w:val="center"/>
        <w:rPr>
          <w:b/>
          <w:bCs/>
          <w:sz w:val="28"/>
          <w:szCs w:val="28"/>
        </w:rPr>
      </w:pPr>
      <w:r w:rsidRPr="00817E63">
        <w:rPr>
          <w:b/>
          <w:bCs/>
          <w:sz w:val="28"/>
          <w:szCs w:val="28"/>
        </w:rPr>
        <w:t>РЕШЕНИЕ</w:t>
      </w:r>
    </w:p>
    <w:p w:rsidR="00126B25" w:rsidRDefault="00126B25" w:rsidP="00126B25">
      <w:pPr>
        <w:jc w:val="center"/>
        <w:rPr>
          <w:sz w:val="28"/>
          <w:szCs w:val="28"/>
        </w:rPr>
      </w:pPr>
      <w:r w:rsidRPr="00817E63">
        <w:rPr>
          <w:sz w:val="28"/>
          <w:szCs w:val="28"/>
        </w:rPr>
        <w:t>(</w:t>
      </w:r>
      <w:r w:rsidRPr="00817E63">
        <w:rPr>
          <w:sz w:val="28"/>
          <w:szCs w:val="28"/>
          <w:lang w:val="en-US"/>
        </w:rPr>
        <w:t>X</w:t>
      </w:r>
      <w:r w:rsidRPr="00817E63">
        <w:rPr>
          <w:sz w:val="28"/>
          <w:szCs w:val="28"/>
        </w:rPr>
        <w:t>- я сессия)</w:t>
      </w:r>
    </w:p>
    <w:p w:rsidR="00126B25" w:rsidRPr="00817E63" w:rsidRDefault="00126B25" w:rsidP="00126B25">
      <w:pPr>
        <w:jc w:val="center"/>
        <w:rPr>
          <w:sz w:val="16"/>
          <w:szCs w:val="16"/>
        </w:rPr>
      </w:pPr>
    </w:p>
    <w:p w:rsidR="00126B25" w:rsidRPr="00CF2969" w:rsidRDefault="00126B25" w:rsidP="00126B25">
      <w:pPr>
        <w:jc w:val="both"/>
        <w:rPr>
          <w:b/>
          <w:bCs/>
          <w:sz w:val="28"/>
          <w:szCs w:val="28"/>
        </w:rPr>
      </w:pPr>
      <w:r w:rsidRPr="00817E63">
        <w:rPr>
          <w:b/>
          <w:bCs/>
          <w:sz w:val="28"/>
          <w:szCs w:val="28"/>
        </w:rPr>
        <w:t>15.04.2022г.                                                                                                                   № 50</w:t>
      </w:r>
    </w:p>
    <w:p w:rsidR="00126B25" w:rsidRPr="00817E63" w:rsidRDefault="00126B25" w:rsidP="00126B25">
      <w:pPr>
        <w:jc w:val="center"/>
        <w:rPr>
          <w:sz w:val="16"/>
          <w:szCs w:val="16"/>
        </w:rPr>
      </w:pPr>
    </w:p>
    <w:p w:rsidR="00126B25" w:rsidRPr="00817E63" w:rsidRDefault="00126B25" w:rsidP="00126B25">
      <w:pPr>
        <w:jc w:val="center"/>
        <w:rPr>
          <w:sz w:val="28"/>
          <w:szCs w:val="28"/>
        </w:rPr>
      </w:pPr>
      <w:r w:rsidRPr="00817E63">
        <w:rPr>
          <w:sz w:val="28"/>
          <w:szCs w:val="28"/>
        </w:rPr>
        <w:t>р.п</w:t>
      </w:r>
      <w:proofErr w:type="gramStart"/>
      <w:r w:rsidRPr="00817E63">
        <w:rPr>
          <w:sz w:val="28"/>
          <w:szCs w:val="28"/>
        </w:rPr>
        <w:t>.Ч</w:t>
      </w:r>
      <w:proofErr w:type="gramEnd"/>
      <w:r w:rsidRPr="00817E63">
        <w:rPr>
          <w:sz w:val="28"/>
          <w:szCs w:val="28"/>
        </w:rPr>
        <w:t>амзинка</w:t>
      </w:r>
    </w:p>
    <w:p w:rsidR="00126B25" w:rsidRPr="00817E63" w:rsidRDefault="00126B25" w:rsidP="00126B25">
      <w:pPr>
        <w:jc w:val="center"/>
        <w:rPr>
          <w:u w:val="single"/>
        </w:rPr>
      </w:pPr>
    </w:p>
    <w:p w:rsidR="00126B25" w:rsidRPr="00817E63" w:rsidRDefault="00126B25" w:rsidP="00126B25">
      <w:pPr>
        <w:widowControl w:val="0"/>
        <w:autoSpaceDE w:val="0"/>
        <w:jc w:val="center"/>
        <w:rPr>
          <w:b/>
          <w:bCs/>
          <w:sz w:val="28"/>
          <w:szCs w:val="28"/>
        </w:rPr>
      </w:pPr>
      <w:r w:rsidRPr="00817E63">
        <w:rPr>
          <w:b/>
          <w:bCs/>
          <w:sz w:val="28"/>
          <w:szCs w:val="28"/>
        </w:rPr>
        <w:t>Об   утверждении  Порядка определения цены и оплаты земельных участков,</w:t>
      </w:r>
    </w:p>
    <w:p w:rsidR="00126B25" w:rsidRPr="00817E63" w:rsidRDefault="00126B25" w:rsidP="00126B25">
      <w:pPr>
        <w:widowControl w:val="0"/>
        <w:autoSpaceDE w:val="0"/>
        <w:jc w:val="center"/>
        <w:rPr>
          <w:b/>
          <w:bCs/>
          <w:sz w:val="28"/>
          <w:szCs w:val="28"/>
        </w:rPr>
      </w:pPr>
      <w:r w:rsidRPr="00817E63">
        <w:rPr>
          <w:b/>
          <w:bCs/>
          <w:sz w:val="28"/>
          <w:szCs w:val="28"/>
        </w:rPr>
        <w:t>находящихся в муниципальной собственности Чамзинского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
    <w:p w:rsidR="00126B25" w:rsidRPr="00817E63" w:rsidRDefault="00126B25" w:rsidP="00126B25">
      <w:pPr>
        <w:widowControl w:val="0"/>
        <w:autoSpaceDE w:val="0"/>
        <w:jc w:val="center"/>
        <w:rPr>
          <w:sz w:val="28"/>
          <w:szCs w:val="28"/>
        </w:rPr>
      </w:pPr>
    </w:p>
    <w:p w:rsidR="00126B25" w:rsidRPr="00817E63" w:rsidRDefault="00126B25" w:rsidP="00126B25">
      <w:pPr>
        <w:widowControl w:val="0"/>
        <w:autoSpaceDE w:val="0"/>
        <w:ind w:firstLine="480"/>
        <w:jc w:val="both"/>
        <w:rPr>
          <w:bCs/>
          <w:sz w:val="28"/>
          <w:szCs w:val="28"/>
        </w:rPr>
      </w:pPr>
      <w:r w:rsidRPr="00817E63">
        <w:rPr>
          <w:sz w:val="28"/>
          <w:szCs w:val="28"/>
        </w:rPr>
        <w:t xml:space="preserve">В соответствии с подпунктом 6 пункта 2 статьи 39.3, подпунктом 3 пункта 2 статьи 39.4 Земельного кодекса Российской Федерации, </w:t>
      </w:r>
    </w:p>
    <w:p w:rsidR="00126B25" w:rsidRPr="00817E63" w:rsidRDefault="00126B25" w:rsidP="00126B25">
      <w:pPr>
        <w:widowControl w:val="0"/>
        <w:autoSpaceDE w:val="0"/>
        <w:ind w:firstLine="480"/>
        <w:jc w:val="both"/>
        <w:rPr>
          <w:bCs/>
          <w:sz w:val="28"/>
          <w:szCs w:val="28"/>
        </w:rPr>
      </w:pPr>
    </w:p>
    <w:p w:rsidR="00126B25" w:rsidRPr="00817E63" w:rsidRDefault="00126B25" w:rsidP="00126B25">
      <w:pPr>
        <w:widowControl w:val="0"/>
        <w:autoSpaceDE w:val="0"/>
        <w:ind w:firstLine="480"/>
        <w:jc w:val="both"/>
        <w:rPr>
          <w:b/>
          <w:sz w:val="28"/>
          <w:szCs w:val="28"/>
        </w:rPr>
      </w:pPr>
      <w:r w:rsidRPr="00817E63">
        <w:rPr>
          <w:b/>
          <w:sz w:val="28"/>
          <w:szCs w:val="28"/>
        </w:rPr>
        <w:t xml:space="preserve">     Совет депутатов Чамзинского  муниципального района </w:t>
      </w:r>
      <w:proofErr w:type="gramStart"/>
      <w:r w:rsidRPr="00817E63">
        <w:rPr>
          <w:b/>
          <w:sz w:val="28"/>
          <w:szCs w:val="28"/>
        </w:rPr>
        <w:t>Р</w:t>
      </w:r>
      <w:proofErr w:type="gramEnd"/>
      <w:r w:rsidRPr="00817E63">
        <w:rPr>
          <w:b/>
          <w:sz w:val="28"/>
          <w:szCs w:val="28"/>
        </w:rPr>
        <w:t xml:space="preserve"> Е Ш И Л:</w:t>
      </w:r>
    </w:p>
    <w:p w:rsidR="00126B25" w:rsidRPr="00817E63" w:rsidRDefault="00126B25" w:rsidP="00126B25">
      <w:pPr>
        <w:widowControl w:val="0"/>
        <w:autoSpaceDE w:val="0"/>
        <w:rPr>
          <w:sz w:val="28"/>
          <w:szCs w:val="28"/>
        </w:rPr>
      </w:pPr>
    </w:p>
    <w:p w:rsidR="00126B25" w:rsidRPr="00817E63" w:rsidRDefault="00126B25" w:rsidP="00126B25">
      <w:pPr>
        <w:widowControl w:val="0"/>
        <w:tabs>
          <w:tab w:val="left" w:pos="680"/>
        </w:tabs>
        <w:autoSpaceDE w:val="0"/>
        <w:jc w:val="both"/>
        <w:rPr>
          <w:sz w:val="28"/>
          <w:szCs w:val="28"/>
        </w:rPr>
      </w:pPr>
      <w:r w:rsidRPr="00817E63">
        <w:rPr>
          <w:sz w:val="28"/>
          <w:szCs w:val="28"/>
        </w:rPr>
        <w:tab/>
      </w:r>
      <w:r w:rsidRPr="00817E63">
        <w:rPr>
          <w:b/>
          <w:sz w:val="28"/>
          <w:szCs w:val="28"/>
        </w:rPr>
        <w:t>1.</w:t>
      </w:r>
      <w:r w:rsidRPr="00817E63">
        <w:rPr>
          <w:sz w:val="28"/>
          <w:szCs w:val="28"/>
        </w:rPr>
        <w:t xml:space="preserve"> Утвердить прилагаемый Порядок определения цены и оплаты земельных участков, находящихся в муниципальной собственности Чамзинского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согласно Приложению. </w:t>
      </w:r>
    </w:p>
    <w:p w:rsidR="00126B25" w:rsidRPr="00817E63" w:rsidRDefault="00126B25" w:rsidP="00126B25">
      <w:pPr>
        <w:widowControl w:val="0"/>
        <w:tabs>
          <w:tab w:val="left" w:pos="680"/>
        </w:tabs>
        <w:autoSpaceDE w:val="0"/>
        <w:ind w:left="300"/>
        <w:jc w:val="both"/>
        <w:rPr>
          <w:sz w:val="28"/>
          <w:szCs w:val="28"/>
        </w:rPr>
      </w:pPr>
    </w:p>
    <w:p w:rsidR="00126B25" w:rsidRPr="00817E63" w:rsidRDefault="00126B25" w:rsidP="00126B25">
      <w:pPr>
        <w:widowControl w:val="0"/>
        <w:tabs>
          <w:tab w:val="left" w:pos="680"/>
        </w:tabs>
        <w:autoSpaceDE w:val="0"/>
        <w:jc w:val="both"/>
        <w:rPr>
          <w:sz w:val="28"/>
          <w:szCs w:val="28"/>
        </w:rPr>
      </w:pPr>
      <w:r w:rsidRPr="00817E63">
        <w:rPr>
          <w:sz w:val="28"/>
          <w:szCs w:val="28"/>
        </w:rPr>
        <w:tab/>
      </w:r>
      <w:r w:rsidRPr="00817E63">
        <w:rPr>
          <w:b/>
          <w:sz w:val="28"/>
          <w:szCs w:val="28"/>
        </w:rPr>
        <w:t>2.</w:t>
      </w:r>
      <w:r w:rsidRPr="00817E63">
        <w:rPr>
          <w:sz w:val="28"/>
          <w:szCs w:val="28"/>
        </w:rPr>
        <w:t xml:space="preserve"> Настоящее решение вступает в силу со дня официального опубликования в Информационном бюллетене Чамзинского муниципального района и подлежит размещению на официальном  сайте Администрации Чамзинского муниципального района.</w:t>
      </w:r>
    </w:p>
    <w:p w:rsidR="00126B25" w:rsidRPr="00817E63" w:rsidRDefault="00126B25" w:rsidP="00126B25">
      <w:pPr>
        <w:widowControl w:val="0"/>
        <w:tabs>
          <w:tab w:val="right" w:pos="8640"/>
        </w:tabs>
        <w:autoSpaceDE w:val="0"/>
        <w:jc w:val="both"/>
        <w:rPr>
          <w:sz w:val="28"/>
          <w:szCs w:val="28"/>
        </w:rPr>
      </w:pPr>
      <w:r w:rsidRPr="00817E63">
        <w:rPr>
          <w:sz w:val="28"/>
          <w:szCs w:val="28"/>
        </w:rPr>
        <w:t xml:space="preserve">           </w:t>
      </w:r>
    </w:p>
    <w:p w:rsidR="00126B25" w:rsidRPr="00817E63" w:rsidRDefault="00126B25" w:rsidP="00126B25">
      <w:pPr>
        <w:widowControl w:val="0"/>
        <w:tabs>
          <w:tab w:val="right" w:pos="8640"/>
        </w:tabs>
        <w:autoSpaceDE w:val="0"/>
        <w:jc w:val="both"/>
        <w:rPr>
          <w:sz w:val="28"/>
          <w:szCs w:val="28"/>
        </w:rPr>
      </w:pPr>
    </w:p>
    <w:p w:rsidR="00126B25" w:rsidRPr="00817E63" w:rsidRDefault="00126B25" w:rsidP="00126B25">
      <w:pPr>
        <w:widowControl w:val="0"/>
        <w:tabs>
          <w:tab w:val="right" w:pos="8640"/>
        </w:tabs>
        <w:autoSpaceDE w:val="0"/>
        <w:jc w:val="both"/>
        <w:rPr>
          <w:sz w:val="28"/>
          <w:szCs w:val="28"/>
        </w:rPr>
      </w:pPr>
      <w:r w:rsidRPr="00817E63">
        <w:rPr>
          <w:sz w:val="28"/>
          <w:szCs w:val="28"/>
        </w:rPr>
        <w:t xml:space="preserve">          </w:t>
      </w:r>
    </w:p>
    <w:p w:rsidR="00126B25" w:rsidRPr="00817E63" w:rsidRDefault="00126B25" w:rsidP="00126B25">
      <w:r w:rsidRPr="00817E63">
        <w:t>Председатель Совета депутатов                                                  Глава</w:t>
      </w:r>
    </w:p>
    <w:p w:rsidR="00126B25" w:rsidRPr="00817E63" w:rsidRDefault="00126B25" w:rsidP="00126B25">
      <w:r w:rsidRPr="00817E63">
        <w:t>Чамзинского муниципального района                                        Чамзинского муниципального района</w:t>
      </w:r>
    </w:p>
    <w:p w:rsidR="00126B25" w:rsidRPr="00817E63" w:rsidRDefault="00126B25" w:rsidP="00126B25">
      <w:pPr>
        <w:tabs>
          <w:tab w:val="left" w:pos="7755"/>
        </w:tabs>
      </w:pPr>
      <w:r w:rsidRPr="00817E63">
        <w:tab/>
      </w:r>
    </w:p>
    <w:p w:rsidR="00126B25" w:rsidRPr="00817E63" w:rsidRDefault="00126B25" w:rsidP="00126B25">
      <w:r w:rsidRPr="00817E63">
        <w:t xml:space="preserve">____________________ В.А.Буткеев                                           </w:t>
      </w:r>
      <w:r w:rsidRPr="00817E63">
        <w:rPr>
          <w:u w:val="single"/>
        </w:rPr>
        <w:t xml:space="preserve">                                </w:t>
      </w:r>
      <w:r w:rsidRPr="00817E63">
        <w:t>Р.А.Батеряков</w:t>
      </w:r>
    </w:p>
    <w:p w:rsidR="00126B25" w:rsidRPr="00817E63" w:rsidRDefault="00126B25" w:rsidP="00126B25"/>
    <w:p w:rsidR="00126B25" w:rsidRPr="00817E63" w:rsidRDefault="00126B25" w:rsidP="00126B25"/>
    <w:p w:rsidR="00126B25" w:rsidRPr="00817E63" w:rsidRDefault="00126B25" w:rsidP="00126B25">
      <w:pPr>
        <w:rPr>
          <w:b/>
        </w:rPr>
      </w:pPr>
      <w:r w:rsidRPr="00817E63">
        <w:tab/>
      </w:r>
    </w:p>
    <w:p w:rsidR="00126B25" w:rsidRPr="00817E63" w:rsidRDefault="00126B25" w:rsidP="00126B25">
      <w:pPr>
        <w:widowControl w:val="0"/>
        <w:tabs>
          <w:tab w:val="right" w:pos="8640"/>
        </w:tabs>
        <w:autoSpaceDE w:val="0"/>
        <w:jc w:val="both"/>
        <w:rPr>
          <w:sz w:val="28"/>
          <w:szCs w:val="28"/>
        </w:rPr>
      </w:pPr>
    </w:p>
    <w:p w:rsidR="00126B25" w:rsidRPr="00817E63" w:rsidRDefault="00126B25" w:rsidP="00126B25">
      <w:pPr>
        <w:widowControl w:val="0"/>
        <w:autoSpaceDE w:val="0"/>
        <w:jc w:val="both"/>
        <w:rPr>
          <w:b/>
          <w:bCs/>
        </w:rPr>
      </w:pPr>
      <w:r w:rsidRPr="00817E63">
        <w:rPr>
          <w:b/>
          <w:bCs/>
        </w:rPr>
        <w:t xml:space="preserve">                                             </w:t>
      </w:r>
    </w:p>
    <w:p w:rsidR="00126B25" w:rsidRPr="00817E63" w:rsidRDefault="00126B25" w:rsidP="00126B25">
      <w:pPr>
        <w:widowControl w:val="0"/>
        <w:autoSpaceDE w:val="0"/>
        <w:jc w:val="right"/>
        <w:rPr>
          <w:bCs/>
        </w:rPr>
      </w:pPr>
      <w:r w:rsidRPr="00817E63">
        <w:rPr>
          <w:b/>
          <w:bCs/>
        </w:rPr>
        <w:lastRenderedPageBreak/>
        <w:t xml:space="preserve">                                                                                             </w:t>
      </w:r>
      <w:r w:rsidRPr="00817E63">
        <w:rPr>
          <w:bCs/>
        </w:rPr>
        <w:t xml:space="preserve">                                                                                                           Приложение</w:t>
      </w:r>
    </w:p>
    <w:p w:rsidR="00126B25" w:rsidRPr="00817E63" w:rsidRDefault="00126B25" w:rsidP="00126B25">
      <w:pPr>
        <w:widowControl w:val="0"/>
        <w:autoSpaceDE w:val="0"/>
        <w:jc w:val="right"/>
        <w:rPr>
          <w:bCs/>
        </w:rPr>
      </w:pPr>
      <w:r w:rsidRPr="00817E63">
        <w:rPr>
          <w:bCs/>
        </w:rPr>
        <w:t xml:space="preserve">                                                                                                  </w:t>
      </w:r>
      <w:r>
        <w:rPr>
          <w:bCs/>
        </w:rPr>
        <w:t xml:space="preserve">           </w:t>
      </w:r>
      <w:r w:rsidRPr="00817E63">
        <w:rPr>
          <w:bCs/>
        </w:rPr>
        <w:t>к  решению  Совета депутатов</w:t>
      </w:r>
    </w:p>
    <w:p w:rsidR="00126B25" w:rsidRPr="00817E63" w:rsidRDefault="00126B25" w:rsidP="00126B25">
      <w:pPr>
        <w:widowControl w:val="0"/>
        <w:autoSpaceDE w:val="0"/>
        <w:jc w:val="right"/>
        <w:rPr>
          <w:bCs/>
        </w:rPr>
      </w:pPr>
      <w:r w:rsidRPr="00817E63">
        <w:rPr>
          <w:bCs/>
        </w:rPr>
        <w:t xml:space="preserve">                                                                                        </w:t>
      </w:r>
      <w:r>
        <w:rPr>
          <w:bCs/>
        </w:rPr>
        <w:t xml:space="preserve">                  </w:t>
      </w:r>
      <w:r w:rsidRPr="00817E63">
        <w:rPr>
          <w:bCs/>
        </w:rPr>
        <w:t xml:space="preserve">Чамзинского  муниципального района  </w:t>
      </w:r>
    </w:p>
    <w:p w:rsidR="00126B25" w:rsidRPr="00817E63" w:rsidRDefault="00126B25" w:rsidP="00126B25">
      <w:pPr>
        <w:widowControl w:val="0"/>
        <w:autoSpaceDE w:val="0"/>
        <w:jc w:val="right"/>
        <w:rPr>
          <w:bCs/>
        </w:rPr>
      </w:pPr>
      <w:r w:rsidRPr="00817E63">
        <w:rPr>
          <w:bCs/>
        </w:rPr>
        <w:t xml:space="preserve">                                                                                                                                  от 15.04.2022 г.  № 50</w:t>
      </w:r>
    </w:p>
    <w:p w:rsidR="00126B25" w:rsidRPr="00817E63" w:rsidRDefault="00126B25" w:rsidP="00126B25">
      <w:pPr>
        <w:widowControl w:val="0"/>
        <w:autoSpaceDE w:val="0"/>
        <w:jc w:val="right"/>
      </w:pPr>
      <w:r w:rsidRPr="00817E63">
        <w:rPr>
          <w:b/>
          <w:bCs/>
        </w:rPr>
        <w:t xml:space="preserve">                                                                                                                                                                         </w:t>
      </w:r>
      <w:r w:rsidRPr="00817E63">
        <w:t xml:space="preserve">                        </w:t>
      </w:r>
    </w:p>
    <w:p w:rsidR="00126B25" w:rsidRPr="00817E63" w:rsidRDefault="00126B25" w:rsidP="00126B25">
      <w:pPr>
        <w:widowControl w:val="0"/>
        <w:autoSpaceDE w:val="0"/>
        <w:jc w:val="right"/>
        <w:rPr>
          <w:sz w:val="20"/>
          <w:szCs w:val="20"/>
        </w:rPr>
      </w:pPr>
      <w:r w:rsidRPr="00817E63">
        <w:rPr>
          <w:b/>
          <w:bCs/>
          <w:sz w:val="20"/>
          <w:szCs w:val="20"/>
        </w:rPr>
        <w:t xml:space="preserve">                       </w:t>
      </w:r>
    </w:p>
    <w:p w:rsidR="00126B25" w:rsidRPr="00817E63" w:rsidRDefault="00126B25" w:rsidP="00126B25">
      <w:pPr>
        <w:widowControl w:val="0"/>
        <w:autoSpaceDE w:val="0"/>
        <w:jc w:val="both"/>
        <w:rPr>
          <w:b/>
          <w:bCs/>
        </w:rPr>
      </w:pPr>
      <w:r w:rsidRPr="00817E63">
        <w:rPr>
          <w:b/>
          <w:bCs/>
        </w:rPr>
        <w:t xml:space="preserve">                                        </w:t>
      </w:r>
    </w:p>
    <w:p w:rsidR="00126B25" w:rsidRPr="00817E63" w:rsidRDefault="00126B25" w:rsidP="00126B25">
      <w:pPr>
        <w:jc w:val="center"/>
        <w:rPr>
          <w:b/>
        </w:rPr>
      </w:pPr>
      <w:r w:rsidRPr="00817E63">
        <w:rPr>
          <w:b/>
        </w:rPr>
        <w:t>Порядок</w:t>
      </w:r>
      <w:r w:rsidRPr="00817E63">
        <w:rPr>
          <w:b/>
        </w:rPr>
        <w:br/>
        <w:t xml:space="preserve">         определения цены и оплаты земельных участков, находящихся в         муниципальной собственности Чамзинского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
    <w:p w:rsidR="00126B25" w:rsidRPr="00817E63" w:rsidRDefault="00126B25" w:rsidP="00126B25">
      <w:pPr>
        <w:jc w:val="center"/>
      </w:pPr>
    </w:p>
    <w:p w:rsidR="00126B25" w:rsidRPr="00817E63" w:rsidRDefault="00126B25" w:rsidP="00126B25">
      <w:pPr>
        <w:jc w:val="both"/>
      </w:pPr>
      <w:bookmarkStart w:id="0" w:name="sub_101"/>
      <w:r w:rsidRPr="00817E63">
        <w:t xml:space="preserve">           1. Цена земельного участка устанавливается соответственно органом местного самоуправления (администрацией Чамзинского муниципального района Республики Мордовия), обладающим правом предоставления соответствующего земельного участка (далее - уполномоченный орган), и указывается в решении о продаже земельного участка в собственность.</w:t>
      </w:r>
    </w:p>
    <w:p w:rsidR="00126B25" w:rsidRPr="00817E63" w:rsidRDefault="00126B25" w:rsidP="00126B25">
      <w:pPr>
        <w:jc w:val="both"/>
      </w:pPr>
      <w:bookmarkStart w:id="1" w:name="sub_102"/>
      <w:bookmarkEnd w:id="0"/>
      <w:r w:rsidRPr="00817E63">
        <w:t xml:space="preserve">          2. Цена земельных участков, находящихся в муниципальной собственности Чамзинского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рассчитывается по формуле</w:t>
      </w:r>
      <w:proofErr w:type="gramStart"/>
      <w:r w:rsidRPr="00817E63">
        <w:t>:</w:t>
      </w:r>
      <w:proofErr w:type="gramEnd"/>
    </w:p>
    <w:bookmarkEnd w:id="1"/>
    <w:p w:rsidR="00126B25" w:rsidRPr="00817E63" w:rsidRDefault="00126B25" w:rsidP="00126B25">
      <w:pPr>
        <w:jc w:val="both"/>
      </w:pPr>
    </w:p>
    <w:p w:rsidR="00126B25" w:rsidRPr="00817E63" w:rsidRDefault="00126B25" w:rsidP="00126B25">
      <w:pPr>
        <w:jc w:val="both"/>
      </w:pPr>
      <w:r>
        <w:rPr>
          <w:noProof/>
        </w:rPr>
        <w:drawing>
          <wp:inline distT="0" distB="0" distL="0" distR="0">
            <wp:extent cx="723900" cy="2381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723900" cy="238125"/>
                    </a:xfrm>
                    <a:prstGeom prst="rect">
                      <a:avLst/>
                    </a:prstGeom>
                    <a:noFill/>
                    <a:ln w="9525">
                      <a:noFill/>
                      <a:miter lim="800000"/>
                      <a:headEnd/>
                      <a:tailEnd/>
                    </a:ln>
                  </pic:spPr>
                </pic:pic>
              </a:graphicData>
            </a:graphic>
          </wp:inline>
        </w:drawing>
      </w:r>
      <w:r w:rsidRPr="00817E63">
        <w:t>, где:</w:t>
      </w:r>
    </w:p>
    <w:p w:rsidR="00126B25" w:rsidRPr="00817E63" w:rsidRDefault="00126B25" w:rsidP="00126B25">
      <w:pPr>
        <w:jc w:val="both"/>
      </w:pPr>
    </w:p>
    <w:p w:rsidR="00126B25" w:rsidRPr="00817E63" w:rsidRDefault="00126B25" w:rsidP="00126B25">
      <w:pPr>
        <w:jc w:val="both"/>
      </w:pPr>
      <w:proofErr w:type="gramStart"/>
      <w:r w:rsidRPr="00817E63">
        <w:t>Ц</w:t>
      </w:r>
      <w:proofErr w:type="gramEnd"/>
      <w:r w:rsidRPr="00817E63">
        <w:t xml:space="preserve"> - цена приобретения земельных участков (рублей);</w:t>
      </w:r>
    </w:p>
    <w:p w:rsidR="00126B25" w:rsidRPr="00817E63" w:rsidRDefault="00126B25" w:rsidP="00126B25">
      <w:pPr>
        <w:jc w:val="both"/>
      </w:pPr>
      <w:proofErr w:type="gramStart"/>
      <w:r w:rsidRPr="00817E63">
        <w:t>С</w:t>
      </w:r>
      <w:proofErr w:type="gramEnd"/>
      <w:r w:rsidRPr="00817E63">
        <w:t xml:space="preserve"> - </w:t>
      </w:r>
      <w:proofErr w:type="gramStart"/>
      <w:r w:rsidRPr="00817E63">
        <w:t>кадастровая</w:t>
      </w:r>
      <w:proofErr w:type="gramEnd"/>
      <w:r w:rsidRPr="00817E63">
        <w:t xml:space="preserve"> стоимость земельного участка (рублей);</w:t>
      </w:r>
    </w:p>
    <w:p w:rsidR="00126B25" w:rsidRPr="00817E63" w:rsidRDefault="00126B25" w:rsidP="00126B25">
      <w:pPr>
        <w:jc w:val="both"/>
      </w:pPr>
      <w:proofErr w:type="gramStart"/>
      <w:r w:rsidRPr="00817E63">
        <w:t>К</w:t>
      </w:r>
      <w:proofErr w:type="gramEnd"/>
      <w:r w:rsidRPr="00817E63">
        <w:t xml:space="preserve"> - </w:t>
      </w:r>
      <w:proofErr w:type="gramStart"/>
      <w:r w:rsidRPr="00817E63">
        <w:t>коэффициент</w:t>
      </w:r>
      <w:proofErr w:type="gramEnd"/>
      <w:r w:rsidRPr="00817E63">
        <w:t xml:space="preserve"> кратности.</w:t>
      </w:r>
    </w:p>
    <w:p w:rsidR="00126B25" w:rsidRPr="00817E63" w:rsidRDefault="00126B25" w:rsidP="00126B25">
      <w:pPr>
        <w:jc w:val="both"/>
      </w:pPr>
      <w:bookmarkStart w:id="2" w:name="sub_103"/>
      <w:r w:rsidRPr="00817E63">
        <w:t xml:space="preserve">      </w:t>
      </w:r>
    </w:p>
    <w:p w:rsidR="00126B25" w:rsidRPr="00817E63" w:rsidRDefault="00126B25" w:rsidP="00126B25">
      <w:pPr>
        <w:jc w:val="both"/>
      </w:pPr>
      <w:r w:rsidRPr="00817E63">
        <w:t xml:space="preserve">          3. Коэффициент кратности устанавливается в следующих размерах:</w:t>
      </w:r>
    </w:p>
    <w:p w:rsidR="00126B25" w:rsidRPr="00817E63" w:rsidRDefault="00126B25" w:rsidP="00126B25">
      <w:pPr>
        <w:jc w:val="both"/>
      </w:pPr>
      <w:bookmarkStart w:id="3" w:name="sub_131"/>
      <w:bookmarkEnd w:id="2"/>
      <w:r w:rsidRPr="00817E63">
        <w:t xml:space="preserve">          1) 0,255 - при приобретении земельных участков в случаях, не предусмотренных </w:t>
      </w:r>
      <w:hyperlink w:anchor="sub_1032" w:history="1">
        <w:r w:rsidRPr="00817E63">
          <w:rPr>
            <w:rStyle w:val="a8"/>
            <w:rFonts w:cs="Times New Roman CYR"/>
            <w:color w:val="auto"/>
          </w:rPr>
          <w:t>подпунктами 2 - 6</w:t>
        </w:r>
      </w:hyperlink>
      <w:r w:rsidRPr="00817E63">
        <w:t xml:space="preserve"> настоящего пункта;</w:t>
      </w:r>
    </w:p>
    <w:p w:rsidR="00126B25" w:rsidRPr="00817E63" w:rsidRDefault="00126B25" w:rsidP="00126B25">
      <w:pPr>
        <w:jc w:val="both"/>
      </w:pPr>
      <w:bookmarkStart w:id="4" w:name="sub_1032"/>
      <w:bookmarkEnd w:id="3"/>
      <w:r w:rsidRPr="00817E63">
        <w:t xml:space="preserve">          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bookmarkEnd w:id="4"/>
    <w:p w:rsidR="00126B25" w:rsidRPr="00817E63" w:rsidRDefault="00126B25" w:rsidP="00126B25">
      <w:pPr>
        <w:jc w:val="both"/>
      </w:pPr>
      <w:r w:rsidRPr="00817E63">
        <w:t xml:space="preserve">         инвалидами и семьями, имеющими в своем составе детей-инвалидов;</w:t>
      </w:r>
    </w:p>
    <w:p w:rsidR="00126B25" w:rsidRPr="00817E63" w:rsidRDefault="00126B25" w:rsidP="00126B25">
      <w:pPr>
        <w:jc w:val="both"/>
      </w:pPr>
      <w:r w:rsidRPr="00817E63">
        <w:t xml:space="preserve">         пенсионерами;</w:t>
      </w:r>
    </w:p>
    <w:p w:rsidR="00126B25" w:rsidRPr="00817E63" w:rsidRDefault="00126B25" w:rsidP="00126B25">
      <w:pPr>
        <w:jc w:val="both"/>
      </w:pPr>
      <w:r w:rsidRPr="00817E63">
        <w:t xml:space="preserve">         3) 0,01 - при приобретении земельных участков, указанных в </w:t>
      </w:r>
      <w:hyperlink w:anchor="sub_1032" w:history="1">
        <w:r w:rsidRPr="00817E63">
          <w:rPr>
            <w:rStyle w:val="a8"/>
            <w:rFonts w:cs="Times New Roman CYR"/>
            <w:color w:val="auto"/>
          </w:rPr>
          <w:t>подпункте 2</w:t>
        </w:r>
      </w:hyperlink>
      <w:r w:rsidRPr="00817E63">
        <w:t xml:space="preserve"> настоящего пункта, гражданами, имеющими трех и более детей;</w:t>
      </w:r>
    </w:p>
    <w:p w:rsidR="00126B25" w:rsidRPr="00817E63" w:rsidRDefault="00126B25" w:rsidP="00126B25">
      <w:pPr>
        <w:jc w:val="both"/>
      </w:pPr>
      <w:bookmarkStart w:id="5" w:name="sub_1034"/>
      <w:r w:rsidRPr="00817E63">
        <w:t xml:space="preserve">         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bookmarkEnd w:id="5"/>
    <w:p w:rsidR="00126B25" w:rsidRPr="00817E63" w:rsidRDefault="00126B25" w:rsidP="00126B25">
      <w:pPr>
        <w:jc w:val="both"/>
      </w:pPr>
      <w:r w:rsidRPr="00817E63">
        <w:t xml:space="preserve">         5) 0,10 - при приобретении земельных участков, предоставленных для размещения вновь создаваемых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w:t>
      </w:r>
    </w:p>
    <w:p w:rsidR="00126B25" w:rsidRPr="00817E63" w:rsidRDefault="00126B25" w:rsidP="00126B25">
      <w:pPr>
        <w:jc w:val="both"/>
      </w:pPr>
      <w:r w:rsidRPr="00817E63">
        <w:t xml:space="preserve">         </w:t>
      </w:r>
      <w:proofErr w:type="gramStart"/>
      <w:r w:rsidRPr="00817E63">
        <w:t xml:space="preserve">6) 0,015 - при приобретении земельных участков, предоставленных для размещения объектов, вновь создаваемых в рамках реализации инвестиционных проектов, включенных в </w:t>
      </w:r>
      <w:r w:rsidRPr="00817E63">
        <w:lastRenderedPageBreak/>
        <w:t xml:space="preserve">перечень приоритетных инвестиционных проектов Республики Мордовия в порядке, установленном </w:t>
      </w:r>
      <w:hyperlink r:id="rId6" w:history="1">
        <w:r w:rsidRPr="00817E63">
          <w:rPr>
            <w:rStyle w:val="a8"/>
            <w:rFonts w:cs="Times New Roman CYR"/>
            <w:color w:val="auto"/>
          </w:rPr>
          <w:t>Законом</w:t>
        </w:r>
      </w:hyperlink>
      <w:r w:rsidRPr="00817E63">
        <w:t xml:space="preserve"> Республики Мордовия от 20 февраля 2006 г. N 6-З "О государственной поддержке инвестиционной деятельности в Республике Мордовия", после завершения реализации приоритетного инвестиционного проекта со дня принятия распоряжения Правительства Республики Мордовия об</w:t>
      </w:r>
      <w:proofErr w:type="gramEnd"/>
      <w:r w:rsidRPr="00817E63">
        <w:t xml:space="preserve"> </w:t>
      </w:r>
      <w:proofErr w:type="gramStart"/>
      <w:r w:rsidRPr="00817E63">
        <w:t>исключении</w:t>
      </w:r>
      <w:proofErr w:type="gramEnd"/>
      <w:r w:rsidRPr="00817E63">
        <w:t xml:space="preserve"> приоритетного инвестиционного проекта из перечня приоритетных инвестиционных проектов в связи с завершением срока его реализации;</w:t>
      </w:r>
    </w:p>
    <w:p w:rsidR="00126B25" w:rsidRPr="00817E63" w:rsidRDefault="00126B25" w:rsidP="00126B25">
      <w:pPr>
        <w:jc w:val="both"/>
      </w:pPr>
      <w:bookmarkStart w:id="6" w:name="sub_1031"/>
      <w:r w:rsidRPr="00817E63">
        <w:t xml:space="preserve">          3.1. Лица, указанные в </w:t>
      </w:r>
      <w:hyperlink w:anchor="sub_1032" w:history="1">
        <w:r w:rsidRPr="00817E63">
          <w:rPr>
            <w:rStyle w:val="a8"/>
            <w:rFonts w:cs="Times New Roman CYR"/>
            <w:color w:val="auto"/>
          </w:rPr>
          <w:t>подпунктах 2 - 6 пункта 3</w:t>
        </w:r>
      </w:hyperlink>
      <w:r w:rsidRPr="00817E63">
        <w:t xml:space="preserve">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w:t>
      </w:r>
      <w:hyperlink w:anchor="sub_131" w:history="1">
        <w:r w:rsidRPr="00817E63">
          <w:rPr>
            <w:rStyle w:val="a8"/>
            <w:rFonts w:cs="Times New Roman CYR"/>
            <w:color w:val="auto"/>
          </w:rPr>
          <w:t>подпунктом 1 пункта 3</w:t>
        </w:r>
      </w:hyperlink>
      <w:r w:rsidRPr="00817E63">
        <w:t xml:space="preserve"> настоящего Порядка.</w:t>
      </w:r>
    </w:p>
    <w:bookmarkEnd w:id="6"/>
    <w:p w:rsidR="00126B25" w:rsidRPr="00817E63" w:rsidRDefault="00126B25" w:rsidP="00126B25">
      <w:pPr>
        <w:jc w:val="both"/>
      </w:pPr>
      <w:r w:rsidRPr="00817E63">
        <w:t xml:space="preserve">         Лица, указанные в </w:t>
      </w:r>
      <w:hyperlink w:anchor="sub_1032" w:history="1">
        <w:r w:rsidRPr="00817E63">
          <w:rPr>
            <w:rStyle w:val="a8"/>
            <w:rFonts w:cs="Times New Roman CYR"/>
            <w:color w:val="auto"/>
          </w:rPr>
          <w:t>подпунктах 2</w:t>
        </w:r>
      </w:hyperlink>
      <w:r w:rsidRPr="00817E63">
        <w:t xml:space="preserve"> и </w:t>
      </w:r>
      <w:hyperlink w:anchor="sub_1034" w:history="1">
        <w:r w:rsidRPr="00817E63">
          <w:rPr>
            <w:rStyle w:val="a8"/>
            <w:rFonts w:cs="Times New Roman CYR"/>
            <w:color w:val="auto"/>
          </w:rPr>
          <w:t>4 пункта 3</w:t>
        </w:r>
      </w:hyperlink>
      <w:r w:rsidRPr="00817E63">
        <w:t xml:space="preserve">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126B25" w:rsidRPr="00817E63" w:rsidRDefault="00126B25" w:rsidP="00126B25">
      <w:pPr>
        <w:jc w:val="both"/>
      </w:pPr>
      <w:bookmarkStart w:id="7" w:name="sub_104"/>
      <w:r w:rsidRPr="00817E63">
        <w:t xml:space="preserve">         4. Кадастровая стоимость земельного участка определяется на основании данных государственного кадастра недвижимости.</w:t>
      </w:r>
    </w:p>
    <w:p w:rsidR="00126B25" w:rsidRPr="00817E63" w:rsidRDefault="00126B25" w:rsidP="00126B25">
      <w:pPr>
        <w:jc w:val="both"/>
      </w:pPr>
      <w:bookmarkStart w:id="8" w:name="sub_105"/>
      <w:bookmarkEnd w:id="7"/>
      <w:r w:rsidRPr="00817E63">
        <w:t xml:space="preserve">          5.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или в рассрочку. Рассрочка платежа предоставляется на срок, не превышающий пределов текущего финансового года.</w:t>
      </w:r>
    </w:p>
    <w:p w:rsidR="00126B25" w:rsidRPr="00817E63" w:rsidRDefault="00126B25" w:rsidP="00126B25">
      <w:pPr>
        <w:jc w:val="both"/>
      </w:pPr>
      <w:bookmarkStart w:id="9" w:name="sub_106"/>
      <w:bookmarkEnd w:id="8"/>
      <w:r w:rsidRPr="00817E63">
        <w:t xml:space="preserve">          6. Основанием для предоставления рассрочки платежа является невозможность единовременно выплатить выкупную цену земельного участка в связи с недостаточностью средств покупателя. Недостаточностью сре</w:t>
      </w:r>
      <w:proofErr w:type="gramStart"/>
      <w:r w:rsidRPr="00817E63">
        <w:t>дств пр</w:t>
      </w:r>
      <w:proofErr w:type="gramEnd"/>
      <w:r w:rsidRPr="00817E63">
        <w:t>изнается случай, когда выкупная цена земельного участка превышает полугодовой доход покупателя.</w:t>
      </w:r>
    </w:p>
    <w:p w:rsidR="00126B25" w:rsidRPr="00817E63" w:rsidRDefault="00126B25" w:rsidP="00126B25">
      <w:pPr>
        <w:jc w:val="both"/>
      </w:pPr>
      <w:bookmarkStart w:id="10" w:name="sub_107"/>
      <w:bookmarkEnd w:id="9"/>
      <w:r w:rsidRPr="00817E63">
        <w:t xml:space="preserve">         7. Для предоставления рассрочки платежа покупатель земельного участка одновременно с заявлением о его приобретении обращается с мотивированным ходатайством в уполномоченный орган. В ходатайстве указываются причины, обосновывающие невозможность единовременной оплаты цены земельного участка. К ходатайству прилагаются следующие документы:</w:t>
      </w:r>
    </w:p>
    <w:bookmarkEnd w:id="10"/>
    <w:p w:rsidR="00126B25" w:rsidRPr="00817E63" w:rsidRDefault="00126B25" w:rsidP="00126B25">
      <w:pPr>
        <w:jc w:val="both"/>
      </w:pPr>
      <w:r w:rsidRPr="00817E63">
        <w:t xml:space="preserve">           1) </w:t>
      </w:r>
      <w:hyperlink r:id="rId7" w:history="1">
        <w:r w:rsidRPr="00817E63">
          <w:rPr>
            <w:rStyle w:val="a8"/>
            <w:rFonts w:cs="Times New Roman CYR"/>
            <w:color w:val="auto"/>
          </w:rPr>
          <w:t>бухгалтерский баланс</w:t>
        </w:r>
      </w:hyperlink>
      <w:r w:rsidRPr="00817E63">
        <w:t xml:space="preserve"> (для юридических лиц и индивидуальных предпринимателей), а для индивидуальных предпринимателей, использующих упрощенную систему налогообложения, - книга учета доходов и расходов, а также налоговая декларация о доходах физического лица по </w:t>
      </w:r>
      <w:hyperlink r:id="rId8" w:history="1">
        <w:r w:rsidRPr="00817E63">
          <w:rPr>
            <w:rStyle w:val="a8"/>
            <w:rFonts w:cs="Times New Roman CYR"/>
            <w:color w:val="auto"/>
          </w:rPr>
          <w:t>форме 3 НДФЛ</w:t>
        </w:r>
      </w:hyperlink>
      <w:r w:rsidRPr="00817E63">
        <w:t xml:space="preserve"> с отметкой налогового орган</w:t>
      </w:r>
      <w:proofErr w:type="gramStart"/>
      <w:r w:rsidRPr="00817E63">
        <w:t>а о ее</w:t>
      </w:r>
      <w:proofErr w:type="gramEnd"/>
      <w:r w:rsidRPr="00817E63">
        <w:t xml:space="preserve"> принятии за последний год;</w:t>
      </w:r>
    </w:p>
    <w:p w:rsidR="00126B25" w:rsidRPr="00817E63" w:rsidRDefault="00126B25" w:rsidP="00126B25">
      <w:pPr>
        <w:jc w:val="both"/>
      </w:pPr>
      <w:r w:rsidRPr="00817E63">
        <w:t xml:space="preserve">          2) справка о доходах на всех членов семьи (для физических лиц).</w:t>
      </w:r>
    </w:p>
    <w:p w:rsidR="00126B25" w:rsidRPr="00817E63" w:rsidRDefault="00126B25" w:rsidP="00126B25">
      <w:pPr>
        <w:jc w:val="both"/>
      </w:pPr>
      <w:r w:rsidRPr="00817E63">
        <w:t xml:space="preserve">          Ходатайство о предоставлении рассрочки платежа рассматривается в течение 30 дней со дня поступления в уполномоченный орган.</w:t>
      </w:r>
    </w:p>
    <w:p w:rsidR="00126B25" w:rsidRPr="00817E63" w:rsidRDefault="00126B25" w:rsidP="00126B25">
      <w:pPr>
        <w:jc w:val="both"/>
      </w:pPr>
      <w:bookmarkStart w:id="11" w:name="sub_108"/>
      <w:r w:rsidRPr="00817E63">
        <w:t xml:space="preserve">          8. Рассрочка платежа предоставляется на основании решений уполномоченных органов. Основаниями для отказа в предоставлении рассрочки платежа являются:</w:t>
      </w:r>
    </w:p>
    <w:bookmarkEnd w:id="11"/>
    <w:p w:rsidR="00126B25" w:rsidRPr="00817E63" w:rsidRDefault="00126B25" w:rsidP="00126B25">
      <w:pPr>
        <w:jc w:val="both"/>
      </w:pPr>
      <w:r w:rsidRPr="00817E63">
        <w:t xml:space="preserve">          1) представление не в полном объеме или оформленных ненадлежащим образом документов, указанных в </w:t>
      </w:r>
      <w:hyperlink w:anchor="sub_107" w:history="1">
        <w:r w:rsidRPr="00817E63">
          <w:rPr>
            <w:rStyle w:val="a8"/>
            <w:rFonts w:cs="Times New Roman CYR"/>
            <w:color w:val="auto"/>
          </w:rPr>
          <w:t>пункте 7</w:t>
        </w:r>
      </w:hyperlink>
      <w:r w:rsidRPr="00817E63">
        <w:t xml:space="preserve"> настоящего Порядка;</w:t>
      </w:r>
    </w:p>
    <w:p w:rsidR="00126B25" w:rsidRPr="00817E63" w:rsidRDefault="00126B25" w:rsidP="00126B25">
      <w:pPr>
        <w:jc w:val="both"/>
      </w:pPr>
      <w:r w:rsidRPr="00817E63">
        <w:t xml:space="preserve">          2) несоответствие заявителя требованиям, установленным в </w:t>
      </w:r>
      <w:hyperlink w:anchor="sub_106" w:history="1">
        <w:r w:rsidRPr="00817E63">
          <w:rPr>
            <w:rStyle w:val="a8"/>
            <w:rFonts w:cs="Times New Roman CYR"/>
            <w:color w:val="auto"/>
          </w:rPr>
          <w:t>пункте 6</w:t>
        </w:r>
      </w:hyperlink>
      <w:r w:rsidRPr="00817E63">
        <w:t xml:space="preserve"> настоящего Порядка;</w:t>
      </w:r>
    </w:p>
    <w:p w:rsidR="00126B25" w:rsidRPr="00817E63" w:rsidRDefault="00126B25" w:rsidP="00126B25">
      <w:pPr>
        <w:jc w:val="both"/>
      </w:pPr>
      <w:r w:rsidRPr="00817E63">
        <w:t xml:space="preserve">          3) подача ходатайства о предоставлении рассрочки платежа с нарушением срока, указанного в </w:t>
      </w:r>
      <w:hyperlink w:anchor="sub_107" w:history="1">
        <w:r w:rsidRPr="00817E63">
          <w:rPr>
            <w:rStyle w:val="a8"/>
            <w:rFonts w:cs="Times New Roman CYR"/>
            <w:color w:val="auto"/>
          </w:rPr>
          <w:t>пункте 7</w:t>
        </w:r>
      </w:hyperlink>
      <w:r w:rsidRPr="00817E63">
        <w:t xml:space="preserve"> настоящего Порядка.</w:t>
      </w:r>
    </w:p>
    <w:p w:rsidR="00126B25" w:rsidRPr="00817E63" w:rsidRDefault="00126B25" w:rsidP="00126B25">
      <w:pPr>
        <w:jc w:val="both"/>
      </w:pPr>
      <w:r w:rsidRPr="00817E63">
        <w:t xml:space="preserve">          Условие о рассрочке платежа указывается в решении о предоставлении земельного участка в собственность. При этом указываются сроки предоставления рассрочки и порядок внесения платежей. Условия рассрочки включаются в договор купли-продажи земельного участка.</w:t>
      </w:r>
    </w:p>
    <w:p w:rsidR="00126B25" w:rsidRPr="00817E63" w:rsidRDefault="00126B25" w:rsidP="00126B25">
      <w:pPr>
        <w:jc w:val="both"/>
      </w:pPr>
      <w:bookmarkStart w:id="12" w:name="sub_109"/>
      <w:r w:rsidRPr="00817E63">
        <w:lastRenderedPageBreak/>
        <w:t xml:space="preserve">           9. На сумму денежных средств, по уплате которой предоставляется рассрочка, производится начисление процентов исходя из </w:t>
      </w:r>
      <w:hyperlink r:id="rId9" w:history="1">
        <w:r w:rsidRPr="00817E63">
          <w:rPr>
            <w:rStyle w:val="a8"/>
            <w:rFonts w:cs="Times New Roman CYR"/>
            <w:color w:val="auto"/>
          </w:rPr>
          <w:t>ставки рефинансирования</w:t>
        </w:r>
      </w:hyperlink>
      <w:r w:rsidRPr="00817E63">
        <w:t xml:space="preserve"> Центрального банка Российской Федерации, действующей на дату принятия решения о предоставлении рассрочки.</w:t>
      </w:r>
    </w:p>
    <w:bookmarkEnd w:id="12"/>
    <w:p w:rsidR="00126B25" w:rsidRPr="00817E63" w:rsidRDefault="00126B25" w:rsidP="00126B25">
      <w:pPr>
        <w:jc w:val="both"/>
      </w:pPr>
      <w:r w:rsidRPr="00817E63">
        <w:t xml:space="preserve">          Начисленные проценты перечисляются в порядке, установленном </w:t>
      </w:r>
      <w:hyperlink r:id="rId10" w:history="1">
        <w:r w:rsidRPr="00817E63">
          <w:rPr>
            <w:rStyle w:val="a8"/>
            <w:rFonts w:cs="Times New Roman CYR"/>
            <w:color w:val="auto"/>
          </w:rPr>
          <w:t>Бюджетным кодексом</w:t>
        </w:r>
      </w:hyperlink>
      <w:r w:rsidRPr="00817E63">
        <w:t xml:space="preserve"> Российской Федерации.</w:t>
      </w:r>
    </w:p>
    <w:p w:rsidR="00126B25" w:rsidRPr="00817E63" w:rsidRDefault="00126B25" w:rsidP="00126B25">
      <w:pPr>
        <w:jc w:val="both"/>
      </w:pPr>
      <w:r w:rsidRPr="00817E63">
        <w:t xml:space="preserve">          Покупатель вправе оплатить приобретаемый земельный участок досрочно.</w:t>
      </w:r>
    </w:p>
    <w:p w:rsidR="00126B25" w:rsidRPr="00817E63" w:rsidRDefault="00126B25" w:rsidP="00126B25">
      <w:pPr>
        <w:jc w:val="both"/>
      </w:pPr>
      <w:bookmarkStart w:id="13" w:name="sub_110"/>
      <w:r w:rsidRPr="00817E63">
        <w:t xml:space="preserve">         10. При заключении договоров купли-продажи земельных участков, приобретаемых из муниципальной собственности Чамзинского муниципального района Республики Мордовия, </w:t>
      </w:r>
      <w:proofErr w:type="gramStart"/>
      <w:r w:rsidRPr="00817E63">
        <w:t>устанавливать следующие условия</w:t>
      </w:r>
      <w:proofErr w:type="gramEnd"/>
      <w:r w:rsidRPr="00817E63">
        <w:t>:</w:t>
      </w:r>
    </w:p>
    <w:bookmarkEnd w:id="13"/>
    <w:p w:rsidR="00126B25" w:rsidRPr="00817E63" w:rsidRDefault="00126B25" w:rsidP="00126B25">
      <w:pPr>
        <w:jc w:val="both"/>
      </w:pPr>
      <w:r w:rsidRPr="00817E63">
        <w:t xml:space="preserve">         1)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126B25" w:rsidRPr="00817E63" w:rsidRDefault="00126B25" w:rsidP="00126B25">
      <w:pPr>
        <w:jc w:val="both"/>
      </w:pPr>
      <w:r w:rsidRPr="00817E63">
        <w:t xml:space="preserve">         2) передача покупателю приобретенного в рассрочку из муниципальной собственности Чамзинского муниципального района Республики Мордовия земельного участка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817E63">
        <w:t>с даты заключения</w:t>
      </w:r>
      <w:proofErr w:type="gramEnd"/>
      <w:r w:rsidRPr="00817E63">
        <w:t xml:space="preserve"> договора;</w:t>
      </w:r>
    </w:p>
    <w:p w:rsidR="00126B25" w:rsidRPr="00817E63" w:rsidRDefault="00126B25" w:rsidP="00126B25">
      <w:pPr>
        <w:jc w:val="both"/>
      </w:pPr>
      <w:r w:rsidRPr="00817E63">
        <w:t xml:space="preserve">         3) с момента передачи покупателю приобретенного из муниципальной собственности Чамзинского муниципального района Республики Мордовия в рассрочку земельного участка и до момента его полной оплаты указанный земельный участок передается в </w:t>
      </w:r>
      <w:proofErr w:type="gramStart"/>
      <w:r w:rsidRPr="00817E63">
        <w:t>залог продавцу</w:t>
      </w:r>
      <w:proofErr w:type="gramEnd"/>
      <w:r w:rsidRPr="00817E63">
        <w:t xml:space="preserve"> для обеспечения исполнения покупателем обязанности по оплате приобретенного земельного участка.</w:t>
      </w:r>
    </w:p>
    <w:p w:rsidR="00126B25" w:rsidRPr="00817E63" w:rsidRDefault="00126B25" w:rsidP="00126B25">
      <w:pPr>
        <w:jc w:val="both"/>
      </w:pPr>
    </w:p>
    <w:p w:rsidR="008C142B" w:rsidRDefault="008C142B" w:rsidP="00CC07AF">
      <w:pPr>
        <w:ind w:left="-567" w:firstLine="567"/>
        <w:jc w:val="right"/>
      </w:pPr>
    </w:p>
    <w:sectPr w:rsidR="008C142B" w:rsidSect="002F0704">
      <w:pgSz w:w="11906" w:h="16838"/>
      <w:pgMar w:top="1134" w:right="90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4153D89"/>
    <w:multiLevelType w:val="singleLevel"/>
    <w:tmpl w:val="17FC85F0"/>
    <w:lvl w:ilvl="0">
      <w:start w:val="2"/>
      <w:numFmt w:val="decimal"/>
      <w:lvlText w:val="%1."/>
      <w:legacy w:legacy="1" w:legacySpace="0" w:legacyIndent="383"/>
      <w:lvlJc w:val="left"/>
      <w:rPr>
        <w:rFonts w:ascii="Times New Roman" w:hAnsi="Times New Roman" w:cs="Times New Roman" w:hint="default"/>
      </w:rPr>
    </w:lvl>
  </w:abstractNum>
  <w:abstractNum w:abstractNumId="2">
    <w:nsid w:val="046136EF"/>
    <w:multiLevelType w:val="multilevel"/>
    <w:tmpl w:val="490E15D0"/>
    <w:lvl w:ilvl="0">
      <w:start w:val="1"/>
      <w:numFmt w:val="decimal"/>
      <w:lvlText w:val="%1."/>
      <w:lvlJc w:val="left"/>
      <w:pPr>
        <w:ind w:left="480" w:hanging="480"/>
      </w:pPr>
      <w:rPr>
        <w:rFonts w:hint="default"/>
        <w:u w:val="none"/>
      </w:rPr>
    </w:lvl>
    <w:lvl w:ilvl="1">
      <w:start w:val="1"/>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3">
    <w:nsid w:val="067024F7"/>
    <w:multiLevelType w:val="singleLevel"/>
    <w:tmpl w:val="A2844C7C"/>
    <w:lvl w:ilvl="0">
      <w:start w:val="1"/>
      <w:numFmt w:val="decimal"/>
      <w:lvlText w:val="5.%1."/>
      <w:legacy w:legacy="1" w:legacySpace="0" w:legacyIndent="657"/>
      <w:lvlJc w:val="left"/>
      <w:rPr>
        <w:rFonts w:ascii="Times New Roman" w:hAnsi="Times New Roman" w:cs="Times New Roman" w:hint="default"/>
      </w:rPr>
    </w:lvl>
  </w:abstractNum>
  <w:abstractNum w:abstractNumId="4">
    <w:nsid w:val="0A2B50C1"/>
    <w:multiLevelType w:val="hybridMultilevel"/>
    <w:tmpl w:val="267E35BC"/>
    <w:lvl w:ilvl="0" w:tplc="9E62ACFE">
      <w:start w:val="1"/>
      <w:numFmt w:val="decimal"/>
      <w:lvlText w:val="%1."/>
      <w:lvlJc w:val="left"/>
      <w:pPr>
        <w:ind w:left="1275" w:hanging="55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EA877CA"/>
    <w:multiLevelType w:val="hybridMultilevel"/>
    <w:tmpl w:val="17F21DB8"/>
    <w:lvl w:ilvl="0" w:tplc="76181B68">
      <w:start w:val="1"/>
      <w:numFmt w:val="decimal"/>
      <w:lvlText w:val="%1."/>
      <w:lvlJc w:val="left"/>
      <w:pPr>
        <w:ind w:left="107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15D67397"/>
    <w:multiLevelType w:val="multilevel"/>
    <w:tmpl w:val="7A5A3F2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16ED2876"/>
    <w:multiLevelType w:val="multilevel"/>
    <w:tmpl w:val="E100535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7D27721"/>
    <w:multiLevelType w:val="hybridMultilevel"/>
    <w:tmpl w:val="FC8E6E0A"/>
    <w:lvl w:ilvl="0" w:tplc="1A823636">
      <w:start w:val="6"/>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9521096"/>
    <w:multiLevelType w:val="hybridMultilevel"/>
    <w:tmpl w:val="C95EC80E"/>
    <w:lvl w:ilvl="0" w:tplc="4664E330">
      <w:start w:val="1"/>
      <w:numFmt w:val="upperRoman"/>
      <w:lvlText w:val="%1."/>
      <w:lvlJc w:val="left"/>
      <w:pPr>
        <w:ind w:left="1080" w:hanging="72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E73692"/>
    <w:multiLevelType w:val="multilevel"/>
    <w:tmpl w:val="68D073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33E3C29"/>
    <w:multiLevelType w:val="hybridMultilevel"/>
    <w:tmpl w:val="2D683FE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6">
    <w:nsid w:val="2C352D94"/>
    <w:multiLevelType w:val="hybridMultilevel"/>
    <w:tmpl w:val="77021E7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B9325A"/>
    <w:multiLevelType w:val="hybridMultilevel"/>
    <w:tmpl w:val="C55CE5A8"/>
    <w:lvl w:ilvl="0" w:tplc="47E8E8C8">
      <w:start w:val="2"/>
      <w:numFmt w:val="decimal"/>
      <w:lvlText w:val="%1."/>
      <w:lvlJc w:val="left"/>
      <w:pPr>
        <w:ind w:left="1263" w:hanging="360"/>
      </w:pPr>
      <w:rPr>
        <w:rFonts w:hint="default"/>
      </w:rPr>
    </w:lvl>
    <w:lvl w:ilvl="1" w:tplc="04190019" w:tentative="1">
      <w:start w:val="1"/>
      <w:numFmt w:val="lowerLetter"/>
      <w:lvlText w:val="%2."/>
      <w:lvlJc w:val="left"/>
      <w:pPr>
        <w:ind w:left="1983" w:hanging="360"/>
      </w:pPr>
    </w:lvl>
    <w:lvl w:ilvl="2" w:tplc="0419001B" w:tentative="1">
      <w:start w:val="1"/>
      <w:numFmt w:val="lowerRoman"/>
      <w:lvlText w:val="%3."/>
      <w:lvlJc w:val="right"/>
      <w:pPr>
        <w:ind w:left="2703" w:hanging="180"/>
      </w:pPr>
    </w:lvl>
    <w:lvl w:ilvl="3" w:tplc="0419000F" w:tentative="1">
      <w:start w:val="1"/>
      <w:numFmt w:val="decimal"/>
      <w:lvlText w:val="%4."/>
      <w:lvlJc w:val="left"/>
      <w:pPr>
        <w:ind w:left="3423" w:hanging="360"/>
      </w:pPr>
    </w:lvl>
    <w:lvl w:ilvl="4" w:tplc="04190019" w:tentative="1">
      <w:start w:val="1"/>
      <w:numFmt w:val="lowerLetter"/>
      <w:lvlText w:val="%5."/>
      <w:lvlJc w:val="left"/>
      <w:pPr>
        <w:ind w:left="4143" w:hanging="360"/>
      </w:pPr>
    </w:lvl>
    <w:lvl w:ilvl="5" w:tplc="0419001B" w:tentative="1">
      <w:start w:val="1"/>
      <w:numFmt w:val="lowerRoman"/>
      <w:lvlText w:val="%6."/>
      <w:lvlJc w:val="right"/>
      <w:pPr>
        <w:ind w:left="4863" w:hanging="180"/>
      </w:pPr>
    </w:lvl>
    <w:lvl w:ilvl="6" w:tplc="0419000F" w:tentative="1">
      <w:start w:val="1"/>
      <w:numFmt w:val="decimal"/>
      <w:lvlText w:val="%7."/>
      <w:lvlJc w:val="left"/>
      <w:pPr>
        <w:ind w:left="5583" w:hanging="360"/>
      </w:pPr>
    </w:lvl>
    <w:lvl w:ilvl="7" w:tplc="04190019" w:tentative="1">
      <w:start w:val="1"/>
      <w:numFmt w:val="lowerLetter"/>
      <w:lvlText w:val="%8."/>
      <w:lvlJc w:val="left"/>
      <w:pPr>
        <w:ind w:left="6303" w:hanging="360"/>
      </w:pPr>
    </w:lvl>
    <w:lvl w:ilvl="8" w:tplc="0419001B" w:tentative="1">
      <w:start w:val="1"/>
      <w:numFmt w:val="lowerRoman"/>
      <w:lvlText w:val="%9."/>
      <w:lvlJc w:val="right"/>
      <w:pPr>
        <w:ind w:left="7023" w:hanging="180"/>
      </w:pPr>
    </w:lvl>
  </w:abstractNum>
  <w:abstractNum w:abstractNumId="19">
    <w:nsid w:val="2F493037"/>
    <w:multiLevelType w:val="hybridMultilevel"/>
    <w:tmpl w:val="C9124820"/>
    <w:lvl w:ilvl="0" w:tplc="CB5AEF9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384379F"/>
    <w:multiLevelType w:val="hybridMultilevel"/>
    <w:tmpl w:val="DFE63B58"/>
    <w:lvl w:ilvl="0" w:tplc="A6300BE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5817A64"/>
    <w:multiLevelType w:val="hybridMultilevel"/>
    <w:tmpl w:val="28AA5748"/>
    <w:lvl w:ilvl="0" w:tplc="33F47A82">
      <w:start w:val="1"/>
      <w:numFmt w:val="decimal"/>
      <w:lvlText w:val="%1)"/>
      <w:lvlJc w:val="left"/>
      <w:pPr>
        <w:ind w:left="90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AC74496"/>
    <w:multiLevelType w:val="multilevel"/>
    <w:tmpl w:val="106660A2"/>
    <w:lvl w:ilvl="0">
      <w:start w:val="1"/>
      <w:numFmt w:val="decimal"/>
      <w:lvlText w:val="%1."/>
      <w:lvlJc w:val="left"/>
      <w:pPr>
        <w:ind w:left="1068" w:hanging="360"/>
      </w:pPr>
    </w:lvl>
    <w:lvl w:ilvl="1">
      <w:start w:val="1"/>
      <w:numFmt w:val="decimal"/>
      <w:isLgl/>
      <w:lvlText w:val="%1.%2."/>
      <w:lvlJc w:val="left"/>
      <w:pPr>
        <w:ind w:left="1429" w:hanging="720"/>
      </w:pPr>
    </w:lvl>
    <w:lvl w:ilvl="2">
      <w:start w:val="1"/>
      <w:numFmt w:val="decimal"/>
      <w:isLgl/>
      <w:lvlText w:val="%1.%2.%3."/>
      <w:lvlJc w:val="left"/>
      <w:pPr>
        <w:ind w:left="1430" w:hanging="720"/>
      </w:pPr>
    </w:lvl>
    <w:lvl w:ilvl="3">
      <w:start w:val="1"/>
      <w:numFmt w:val="decimal"/>
      <w:isLgl/>
      <w:lvlText w:val="%1.%2.%3.%4."/>
      <w:lvlJc w:val="left"/>
      <w:pPr>
        <w:ind w:left="1791" w:hanging="1080"/>
      </w:pPr>
    </w:lvl>
    <w:lvl w:ilvl="4">
      <w:start w:val="1"/>
      <w:numFmt w:val="decimal"/>
      <w:isLgl/>
      <w:lvlText w:val="%1.%2.%3.%4.%5."/>
      <w:lvlJc w:val="left"/>
      <w:pPr>
        <w:ind w:left="1792" w:hanging="1080"/>
      </w:pPr>
    </w:lvl>
    <w:lvl w:ilvl="5">
      <w:start w:val="1"/>
      <w:numFmt w:val="decimal"/>
      <w:isLgl/>
      <w:lvlText w:val="%1.%2.%3.%4.%5.%6."/>
      <w:lvlJc w:val="left"/>
      <w:pPr>
        <w:ind w:left="2153" w:hanging="1440"/>
      </w:pPr>
    </w:lvl>
    <w:lvl w:ilvl="6">
      <w:start w:val="1"/>
      <w:numFmt w:val="decimal"/>
      <w:isLgl/>
      <w:lvlText w:val="%1.%2.%3.%4.%5.%6.%7."/>
      <w:lvlJc w:val="left"/>
      <w:pPr>
        <w:ind w:left="2514" w:hanging="1800"/>
      </w:pPr>
    </w:lvl>
    <w:lvl w:ilvl="7">
      <w:start w:val="1"/>
      <w:numFmt w:val="decimal"/>
      <w:isLgl/>
      <w:lvlText w:val="%1.%2.%3.%4.%5.%6.%7.%8."/>
      <w:lvlJc w:val="left"/>
      <w:pPr>
        <w:ind w:left="2515" w:hanging="1800"/>
      </w:pPr>
    </w:lvl>
    <w:lvl w:ilvl="8">
      <w:start w:val="1"/>
      <w:numFmt w:val="decimal"/>
      <w:isLgl/>
      <w:lvlText w:val="%1.%2.%3.%4.%5.%6.%7.%8.%9."/>
      <w:lvlJc w:val="left"/>
      <w:pPr>
        <w:ind w:left="2876" w:hanging="2160"/>
      </w:pPr>
    </w:lvl>
  </w:abstractNum>
  <w:abstractNum w:abstractNumId="24">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8733ED4"/>
    <w:multiLevelType w:val="hybridMultilevel"/>
    <w:tmpl w:val="04EAE012"/>
    <w:lvl w:ilvl="0" w:tplc="04190011">
      <w:start w:val="1"/>
      <w:numFmt w:val="decimal"/>
      <w:lvlText w:val="%1)"/>
      <w:lvlJc w:val="left"/>
      <w:pPr>
        <w:ind w:left="107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BC37BC"/>
    <w:multiLevelType w:val="multilevel"/>
    <w:tmpl w:val="A8FC5452"/>
    <w:lvl w:ilvl="0">
      <w:start w:val="1"/>
      <w:numFmt w:val="decimal"/>
      <w:lvlText w:val="%1."/>
      <w:lvlJc w:val="left"/>
      <w:pPr>
        <w:ind w:left="720" w:hanging="360"/>
      </w:p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00C4355"/>
    <w:multiLevelType w:val="hybridMultilevel"/>
    <w:tmpl w:val="6158E43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791851AD"/>
    <w:multiLevelType w:val="hybridMultilevel"/>
    <w:tmpl w:val="5ABEB2D8"/>
    <w:lvl w:ilvl="0" w:tplc="2848B634">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32">
    <w:nsid w:val="7A5B34CB"/>
    <w:multiLevelType w:val="hybridMultilevel"/>
    <w:tmpl w:val="FB5A46C8"/>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7CFC26FB"/>
    <w:multiLevelType w:val="hybridMultilevel"/>
    <w:tmpl w:val="51AE174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5"/>
  </w:num>
  <w:num w:numId="2">
    <w:abstractNumId w:val="2"/>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4"/>
  </w:num>
  <w:num w:numId="14">
    <w:abstractNumId w:val="11"/>
  </w:num>
  <w:num w:numId="15">
    <w:abstractNumId w:val="7"/>
  </w:num>
  <w:num w:numId="16">
    <w:abstractNumId w:val="16"/>
  </w:num>
  <w:num w:numId="17">
    <w:abstractNumId w:val="17"/>
  </w:num>
  <w:num w:numId="18">
    <w:abstractNumId w:val="26"/>
  </w:num>
  <w:num w:numId="19">
    <w:abstractNumId w:val="13"/>
  </w:num>
  <w:num w:numId="20">
    <w:abstractNumId w:val="33"/>
  </w:num>
  <w:num w:numId="21">
    <w:abstractNumId w:val="24"/>
  </w:num>
  <w:num w:numId="22">
    <w:abstractNumId w:val="28"/>
  </w:num>
  <w:num w:numId="23">
    <w:abstractNumId w:val="8"/>
  </w:num>
  <w:num w:numId="24">
    <w:abstractNumId w:val="12"/>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1"/>
  </w:num>
  <w:num w:numId="28">
    <w:abstractNumId w:val="1"/>
  </w:num>
  <w:num w:numId="29">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32">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33">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34">
    <w:abstractNumId w:val="0"/>
    <w:lvlOverride w:ilvl="0">
      <w:lvl w:ilvl="0">
        <w:start w:val="65535"/>
        <w:numFmt w:val="bullet"/>
        <w:lvlText w:val="-"/>
        <w:legacy w:legacy="1" w:legacySpace="0" w:legacyIndent="260"/>
        <w:lvlJc w:val="left"/>
        <w:rPr>
          <w:rFonts w:ascii="Times New Roman" w:hAnsi="Times New Roman" w:cs="Times New Roman" w:hint="default"/>
        </w:rPr>
      </w:lvl>
    </w:lvlOverride>
  </w:num>
  <w:num w:numId="35">
    <w:abstractNumId w:val="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5"/>
  </w:num>
  <w:num w:numId="3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34119"/>
    <w:rsid w:val="00010BFF"/>
    <w:rsid w:val="00067DE2"/>
    <w:rsid w:val="00080C71"/>
    <w:rsid w:val="000A452D"/>
    <w:rsid w:val="00126B25"/>
    <w:rsid w:val="00185339"/>
    <w:rsid w:val="002050DD"/>
    <w:rsid w:val="0026258F"/>
    <w:rsid w:val="002F0704"/>
    <w:rsid w:val="003D02CC"/>
    <w:rsid w:val="00401E53"/>
    <w:rsid w:val="0042652D"/>
    <w:rsid w:val="00466DAA"/>
    <w:rsid w:val="004878C5"/>
    <w:rsid w:val="005104A5"/>
    <w:rsid w:val="00525D5C"/>
    <w:rsid w:val="0056233D"/>
    <w:rsid w:val="005E043B"/>
    <w:rsid w:val="005E37A2"/>
    <w:rsid w:val="006167D3"/>
    <w:rsid w:val="00626D5E"/>
    <w:rsid w:val="00646C48"/>
    <w:rsid w:val="006722C0"/>
    <w:rsid w:val="00677E9C"/>
    <w:rsid w:val="006A14D5"/>
    <w:rsid w:val="006E735E"/>
    <w:rsid w:val="0071564B"/>
    <w:rsid w:val="007171A9"/>
    <w:rsid w:val="0072180A"/>
    <w:rsid w:val="007438FD"/>
    <w:rsid w:val="00745934"/>
    <w:rsid w:val="00774B83"/>
    <w:rsid w:val="00777A62"/>
    <w:rsid w:val="007811D4"/>
    <w:rsid w:val="007E68DD"/>
    <w:rsid w:val="00834119"/>
    <w:rsid w:val="0086349B"/>
    <w:rsid w:val="00882DEC"/>
    <w:rsid w:val="008C142B"/>
    <w:rsid w:val="008D10EB"/>
    <w:rsid w:val="00921AAF"/>
    <w:rsid w:val="009970D8"/>
    <w:rsid w:val="009C7947"/>
    <w:rsid w:val="00A15FDC"/>
    <w:rsid w:val="00A6656C"/>
    <w:rsid w:val="00A85A3C"/>
    <w:rsid w:val="00A910AA"/>
    <w:rsid w:val="00A9233D"/>
    <w:rsid w:val="00B20598"/>
    <w:rsid w:val="00B26028"/>
    <w:rsid w:val="00B41F93"/>
    <w:rsid w:val="00B616AA"/>
    <w:rsid w:val="00B9756C"/>
    <w:rsid w:val="00BB5B8E"/>
    <w:rsid w:val="00C4442D"/>
    <w:rsid w:val="00C55A25"/>
    <w:rsid w:val="00C73B8D"/>
    <w:rsid w:val="00C93BAF"/>
    <w:rsid w:val="00CC07AF"/>
    <w:rsid w:val="00CC226F"/>
    <w:rsid w:val="00CE4221"/>
    <w:rsid w:val="00D06899"/>
    <w:rsid w:val="00D357FA"/>
    <w:rsid w:val="00D447BE"/>
    <w:rsid w:val="00D44CD1"/>
    <w:rsid w:val="00D517C7"/>
    <w:rsid w:val="00D54BE7"/>
    <w:rsid w:val="00DC1900"/>
    <w:rsid w:val="00F0482A"/>
    <w:rsid w:val="00F179A1"/>
    <w:rsid w:val="00F22C6F"/>
    <w:rsid w:val="00FB2F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99"/>
    <w:qFormat/>
    <w:rsid w:val="00010BFF"/>
    <w:pPr>
      <w:ind w:left="720"/>
      <w:contextualSpacing/>
    </w:pPr>
  </w:style>
  <w:style w:type="character" w:customStyle="1" w:styleId="a7">
    <w:name w:val="Цветовое выделение"/>
    <w:rsid w:val="00010BFF"/>
    <w:rPr>
      <w:b/>
      <w:bCs/>
      <w:color w:val="26282F"/>
    </w:rPr>
  </w:style>
  <w:style w:type="character" w:customStyle="1" w:styleId="a8">
    <w:name w:val="Гипертекстовая ссылка"/>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semiHidden/>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semiHidden/>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semiHidden/>
    <w:rsid w:val="00010BFF"/>
    <w:rPr>
      <w:color w:val="800080"/>
      <w:u w:val="single"/>
    </w:rPr>
  </w:style>
  <w:style w:type="paragraph" w:styleId="afffff4">
    <w:name w:val="annotation text"/>
    <w:basedOn w:val="a"/>
    <w:link w:val="afffff5"/>
    <w:uiPriority w:val="99"/>
    <w:semiHidden/>
    <w:rsid w:val="00010BFF"/>
    <w:pPr>
      <w:spacing w:after="200"/>
    </w:pPr>
    <w:rPr>
      <w:sz w:val="20"/>
      <w:szCs w:val="20"/>
      <w:lang w:eastAsia="en-US"/>
    </w:rPr>
  </w:style>
  <w:style w:type="character" w:customStyle="1" w:styleId="afffff5">
    <w:name w:val="Текст примечания Знак"/>
    <w:basedOn w:val="a0"/>
    <w:link w:val="afffff4"/>
    <w:uiPriority w:val="99"/>
    <w:semiHidden/>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semiHidden/>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semiHidden/>
    <w:rsid w:val="00010BFF"/>
    <w:rPr>
      <w:rFonts w:ascii="Calibri" w:eastAsia="Calibri" w:hAnsi="Calibri" w:cs="Calibri"/>
      <w:b/>
      <w:bCs/>
    </w:rPr>
  </w:style>
  <w:style w:type="character" w:customStyle="1" w:styleId="afffff8">
    <w:name w:val="Тема примечания Знак"/>
    <w:basedOn w:val="afffff5"/>
    <w:link w:val="afffff7"/>
    <w:uiPriority w:val="99"/>
    <w:semiHidden/>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iPriority w:val="99"/>
    <w:semiHidden/>
    <w:unhideWhenUsed/>
    <w:rsid w:val="00010BFF"/>
    <w:pPr>
      <w:spacing w:after="120"/>
    </w:pPr>
  </w:style>
  <w:style w:type="character" w:customStyle="1" w:styleId="afffffe">
    <w:name w:val="Основной текст Знак"/>
    <w:basedOn w:val="a0"/>
    <w:link w:val="afffffd"/>
    <w:uiPriority w:val="99"/>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basedOn w:val="a"/>
    <w:unhideWhenUsed/>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paragraph" w:customStyle="1" w:styleId="affffff2">
    <w:name w:val="Содержимое таблицы"/>
    <w:basedOn w:val="a"/>
    <w:rsid w:val="005E37A2"/>
    <w:pPr>
      <w:suppressLineNumbers/>
      <w:suppressAutoHyphens/>
    </w:pPr>
    <w:rPr>
      <w:lang w:eastAsia="ar-SA"/>
    </w:rPr>
  </w:style>
  <w:style w:type="paragraph" w:customStyle="1" w:styleId="affffff3">
    <w:name w:val="Заголовок таблицы"/>
    <w:basedOn w:val="affffff2"/>
    <w:rsid w:val="005E37A2"/>
    <w:pPr>
      <w:jc w:val="center"/>
    </w:pPr>
    <w:rPr>
      <w:b/>
      <w:bCs/>
      <w:i/>
      <w:iCs/>
    </w:rPr>
  </w:style>
  <w:style w:type="character" w:customStyle="1" w:styleId="a5">
    <w:name w:val="Без интервала Знак"/>
    <w:link w:val="a4"/>
    <w:uiPriority w:val="1"/>
    <w:locked/>
    <w:rsid w:val="00CC07AF"/>
    <w:rPr>
      <w:rFonts w:ascii="Calibri" w:eastAsia="Calibri" w:hAnsi="Calibri" w:cs="Calibri"/>
    </w:rPr>
  </w:style>
  <w:style w:type="paragraph" w:customStyle="1" w:styleId="empty">
    <w:name w:val="empty"/>
    <w:basedOn w:val="a"/>
    <w:rsid w:val="009970D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764038187">
      <w:bodyDiv w:val="1"/>
      <w:marLeft w:val="0"/>
      <w:marRight w:val="0"/>
      <w:marTop w:val="0"/>
      <w:marBottom w:val="0"/>
      <w:divBdr>
        <w:top w:val="none" w:sz="0" w:space="0" w:color="auto"/>
        <w:left w:val="none" w:sz="0" w:space="0" w:color="auto"/>
        <w:bottom w:val="none" w:sz="0" w:space="0" w:color="auto"/>
        <w:right w:val="none" w:sz="0" w:space="0" w:color="auto"/>
      </w:divBdr>
    </w:div>
    <w:div w:id="110534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858002/7" TargetMode="External"/><Relationship Id="rId3" Type="http://schemas.openxmlformats.org/officeDocument/2006/relationships/settings" Target="settings.xml"/><Relationship Id="rId7" Type="http://schemas.openxmlformats.org/officeDocument/2006/relationships/hyperlink" Target="http://internet.garant.ru/document/redirect/12177762/100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8915884/0"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internet.garant.ru/document/redirect/12112604/0" TargetMode="External"/><Relationship Id="rId4" Type="http://schemas.openxmlformats.org/officeDocument/2006/relationships/webSettings" Target="webSettings.xml"/><Relationship Id="rId9" Type="http://schemas.openxmlformats.org/officeDocument/2006/relationships/hyperlink" Target="http://internet.garant.ru/document/redirect/101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1617</Words>
  <Characters>9220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6</cp:revision>
  <dcterms:created xsi:type="dcterms:W3CDTF">2022-03-15T08:47:00Z</dcterms:created>
  <dcterms:modified xsi:type="dcterms:W3CDTF">2022-04-22T10:45:00Z</dcterms:modified>
</cp:coreProperties>
</file>