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6AB" w:rsidRPr="007325D8" w:rsidRDefault="006326AB" w:rsidP="006326A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325D8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325D8" w:rsidRPr="00FE2C68" w:rsidRDefault="007325D8" w:rsidP="007325D8">
      <w:pPr>
        <w:jc w:val="center"/>
        <w:rPr>
          <w:sz w:val="28"/>
          <w:szCs w:val="28"/>
        </w:rPr>
      </w:pPr>
      <w:r w:rsidRPr="00FE2C68">
        <w:rPr>
          <w:sz w:val="28"/>
          <w:szCs w:val="28"/>
        </w:rPr>
        <w:t>СОВЕТ ДЕПУТАТОВ МЕДАЕВСКОГО СЕЛЬСКОГО ПОСЕЛЕНИЯ</w:t>
      </w:r>
    </w:p>
    <w:p w:rsidR="007325D8" w:rsidRPr="00FE2C68" w:rsidRDefault="007325D8" w:rsidP="007325D8">
      <w:pPr>
        <w:jc w:val="center"/>
        <w:rPr>
          <w:sz w:val="28"/>
          <w:szCs w:val="28"/>
        </w:rPr>
      </w:pPr>
      <w:r w:rsidRPr="00FE2C68">
        <w:rPr>
          <w:sz w:val="28"/>
          <w:szCs w:val="28"/>
        </w:rPr>
        <w:t>ЧАМЗИНСКОГО МУНИЦИПАЛЬНОГО РАЙОНА</w:t>
      </w:r>
    </w:p>
    <w:p w:rsidR="007325D8" w:rsidRPr="00FE2C68" w:rsidRDefault="007325D8" w:rsidP="007325D8">
      <w:pPr>
        <w:jc w:val="center"/>
        <w:rPr>
          <w:sz w:val="28"/>
          <w:szCs w:val="28"/>
        </w:rPr>
      </w:pPr>
      <w:r w:rsidRPr="00FE2C68">
        <w:rPr>
          <w:sz w:val="28"/>
          <w:szCs w:val="28"/>
        </w:rPr>
        <w:t>РЕСПУБЛИКИ МОРДОВИЯ</w:t>
      </w:r>
    </w:p>
    <w:p w:rsidR="007325D8" w:rsidRPr="00D04440" w:rsidRDefault="007325D8" w:rsidP="007325D8">
      <w:pPr>
        <w:jc w:val="center"/>
        <w:rPr>
          <w:sz w:val="28"/>
          <w:szCs w:val="28"/>
        </w:rPr>
      </w:pPr>
      <w:r>
        <w:rPr>
          <w:sz w:val="28"/>
          <w:szCs w:val="28"/>
        </w:rPr>
        <w:t>(  –внеочередная сессия)</w:t>
      </w:r>
    </w:p>
    <w:p w:rsidR="007325D8" w:rsidRPr="00FE2C68" w:rsidRDefault="007325D8" w:rsidP="007325D8">
      <w:pPr>
        <w:jc w:val="center"/>
        <w:rPr>
          <w:b/>
          <w:sz w:val="28"/>
          <w:szCs w:val="28"/>
        </w:rPr>
      </w:pPr>
      <w:r w:rsidRPr="00FE2C68">
        <w:rPr>
          <w:b/>
          <w:sz w:val="28"/>
          <w:szCs w:val="28"/>
        </w:rPr>
        <w:t>РЕШЕНИЕ</w:t>
      </w:r>
    </w:p>
    <w:p w:rsidR="007325D8" w:rsidRPr="006C5F6A" w:rsidRDefault="007325D8" w:rsidP="007325D8">
      <w:pPr>
        <w:jc w:val="center"/>
        <w:rPr>
          <w:sz w:val="28"/>
          <w:szCs w:val="28"/>
        </w:rPr>
      </w:pPr>
    </w:p>
    <w:p w:rsidR="007325D8" w:rsidRDefault="007325D8" w:rsidP="007325D8">
      <w:pPr>
        <w:rPr>
          <w:sz w:val="28"/>
          <w:szCs w:val="28"/>
        </w:rPr>
      </w:pPr>
      <w:r>
        <w:rPr>
          <w:sz w:val="28"/>
          <w:szCs w:val="28"/>
        </w:rPr>
        <w:t xml:space="preserve">           _._.</w:t>
      </w:r>
      <w:r w:rsidRPr="006C5F6A">
        <w:rPr>
          <w:sz w:val="28"/>
          <w:szCs w:val="28"/>
        </w:rPr>
        <w:t xml:space="preserve"> 2022 г</w:t>
      </w:r>
      <w:r>
        <w:rPr>
          <w:sz w:val="28"/>
          <w:szCs w:val="28"/>
        </w:rPr>
        <w:t>.</w:t>
      </w:r>
      <w:r w:rsidRPr="006C5F6A">
        <w:rPr>
          <w:sz w:val="28"/>
          <w:szCs w:val="28"/>
        </w:rPr>
        <w:t xml:space="preserve">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7325D8" w:rsidRPr="006C5F6A" w:rsidRDefault="007325D8" w:rsidP="007325D8">
      <w:pPr>
        <w:jc w:val="center"/>
        <w:rPr>
          <w:sz w:val="28"/>
          <w:szCs w:val="28"/>
        </w:rPr>
      </w:pPr>
      <w:r w:rsidRPr="006C5F6A">
        <w:rPr>
          <w:sz w:val="28"/>
          <w:szCs w:val="28"/>
        </w:rPr>
        <w:t>с. Медаево</w:t>
      </w:r>
    </w:p>
    <w:p w:rsidR="007325D8" w:rsidRDefault="007325D8" w:rsidP="006326A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326AB" w:rsidRPr="006326AB" w:rsidRDefault="006326AB" w:rsidP="006326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26AB"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Pr="006326A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 Республики Мордовия на 2023 год и на плановый период 2024 и 2025 годов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26AB">
        <w:rPr>
          <w:rFonts w:ascii="Times New Roman" w:hAnsi="Times New Roman" w:cs="Times New Roman"/>
          <w:sz w:val="28"/>
          <w:szCs w:val="28"/>
        </w:rPr>
        <w:t>Настоящее Решение в соответствии с Бюджетным кодексом Российской Федерации и на основании прогноза социально-экономического развития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утверждает объем доходов и расходов, профицит, а также иные показатели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2023 год и на плановый период 2024 и 2025 годов.</w:t>
      </w:r>
      <w:proofErr w:type="gramEnd"/>
    </w:p>
    <w:p w:rsidR="006326AB" w:rsidRPr="006326AB" w:rsidRDefault="006326AB" w:rsidP="006326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26AB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Pr="006326A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2023 год по доходам в сумме </w:t>
      </w:r>
      <w:r w:rsidR="001A3E3C">
        <w:rPr>
          <w:rFonts w:ascii="Times New Roman" w:hAnsi="Times New Roman" w:cs="Times New Roman"/>
          <w:sz w:val="28"/>
          <w:szCs w:val="28"/>
        </w:rPr>
        <w:t>2054,0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1A3E3C">
        <w:rPr>
          <w:rFonts w:ascii="Times New Roman" w:hAnsi="Times New Roman" w:cs="Times New Roman"/>
          <w:sz w:val="28"/>
          <w:szCs w:val="28"/>
        </w:rPr>
        <w:t>2054,0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10,2 процента (декабрь 2023 года к декабрю 2022 года).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326A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2024 год по доходам в сумме </w:t>
      </w:r>
      <w:r w:rsidR="001A3E3C">
        <w:rPr>
          <w:rFonts w:ascii="Times New Roman" w:hAnsi="Times New Roman" w:cs="Times New Roman"/>
          <w:sz w:val="28"/>
          <w:szCs w:val="28"/>
        </w:rPr>
        <w:t>2190,9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1A3E3C">
        <w:rPr>
          <w:rFonts w:ascii="Times New Roman" w:hAnsi="Times New Roman" w:cs="Times New Roman"/>
          <w:sz w:val="28"/>
          <w:szCs w:val="28"/>
        </w:rPr>
        <w:t>2190,9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утвержденным расходам в сумме </w:t>
      </w:r>
      <w:r w:rsidR="001A3E3C">
        <w:rPr>
          <w:rFonts w:ascii="Times New Roman" w:hAnsi="Times New Roman" w:cs="Times New Roman"/>
          <w:sz w:val="28"/>
          <w:szCs w:val="28"/>
        </w:rPr>
        <w:t>33,9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5,0 процента (декабрь 2024 года к декабрю 2023 года).</w:t>
      </w:r>
      <w:proofErr w:type="gramEnd"/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326A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2025 год по доходам в сумме </w:t>
      </w:r>
      <w:r w:rsidR="001A3E3C">
        <w:rPr>
          <w:rFonts w:ascii="Times New Roman" w:hAnsi="Times New Roman" w:cs="Times New Roman"/>
          <w:sz w:val="28"/>
          <w:szCs w:val="28"/>
        </w:rPr>
        <w:t>2220,1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1A3E3C">
        <w:rPr>
          <w:rFonts w:ascii="Times New Roman" w:hAnsi="Times New Roman" w:cs="Times New Roman"/>
          <w:sz w:val="28"/>
          <w:szCs w:val="28"/>
        </w:rPr>
        <w:t>2220,1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утвержденным расходам в сумме </w:t>
      </w:r>
      <w:r w:rsidR="001A3E3C">
        <w:rPr>
          <w:rFonts w:ascii="Times New Roman" w:hAnsi="Times New Roman" w:cs="Times New Roman"/>
          <w:sz w:val="28"/>
          <w:szCs w:val="28"/>
        </w:rPr>
        <w:t>68,0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4,2 процента (декабрь 2025 года к декабрю 2024 года).</w:t>
      </w:r>
      <w:proofErr w:type="gramEnd"/>
    </w:p>
    <w:p w:rsidR="006326AB" w:rsidRPr="006326AB" w:rsidRDefault="006326AB" w:rsidP="006326AB">
      <w:pPr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6326AB" w:rsidRPr="006326AB" w:rsidRDefault="006326AB" w:rsidP="006326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26AB">
        <w:rPr>
          <w:rFonts w:ascii="Times New Roman" w:hAnsi="Times New Roman" w:cs="Times New Roman"/>
          <w:b/>
          <w:bCs/>
          <w:sz w:val="28"/>
          <w:szCs w:val="28"/>
        </w:rPr>
        <w:t>Статья 2. Нормативы распределения доходов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Утвердить нормативы распределения доходов между бюджетом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и бюджетами поселений на 2023 год и на плановый период 2024 и 2025 годов (в процентах от сумм, зачисляемых в консолидированный бюджет Чамзинского муниципального района Республики Мордовия) согласно приложению 1 к настоящему Решению.</w:t>
      </w:r>
    </w:p>
    <w:p w:rsidR="006326AB" w:rsidRPr="006326AB" w:rsidRDefault="006326AB" w:rsidP="00877B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26AB">
        <w:rPr>
          <w:rFonts w:ascii="Times New Roman" w:hAnsi="Times New Roman" w:cs="Times New Roman"/>
          <w:b/>
          <w:bCs/>
          <w:sz w:val="28"/>
          <w:szCs w:val="28"/>
        </w:rPr>
        <w:t xml:space="preserve">Статья 3. Безвозмездные поступления в бюджет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877B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b/>
          <w:bCs/>
          <w:sz w:val="28"/>
          <w:szCs w:val="28"/>
        </w:rPr>
        <w:t>Чамзинскогомуниципального района Республики Мордовия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Утвердить объем безвозмездных поступлений в бюджет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2023 год и на плановый период 2024 и 2025 годов согласно приложению 2 к настоящему Решению.</w:t>
      </w:r>
    </w:p>
    <w:p w:rsidR="006326AB" w:rsidRPr="006326AB" w:rsidRDefault="006326AB" w:rsidP="00877B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26AB">
        <w:rPr>
          <w:rFonts w:ascii="Times New Roman" w:hAnsi="Times New Roman" w:cs="Times New Roman"/>
          <w:b/>
          <w:bCs/>
          <w:sz w:val="28"/>
          <w:szCs w:val="28"/>
        </w:rPr>
        <w:t xml:space="preserve">Статья 4. Распределение расходов бюджета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877B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муниципальногорайона Республики Мордовия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>Утвердить: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2023 год и на плановый период 2024 и 2025 годов согласно приложению 3 к настоящему Решению;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326AB"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 w:rsidRPr="006326AB">
        <w:rPr>
          <w:rFonts w:ascii="Times New Roman" w:hAnsi="Times New Roman" w:cs="Times New Roman"/>
          <w:sz w:val="28"/>
          <w:szCs w:val="28"/>
        </w:rPr>
        <w:t xml:space="preserve"> на 2023 год и на плановый период 2024 и 2025 годов согласно приложению 4 к настоящему Решению; 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 согласно приложению 5 к настоящему Решению;</w:t>
      </w:r>
    </w:p>
    <w:p w:rsidR="006326AB" w:rsidRPr="006326AB" w:rsidRDefault="006326AB" w:rsidP="006326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Решению.</w:t>
      </w:r>
    </w:p>
    <w:p w:rsidR="006326AB" w:rsidRPr="007112BB" w:rsidRDefault="006326AB" w:rsidP="00711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12BB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7112B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7112BB">
        <w:rPr>
          <w:rFonts w:ascii="Times New Roman" w:hAnsi="Times New Roman" w:cs="Times New Roman"/>
          <w:b/>
          <w:bCs/>
          <w:sz w:val="28"/>
          <w:szCs w:val="28"/>
        </w:rPr>
        <w:t>. Бюджетные ассигнования на социальное обеспечение населения</w:t>
      </w:r>
    </w:p>
    <w:p w:rsidR="006326AB" w:rsidRPr="006326AB" w:rsidRDefault="006326AB" w:rsidP="006326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26AB" w:rsidRPr="006326AB" w:rsidRDefault="006326AB" w:rsidP="007112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lastRenderedPageBreak/>
        <w:t xml:space="preserve">Из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7112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7112B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6326AB" w:rsidRPr="007112BB" w:rsidRDefault="006326AB" w:rsidP="007112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12BB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7112B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112BB">
        <w:rPr>
          <w:rFonts w:ascii="Times New Roman" w:hAnsi="Times New Roman" w:cs="Times New Roman"/>
          <w:b/>
          <w:bCs/>
          <w:sz w:val="28"/>
          <w:szCs w:val="28"/>
        </w:rPr>
        <w:t>. Межбюджетные трансферты бюджет</w:t>
      </w:r>
      <w:r w:rsidR="007112BB">
        <w:rPr>
          <w:rFonts w:ascii="Times New Roman" w:hAnsi="Times New Roman" w:cs="Times New Roman"/>
          <w:b/>
          <w:bCs/>
          <w:sz w:val="28"/>
          <w:szCs w:val="28"/>
        </w:rPr>
        <w:t>у Чамзинского муниципального района Республики Мордовия</w:t>
      </w:r>
    </w:p>
    <w:p w:rsidR="006326AB" w:rsidRPr="006326AB" w:rsidRDefault="006326AB" w:rsidP="007112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>1. Утвердить общий объем межбюджетных трансфертов, предоставляемых бюджет</w:t>
      </w:r>
      <w:r w:rsidR="007112BB">
        <w:rPr>
          <w:rFonts w:ascii="Times New Roman" w:hAnsi="Times New Roman" w:cs="Times New Roman"/>
          <w:sz w:val="28"/>
          <w:szCs w:val="28"/>
        </w:rPr>
        <w:t>у Чамзинского муниципального района Республики Мордовия</w:t>
      </w:r>
      <w:r w:rsidRPr="006326AB">
        <w:rPr>
          <w:rFonts w:ascii="Times New Roman" w:hAnsi="Times New Roman" w:cs="Times New Roman"/>
          <w:sz w:val="28"/>
          <w:szCs w:val="28"/>
        </w:rPr>
        <w:t xml:space="preserve">, на 2023 год в размере </w:t>
      </w:r>
      <w:r w:rsidR="007112BB">
        <w:rPr>
          <w:rFonts w:ascii="Times New Roman" w:hAnsi="Times New Roman" w:cs="Times New Roman"/>
          <w:sz w:val="28"/>
          <w:szCs w:val="28"/>
        </w:rPr>
        <w:t>6,</w:t>
      </w:r>
      <w:r w:rsidR="008F748B">
        <w:rPr>
          <w:rFonts w:ascii="Times New Roman" w:hAnsi="Times New Roman" w:cs="Times New Roman"/>
          <w:sz w:val="28"/>
          <w:szCs w:val="28"/>
        </w:rPr>
        <w:t>5</w:t>
      </w:r>
      <w:r w:rsidRPr="006326AB">
        <w:rPr>
          <w:rFonts w:ascii="Times New Roman" w:hAnsi="Times New Roman" w:cs="Times New Roman"/>
          <w:sz w:val="28"/>
          <w:szCs w:val="28"/>
        </w:rPr>
        <w:t xml:space="preserve">тыс. рублей, на 2024 год – </w:t>
      </w:r>
      <w:r w:rsidR="007112BB">
        <w:rPr>
          <w:rFonts w:ascii="Times New Roman" w:hAnsi="Times New Roman" w:cs="Times New Roman"/>
          <w:sz w:val="28"/>
          <w:szCs w:val="28"/>
        </w:rPr>
        <w:t>6,</w:t>
      </w:r>
      <w:r w:rsidR="008F748B">
        <w:rPr>
          <w:rFonts w:ascii="Times New Roman" w:hAnsi="Times New Roman" w:cs="Times New Roman"/>
          <w:sz w:val="28"/>
          <w:szCs w:val="28"/>
        </w:rPr>
        <w:t>7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на 2025 год – </w:t>
      </w:r>
      <w:r w:rsidR="007112BB">
        <w:rPr>
          <w:rFonts w:ascii="Times New Roman" w:hAnsi="Times New Roman" w:cs="Times New Roman"/>
          <w:sz w:val="28"/>
          <w:szCs w:val="28"/>
        </w:rPr>
        <w:t>6,</w:t>
      </w:r>
      <w:r w:rsidR="008F748B">
        <w:rPr>
          <w:rFonts w:ascii="Times New Roman" w:hAnsi="Times New Roman" w:cs="Times New Roman"/>
          <w:sz w:val="28"/>
          <w:szCs w:val="28"/>
        </w:rPr>
        <w:t>9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26AB" w:rsidRDefault="006326AB" w:rsidP="009939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2. </w:t>
      </w:r>
      <w:r w:rsidR="00993936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993936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предоставляются:</w:t>
      </w:r>
    </w:p>
    <w:p w:rsidR="00993936" w:rsidRPr="006326AB" w:rsidRDefault="00993936" w:rsidP="009939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исполнением, составления отчета об исполнении бюджета.</w:t>
      </w:r>
    </w:p>
    <w:p w:rsidR="006326AB" w:rsidRPr="006326AB" w:rsidRDefault="00993936" w:rsidP="009939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. Утвердить распределение межбюджетных трансфертов </w:t>
      </w:r>
      <w:r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на 2023 год и на плановый период 2024 и 2025 годов согласно приложению </w:t>
      </w:r>
      <w:r w:rsidR="006326AB" w:rsidRPr="00994C0A">
        <w:rPr>
          <w:rFonts w:ascii="Times New Roman" w:hAnsi="Times New Roman" w:cs="Times New Roman"/>
          <w:sz w:val="28"/>
          <w:szCs w:val="28"/>
        </w:rPr>
        <w:t>7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326AB" w:rsidRPr="00877B63" w:rsidRDefault="006326AB" w:rsidP="008F74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7B63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877B6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877B63">
        <w:rPr>
          <w:rFonts w:ascii="Times New Roman" w:hAnsi="Times New Roman" w:cs="Times New Roman"/>
          <w:b/>
          <w:bCs/>
          <w:sz w:val="28"/>
          <w:szCs w:val="28"/>
        </w:rPr>
        <w:t>. Нормативы для определения общего объема иныхмежбюджетных трансфертов, предоставляемых из бюджета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877B63" w:rsidRPr="00877B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877B63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6AB" w:rsidRPr="006326AB" w:rsidRDefault="006326AB" w:rsidP="008F74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Утвердить на 2023 год и на плановый период 2024 и 2025 годов нормативы для определения общего объема иных межбюджетных трансфертов, предоставляемых из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8F74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Мордовия,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размерах:</w:t>
      </w:r>
    </w:p>
    <w:p w:rsidR="008F748B" w:rsidRPr="008F748B" w:rsidRDefault="008F748B" w:rsidP="008F748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4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иные межбюджетные трансферты на осуществление полномочий по </w:t>
      </w:r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составления отчета об исполнении бюджета в 2022 году – 6,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2023 году – 6,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2024 году – 6,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на единицу исполнительно-распорядительного органа муниципального образования сельского поселения.</w:t>
      </w:r>
    </w:p>
    <w:p w:rsidR="008F748B" w:rsidRPr="008F748B" w:rsidRDefault="008F748B" w:rsidP="008F748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возникновении дополнительных расходов по передаваемым полномочиям бюджетам сельских поселений, по которым установлен норматив предоставления иных межбюджетных трансфертов, дополнительный размер иных межбюджетных трансфертов определяется исходя из суммы затрат, необходимых </w:t>
      </w:r>
      <w:r w:rsidRPr="008F74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достижения целей их предоставления, в пределах лимитов бюджетных ассигнований, установленных настоящим Решением.</w:t>
      </w:r>
    </w:p>
    <w:p w:rsidR="006326AB" w:rsidRPr="0057580F" w:rsidRDefault="006326AB" w:rsidP="005758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80F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B770D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57580F">
        <w:rPr>
          <w:rFonts w:ascii="Times New Roman" w:hAnsi="Times New Roman" w:cs="Times New Roman"/>
          <w:b/>
          <w:bCs/>
          <w:sz w:val="28"/>
          <w:szCs w:val="28"/>
        </w:rPr>
        <w:t xml:space="preserve">. Бюджетные ассигнования Дорожного фонда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57580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57580F">
        <w:rPr>
          <w:rFonts w:ascii="Times New Roman" w:hAnsi="Times New Roman" w:cs="Times New Roman"/>
          <w:b/>
          <w:bCs/>
          <w:sz w:val="28"/>
          <w:szCs w:val="28"/>
        </w:rPr>
        <w:t>Чамзинскогомуниципального района Республики Мордовия</w:t>
      </w:r>
    </w:p>
    <w:p w:rsidR="006326AB" w:rsidRPr="006326AB" w:rsidRDefault="006326AB" w:rsidP="005758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B770D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2023 год в размере </w:t>
      </w:r>
      <w:r w:rsidR="008A6AE3">
        <w:rPr>
          <w:rFonts w:ascii="Times New Roman" w:hAnsi="Times New Roman" w:cs="Times New Roman"/>
          <w:sz w:val="28"/>
          <w:szCs w:val="28"/>
        </w:rPr>
        <w:t>466,8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на 2024 год – </w:t>
      </w:r>
      <w:r w:rsidR="008A6AE3">
        <w:rPr>
          <w:rFonts w:ascii="Times New Roman" w:hAnsi="Times New Roman" w:cs="Times New Roman"/>
          <w:sz w:val="28"/>
          <w:szCs w:val="28"/>
        </w:rPr>
        <w:t>495,0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на 2025 год – </w:t>
      </w:r>
      <w:r w:rsidR="008A6AE3">
        <w:rPr>
          <w:rFonts w:ascii="Times New Roman" w:hAnsi="Times New Roman" w:cs="Times New Roman"/>
          <w:sz w:val="28"/>
          <w:szCs w:val="28"/>
        </w:rPr>
        <w:t>514,8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4502D" w:rsidRPr="00A4502D" w:rsidRDefault="006326AB" w:rsidP="00A4502D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02D">
        <w:rPr>
          <w:rFonts w:ascii="Times New Roman" w:hAnsi="Times New Roman" w:cs="Times New Roman"/>
          <w:sz w:val="28"/>
          <w:szCs w:val="28"/>
        </w:rPr>
        <w:t xml:space="preserve">2. </w:t>
      </w:r>
      <w:r w:rsidR="00A4502D" w:rsidRPr="00A4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Бюджетные ассигнования Дорожного фонда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A4502D" w:rsidRPr="00A4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поселений, а также погашение кредиторской задолженности сельских поселений за работы, принятые им в установленном порядке в истекших финансовых годах.</w:t>
      </w:r>
    </w:p>
    <w:p w:rsidR="006326AB" w:rsidRPr="00F46CF5" w:rsidRDefault="006326AB" w:rsidP="00DE1A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46CF5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Администрации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DE1A26"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муниципальногорайона Республики Мордовия</w:t>
      </w:r>
    </w:p>
    <w:p w:rsidR="006326AB" w:rsidRPr="006326AB" w:rsidRDefault="006326AB" w:rsidP="00DE1A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Администрации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DE1A2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2023 год и на плановый период 2024 и 2025 годов в сумме </w:t>
      </w:r>
      <w:r w:rsidR="0090147E">
        <w:rPr>
          <w:rFonts w:ascii="Times New Roman" w:hAnsi="Times New Roman" w:cs="Times New Roman"/>
          <w:sz w:val="28"/>
          <w:szCs w:val="28"/>
        </w:rPr>
        <w:t>1,0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:rsidR="006326AB" w:rsidRPr="00F46CF5" w:rsidRDefault="006326AB" w:rsidP="00F46C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6CF5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F46CF5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>. Объем бюджетных ассигнований на исполнение публичныхнормативных обязательств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</w:t>
      </w:r>
      <w:r w:rsidR="008A6AE3">
        <w:rPr>
          <w:rFonts w:ascii="Times New Roman" w:hAnsi="Times New Roman" w:cs="Times New Roman"/>
          <w:sz w:val="28"/>
          <w:szCs w:val="28"/>
        </w:rPr>
        <w:t>42,8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на 2024 год – </w:t>
      </w:r>
      <w:r w:rsidR="008A6AE3">
        <w:rPr>
          <w:rFonts w:ascii="Times New Roman" w:hAnsi="Times New Roman" w:cs="Times New Roman"/>
          <w:sz w:val="28"/>
          <w:szCs w:val="28"/>
        </w:rPr>
        <w:t>44,5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рублей, на 2025 год – </w:t>
      </w:r>
      <w:r w:rsidR="008A6AE3">
        <w:rPr>
          <w:rFonts w:ascii="Times New Roman" w:hAnsi="Times New Roman" w:cs="Times New Roman"/>
          <w:sz w:val="28"/>
          <w:szCs w:val="28"/>
        </w:rPr>
        <w:t>46,3</w:t>
      </w:r>
      <w:r w:rsidRPr="006326A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26AB" w:rsidRPr="00F46CF5" w:rsidRDefault="006326AB" w:rsidP="00F46C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6CF5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F46CF5" w:rsidRPr="00F46CF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. Муниципальные внутренние заимствования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F46CF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>Чамзинскогомуниципального района Республики Мордовия</w:t>
      </w:r>
      <w:proofErr w:type="gramStart"/>
      <w:r w:rsidRPr="00F46CF5">
        <w:rPr>
          <w:rFonts w:ascii="Times New Roman" w:hAnsi="Times New Roman" w:cs="Times New Roman"/>
          <w:b/>
          <w:bCs/>
          <w:sz w:val="28"/>
          <w:szCs w:val="28"/>
        </w:rPr>
        <w:t>,м</w:t>
      </w:r>
      <w:proofErr w:type="gramEnd"/>
      <w:r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униципальный долг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F46CF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муниципальногорайона Республики Мордовия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от имени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принадлежит Администрации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2023 год и на плановый период 2024 и 2025 годов согласно приложению </w:t>
      </w:r>
      <w:r w:rsidRPr="00994C0A">
        <w:rPr>
          <w:rFonts w:ascii="Times New Roman" w:hAnsi="Times New Roman" w:cs="Times New Roman"/>
          <w:sz w:val="28"/>
          <w:szCs w:val="28"/>
        </w:rPr>
        <w:t>8</w:t>
      </w:r>
      <w:r w:rsidRPr="006326A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lastRenderedPageBreak/>
        <w:t xml:space="preserve">3. Утвердить Программу муниципальных внутренних заимствований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2023 год и на плановый период 2024 и 2025 годов согласно приложению </w:t>
      </w:r>
      <w:r w:rsidRPr="00994C0A">
        <w:rPr>
          <w:rFonts w:ascii="Times New Roman" w:hAnsi="Times New Roman" w:cs="Times New Roman"/>
          <w:sz w:val="28"/>
          <w:szCs w:val="28"/>
        </w:rPr>
        <w:t>9</w:t>
      </w:r>
      <w:r w:rsidRPr="006326A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2023 год в сумме 0,0 тыс. рублей, на 2024 год – 0,0 тыс. рублей, на 2025 – 0,0 тыс. рублей. 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3C0E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 w:rsidRPr="00123C0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23C0E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1 января 2024 года в сумме </w:t>
      </w:r>
      <w:r w:rsidR="00B4092D">
        <w:rPr>
          <w:rFonts w:ascii="Times New Roman" w:hAnsi="Times New Roman" w:cs="Times New Roman"/>
          <w:sz w:val="28"/>
          <w:szCs w:val="28"/>
        </w:rPr>
        <w:t>0,0</w:t>
      </w:r>
      <w:r w:rsidRPr="00123C0E">
        <w:rPr>
          <w:rFonts w:ascii="Times New Roman" w:hAnsi="Times New Roman" w:cs="Times New Roman"/>
          <w:sz w:val="28"/>
          <w:szCs w:val="28"/>
        </w:rPr>
        <w:t xml:space="preserve"> тыс. рублей, на 1 января 2025 года – </w:t>
      </w:r>
      <w:r w:rsidR="00B4092D">
        <w:rPr>
          <w:rFonts w:ascii="Times New Roman" w:hAnsi="Times New Roman" w:cs="Times New Roman"/>
          <w:sz w:val="28"/>
          <w:szCs w:val="28"/>
        </w:rPr>
        <w:t>0,0</w:t>
      </w:r>
      <w:r w:rsidRPr="00123C0E">
        <w:rPr>
          <w:rFonts w:ascii="Times New Roman" w:hAnsi="Times New Roman" w:cs="Times New Roman"/>
          <w:sz w:val="28"/>
          <w:szCs w:val="28"/>
        </w:rPr>
        <w:t xml:space="preserve"> тыс. рублей, на 1 января 2026 года – </w:t>
      </w:r>
      <w:r w:rsidR="00B4092D">
        <w:rPr>
          <w:rFonts w:ascii="Times New Roman" w:hAnsi="Times New Roman" w:cs="Times New Roman"/>
          <w:sz w:val="28"/>
          <w:szCs w:val="28"/>
        </w:rPr>
        <w:t>0,0</w:t>
      </w:r>
      <w:r w:rsidRPr="00123C0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B4092D" w:rsidRPr="006326AB" w:rsidRDefault="006326AB" w:rsidP="00B409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F46CF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="00B4092D" w:rsidRPr="006326AB">
        <w:rPr>
          <w:rFonts w:ascii="Times New Roman" w:hAnsi="Times New Roman" w:cs="Times New Roman"/>
          <w:sz w:val="28"/>
          <w:szCs w:val="28"/>
        </w:rPr>
        <w:t xml:space="preserve">на 2023 год в сумме 0,0 тыс. рублей, на 2024 год – 0,0 тыс. рублей, на 2025 – 0,0 тыс. рублей. </w:t>
      </w:r>
    </w:p>
    <w:p w:rsidR="006326AB" w:rsidRPr="006326AB" w:rsidRDefault="006326AB" w:rsidP="00F46C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r w:rsidR="000B5C0B">
        <w:rPr>
          <w:rFonts w:ascii="Times New Roman" w:hAnsi="Times New Roman" w:cs="Times New Roman"/>
          <w:sz w:val="28"/>
          <w:szCs w:val="28"/>
        </w:rPr>
        <w:t>Медаевского</w:t>
      </w:r>
      <w:r w:rsidR="004357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1 января 2024 года в сумме 0,0 тыс. рублей, на 1 января 2025 года - 0,0 тыс. рублей, на 1 января 2026 года - 0,0 тыс. рублей.</w:t>
      </w:r>
    </w:p>
    <w:p w:rsidR="006326AB" w:rsidRPr="00F46CF5" w:rsidRDefault="006326AB" w:rsidP="008E00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6CF5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8E00A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. Особенности исполнения бюджета 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8E00A9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>Чамзинскогомуниципального района Республики Мордовия в 202</w:t>
      </w:r>
      <w:r w:rsidR="008E00A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F46CF5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:rsidR="006326AB" w:rsidRPr="006326AB" w:rsidRDefault="002E65BA" w:rsidP="008E00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0B5C0B" w:rsidRP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в соответствии с </w:t>
      </w:r>
      <w:hyperlink r:id="rId4" w:history="1">
        <w:r w:rsidR="000B5C0B" w:rsidRPr="000B5C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8 статьи 217</w:t>
        </w:r>
      </w:hyperlink>
      <w:r w:rsidR="000B5C0B" w:rsidRP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 </w:t>
      </w:r>
      <w:hyperlink r:id="rId5" w:history="1">
        <w:r w:rsidR="000B5C0B" w:rsidRPr="000B5C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22</w:t>
        </w:r>
      </w:hyperlink>
      <w:r w:rsidR="000B5C0B" w:rsidRP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 Медаевского сельского поселения Чамзинского муниципального района Республики Мордовия от 24 июня 2016 года № 232 «О бюджетном процессе в Медаевском сельском поселении Чамзинского муниципального района Республики Мордовия» 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90147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326AB"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proofErr w:type="gramEnd"/>
      <w:r w:rsidR="006326AB" w:rsidRPr="006326AB">
        <w:rPr>
          <w:rFonts w:ascii="Times New Roman" w:hAnsi="Times New Roman" w:cs="Times New Roman"/>
          <w:sz w:val="28"/>
          <w:szCs w:val="28"/>
        </w:rPr>
        <w:t xml:space="preserve">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6326AB" w:rsidRPr="006326AB" w:rsidRDefault="006326AB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1) осуществление выплат, направленных на обслуживание, сокращение и погашение долговых обязательств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90147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в соответствии Бюджетным кодексом Российской Федерации;</w:t>
      </w:r>
    </w:p>
    <w:p w:rsidR="006326AB" w:rsidRPr="006326AB" w:rsidRDefault="0090147E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и непрограммным направлениям деятельности), группами и подгруппами видов расходов классификации расходов бюджетов в связи с принятием </w:t>
      </w:r>
      <w:r w:rsidR="006326AB" w:rsidRPr="006326A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Администрацией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1243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решений о внесении изменений в утвержденные муниципальные программы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1243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326AB"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в пределах общего объема бюджетных ассигнований, предусмотренных бюджетом</w:t>
      </w:r>
      <w:proofErr w:type="gramEnd"/>
      <w:r w:rsidR="006326AB" w:rsidRPr="006326AB">
        <w:rPr>
          <w:rFonts w:ascii="Times New Roman" w:hAnsi="Times New Roman" w:cs="Times New Roman"/>
          <w:sz w:val="28"/>
          <w:szCs w:val="28"/>
        </w:rPr>
        <w:t xml:space="preserve"> </w:t>
      </w:r>
      <w:r w:rsidR="00082363">
        <w:rPr>
          <w:rFonts w:ascii="Times New Roman" w:hAnsi="Times New Roman" w:cs="Times New Roman"/>
          <w:sz w:val="28"/>
          <w:szCs w:val="28"/>
        </w:rPr>
        <w:t>Большемаресевского</w:t>
      </w:r>
      <w:r w:rsidR="001243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326AB"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в текущем финансовом году на реализацию мероприятий в рамках каждой муниципальной программы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1243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Мордовия;</w:t>
      </w:r>
    </w:p>
    <w:p w:rsidR="006326AB" w:rsidRPr="006326AB" w:rsidRDefault="00124396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326AB" w:rsidRPr="006326AB">
        <w:rPr>
          <w:rFonts w:ascii="Times New Roman" w:hAnsi="Times New Roman" w:cs="Times New Roman"/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6326AB" w:rsidRPr="006326AB" w:rsidRDefault="00124396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082363">
        <w:rPr>
          <w:rFonts w:ascii="Times New Roman" w:hAnsi="Times New Roman" w:cs="Times New Roman"/>
          <w:sz w:val="28"/>
          <w:szCs w:val="28"/>
        </w:rPr>
        <w:t>Большемаресевского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326AB"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соответствующий</w:t>
      </w:r>
      <w:proofErr w:type="gramEnd"/>
      <w:r w:rsidR="006326AB" w:rsidRPr="006326AB">
        <w:rPr>
          <w:rFonts w:ascii="Times New Roman" w:hAnsi="Times New Roman" w:cs="Times New Roman"/>
          <w:sz w:val="28"/>
          <w:szCs w:val="28"/>
        </w:rPr>
        <w:t xml:space="preserve"> финансовый год;</w:t>
      </w:r>
    </w:p>
    <w:p w:rsidR="006326AB" w:rsidRPr="006326AB" w:rsidRDefault="00124396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26AB" w:rsidRPr="006326AB">
        <w:rPr>
          <w:rFonts w:ascii="Times New Roman" w:hAnsi="Times New Roman" w:cs="Times New Roman"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6326AB" w:rsidRPr="006326AB" w:rsidRDefault="00124396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326AB" w:rsidRPr="006326AB">
        <w:rPr>
          <w:rFonts w:ascii="Times New Roman" w:hAnsi="Times New Roman" w:cs="Times New Roman"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326AB"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Мордовия;</w:t>
      </w:r>
    </w:p>
    <w:p w:rsidR="006326AB" w:rsidRPr="006326AB" w:rsidRDefault="003D493B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326AB" w:rsidRPr="006326AB">
        <w:rPr>
          <w:rFonts w:ascii="Times New Roman" w:hAnsi="Times New Roman" w:cs="Times New Roman"/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6326AB" w:rsidRPr="0090147E" w:rsidRDefault="006326AB" w:rsidP="0090147E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147E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3D493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90147E">
        <w:rPr>
          <w:rFonts w:ascii="Times New Roman" w:hAnsi="Times New Roman" w:cs="Times New Roman"/>
          <w:b/>
          <w:bCs/>
          <w:sz w:val="28"/>
          <w:szCs w:val="28"/>
        </w:rPr>
        <w:t>. Вступление в силу настоящего Решения</w:t>
      </w:r>
    </w:p>
    <w:p w:rsidR="006326AB" w:rsidRPr="006326AB" w:rsidRDefault="006326AB" w:rsidP="009014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6A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1 января 2023 года и подлежит опубликованию в </w:t>
      </w:r>
      <w:r w:rsidR="003D493B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3D493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326AB">
        <w:rPr>
          <w:rFonts w:ascii="Times New Roman" w:hAnsi="Times New Roman" w:cs="Times New Roman"/>
          <w:sz w:val="28"/>
          <w:szCs w:val="28"/>
        </w:rPr>
        <w:t xml:space="preserve"> Чамзинского района Республики Мордовия</w:t>
      </w:r>
      <w:r w:rsidR="003D493B">
        <w:rPr>
          <w:rFonts w:ascii="Times New Roman" w:hAnsi="Times New Roman" w:cs="Times New Roman"/>
          <w:sz w:val="28"/>
          <w:szCs w:val="28"/>
        </w:rPr>
        <w:t>.</w:t>
      </w:r>
    </w:p>
    <w:p w:rsidR="006326AB" w:rsidRPr="003D493B" w:rsidRDefault="006326AB" w:rsidP="003D49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493B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3D493B" w:rsidRPr="003D493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D493B">
        <w:rPr>
          <w:rFonts w:ascii="Times New Roman" w:hAnsi="Times New Roman" w:cs="Times New Roman"/>
          <w:b/>
          <w:bCs/>
          <w:sz w:val="28"/>
          <w:szCs w:val="28"/>
        </w:rPr>
        <w:t>. Действие нормативных правовых актов Администрации</w:t>
      </w:r>
      <w:r w:rsidR="000B5C0B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="000B5C0B" w:rsidRPr="008474CD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r w:rsidR="002E65B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3D493B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</w:t>
      </w:r>
    </w:p>
    <w:p w:rsidR="006326AB" w:rsidRPr="006326AB" w:rsidRDefault="006326AB" w:rsidP="006326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7D02" w:rsidRDefault="006326AB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26AB">
        <w:rPr>
          <w:rFonts w:ascii="Times New Roman" w:hAnsi="Times New Roman" w:cs="Times New Roman"/>
          <w:sz w:val="28"/>
          <w:szCs w:val="28"/>
        </w:rPr>
        <w:lastRenderedPageBreak/>
        <w:t xml:space="preserve">Установить, что нормативные правовые акты Администрации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3D49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Мордовия, принятые на основе и во исполнение решений Совета депутатов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3D493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«О бюджете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3D49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на 2020 год и на плановый период 2021 и 2022 годов», «О бюджете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3D49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</w:t>
      </w:r>
      <w:proofErr w:type="gramEnd"/>
      <w:r w:rsidRPr="006326AB">
        <w:rPr>
          <w:rFonts w:ascii="Times New Roman" w:hAnsi="Times New Roman" w:cs="Times New Roman"/>
          <w:sz w:val="28"/>
          <w:szCs w:val="28"/>
        </w:rPr>
        <w:t xml:space="preserve"> Мордовия на 2021 год и на плановый период 2022 и 2023 годов» и «О бюджете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3D49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26A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2022 год и на плановый период 2023 и 2024 годов» действуют в части, не противоречащей настоящему Решению.</w:t>
      </w:r>
    </w:p>
    <w:p w:rsidR="003D493B" w:rsidRDefault="003D493B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493B" w:rsidRDefault="003D493B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493B" w:rsidRDefault="003D493B" w:rsidP="003D493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B5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Медаевского</w:t>
      </w:r>
      <w:r w:rsidR="0073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325D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A6AE3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 Голубева</w:t>
      </w:r>
    </w:p>
    <w:p w:rsidR="00F075E5" w:rsidRDefault="00F075E5" w:rsidP="003D493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5E5" w:rsidRDefault="00F075E5" w:rsidP="003D493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98" w:type="dxa"/>
        <w:tblLook w:val="04A0"/>
      </w:tblPr>
      <w:tblGrid>
        <w:gridCol w:w="5670"/>
        <w:gridCol w:w="1860"/>
        <w:gridCol w:w="1960"/>
        <w:gridCol w:w="8"/>
      </w:tblGrid>
      <w:tr w:rsidR="00F075E5" w:rsidRPr="00F075E5" w:rsidTr="00F075E5">
        <w:trPr>
          <w:gridAfter w:val="1"/>
          <w:wAfter w:w="8" w:type="dxa"/>
          <w:trHeight w:val="244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1</w:t>
            </w:r>
            <w:r w:rsidRPr="00F075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F075E5" w:rsidRPr="00F075E5" w:rsidTr="00F075E5">
        <w:trPr>
          <w:trHeight w:val="2445"/>
        </w:trPr>
        <w:tc>
          <w:tcPr>
            <w:tcW w:w="9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НОРМАТИВЫ </w:t>
            </w: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РАСПРЕДЕЛЕНИЯ ДОХОДОВ МЕЖДУ БЮДЖЕТОМ ЧАМЗИНСКОГО МУНИЦИПАЛЬНОГО РАЙОНА РЕСПУБЛИКИ МОРДОВИЯ И БЮДЖЕТОМ МЕДАЕВСКОГО СЕЛЬСКОГО ПОСЕЛЕНИЯ ЧАМЗИНСКОГО МУНИЦИПАЛЬНОГО РАЙОНА РЕСПУБЛИКИ МОРДОВИЯ НА 2023 ГОД И НА ПЛАНОВЫЙ ПЕРИОД 2024</w:t>
            </w:r>
            <w:proofErr w:type="gramStart"/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2025 ГОДОВ</w:t>
            </w: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 (в процентах от сумм, зачисляемых в консолидированный бюджет  </w:t>
            </w: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муниципального района Республики Мордовия)</w:t>
            </w:r>
          </w:p>
        </w:tc>
      </w:tr>
      <w:tr w:rsidR="00F075E5" w:rsidRPr="00F075E5" w:rsidTr="00F075E5">
        <w:trPr>
          <w:gridAfter w:val="1"/>
          <w:wAfter w:w="8" w:type="dxa"/>
          <w:trHeight w:val="12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300"/>
        </w:trPr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ind w:left="-62" w:firstLine="6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Местные бюджеты,%</w:t>
            </w:r>
          </w:p>
        </w:tc>
      </w:tr>
      <w:tr w:rsidR="00F075E5" w:rsidRPr="00F075E5" w:rsidTr="00F075E5">
        <w:trPr>
          <w:gridAfter w:val="1"/>
          <w:wAfter w:w="8" w:type="dxa"/>
          <w:trHeight w:val="825"/>
        </w:trPr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 поселений</w:t>
            </w:r>
          </w:p>
        </w:tc>
      </w:tr>
      <w:tr w:rsidR="00F075E5" w:rsidRPr="00F075E5" w:rsidTr="00F075E5">
        <w:trPr>
          <w:gridAfter w:val="1"/>
          <w:wAfter w:w="8" w:type="dxa"/>
          <w:trHeight w:val="274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075E5" w:rsidRPr="00F075E5" w:rsidTr="00F075E5">
        <w:trPr>
          <w:gridAfter w:val="1"/>
          <w:wAfter w:w="8" w:type="dxa"/>
          <w:trHeight w:val="289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76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76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51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51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51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25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76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25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76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102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102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76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25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8" w:type="dxa"/>
          <w:trHeight w:val="510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F075E5" w:rsidRPr="00F075E5" w:rsidTr="00F075E5">
        <w:trPr>
          <w:gridAfter w:val="1"/>
          <w:wAfter w:w="8" w:type="dxa"/>
          <w:trHeight w:val="255"/>
        </w:trPr>
        <w:tc>
          <w:tcPr>
            <w:tcW w:w="5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</w:tbl>
    <w:p w:rsidR="00F075E5" w:rsidRDefault="00F075E5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6" w:type="dxa"/>
        <w:tblLook w:val="04A0"/>
      </w:tblPr>
      <w:tblGrid>
        <w:gridCol w:w="2200"/>
        <w:gridCol w:w="4312"/>
        <w:gridCol w:w="1125"/>
        <w:gridCol w:w="1126"/>
        <w:gridCol w:w="1293"/>
        <w:gridCol w:w="10"/>
      </w:tblGrid>
      <w:tr w:rsidR="00F075E5" w:rsidRPr="00F075E5" w:rsidTr="00F075E5">
        <w:trPr>
          <w:gridAfter w:val="1"/>
          <w:wAfter w:w="10" w:type="dxa"/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E29"/>
            <w:bookmarkEnd w:id="0"/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F075E5" w:rsidRPr="00F075E5" w:rsidTr="00F075E5">
        <w:trPr>
          <w:gridAfter w:val="1"/>
          <w:wAfter w:w="10" w:type="dxa"/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5E5" w:rsidRPr="00F075E5" w:rsidTr="00F075E5">
        <w:trPr>
          <w:gridAfter w:val="1"/>
          <w:wAfter w:w="10" w:type="dxa"/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5E5" w:rsidRPr="00F075E5" w:rsidTr="00F075E5">
        <w:trPr>
          <w:gridAfter w:val="1"/>
          <w:wAfter w:w="10" w:type="dxa"/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5E5" w:rsidRPr="00F075E5" w:rsidTr="00F075E5">
        <w:trPr>
          <w:gridAfter w:val="1"/>
          <w:wAfter w:w="10" w:type="dxa"/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75E5" w:rsidRPr="00F075E5" w:rsidTr="00F075E5">
        <w:trPr>
          <w:trHeight w:val="1275"/>
        </w:trPr>
        <w:tc>
          <w:tcPr>
            <w:tcW w:w="10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F0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2023 ГОД И НА ПЛАНОВЫЙ ПЕРИОД 2024</w:t>
            </w:r>
            <w:proofErr w:type="gramStart"/>
            <w:r w:rsidRPr="00F0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F0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</w:t>
            </w:r>
            <w:r w:rsidRPr="00F07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F075E5" w:rsidRPr="00F075E5" w:rsidTr="00F075E5">
        <w:trPr>
          <w:gridAfter w:val="1"/>
          <w:wAfter w:w="10" w:type="dxa"/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2 00 00000 00 0000 000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1351,2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1376,8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1351,2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1376,8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454,5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516,2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516,2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454,5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516,2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516,2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454,5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516,2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Дотации бюджетам сельских поселений на поддержку мер по обеспечению сбалансированности </w:t>
            </w: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2 02 20000 00 0000 150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145,8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156,8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162,6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162,6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F075E5" w:rsidRPr="00F075E5" w:rsidTr="00F075E5">
        <w:trPr>
          <w:gridAfter w:val="1"/>
          <w:wAfter w:w="10" w:type="dxa"/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F075E5" w:rsidRPr="00F075E5" w:rsidTr="00F075E5">
        <w:trPr>
          <w:gridAfter w:val="1"/>
          <w:wAfter w:w="10" w:type="dxa"/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553,8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582,0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601,8</w:t>
            </w:r>
          </w:p>
        </w:tc>
      </w:tr>
      <w:tr w:rsidR="00F075E5" w:rsidRPr="00F075E5" w:rsidTr="00F075E5">
        <w:trPr>
          <w:gridAfter w:val="1"/>
          <w:wAfter w:w="10" w:type="dxa"/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553,8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601,8</w:t>
            </w:r>
          </w:p>
        </w:tc>
      </w:tr>
      <w:tr w:rsidR="00F075E5" w:rsidRPr="00F075E5" w:rsidTr="00F075E5">
        <w:trPr>
          <w:gridAfter w:val="1"/>
          <w:wAfter w:w="10" w:type="dxa"/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553,8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601,8</w:t>
            </w:r>
          </w:p>
        </w:tc>
      </w:tr>
      <w:tr w:rsidR="00F075E5" w:rsidRPr="00F075E5" w:rsidTr="00F075E5">
        <w:trPr>
          <w:gridAfter w:val="1"/>
          <w:wAfter w:w="10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075E5" w:rsidRPr="00F075E5" w:rsidTr="00F075E5">
        <w:trPr>
          <w:gridAfter w:val="1"/>
          <w:wAfter w:w="10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75E5" w:rsidRPr="00F075E5" w:rsidRDefault="00F075E5" w:rsidP="00F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7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F075E5" w:rsidRDefault="00F075E5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23" w:type="dxa"/>
        <w:tblLook w:val="04A0"/>
      </w:tblPr>
      <w:tblGrid>
        <w:gridCol w:w="2410"/>
        <w:gridCol w:w="598"/>
        <w:gridCol w:w="419"/>
        <w:gridCol w:w="564"/>
        <w:gridCol w:w="379"/>
        <w:gridCol w:w="368"/>
        <w:gridCol w:w="379"/>
        <w:gridCol w:w="733"/>
        <w:gridCol w:w="574"/>
        <w:gridCol w:w="1260"/>
        <w:gridCol w:w="1260"/>
        <w:gridCol w:w="1260"/>
        <w:gridCol w:w="19"/>
      </w:tblGrid>
      <w:tr w:rsidR="003B58D5" w:rsidRPr="003B58D5" w:rsidTr="003B58D5">
        <w:trPr>
          <w:gridAfter w:val="1"/>
          <w:wAfter w:w="19" w:type="dxa"/>
          <w:trHeight w:val="234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3B58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3B58D5" w:rsidRPr="003B58D5" w:rsidTr="003B58D5">
        <w:trPr>
          <w:trHeight w:val="1305"/>
        </w:trPr>
        <w:tc>
          <w:tcPr>
            <w:tcW w:w="102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МЕДАЕВСКОГО СЕЛЬСКОГО ПОСЕЛЕНИЯ ЧАМЗИНСКОГО МУНИЦИПАЛЬНОГО РАЙОНА РЕСПУБЛИКИ МОРДОВИЯ НА 2023 ГОД И НА ПЛАНОВЫЙ ПЕРИОД 2024</w:t>
            </w:r>
            <w:proofErr w:type="gramStart"/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3B58D5" w:rsidRPr="003B58D5" w:rsidTr="003B58D5">
        <w:trPr>
          <w:gridAfter w:val="1"/>
          <w:wAfter w:w="19" w:type="dxa"/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B58D5" w:rsidRPr="003B58D5" w:rsidTr="003B58D5">
        <w:trPr>
          <w:gridAfter w:val="1"/>
          <w:wAfter w:w="19" w:type="dxa"/>
          <w:trHeight w:val="398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B58D5" w:rsidRPr="003B58D5" w:rsidTr="003B58D5">
        <w:trPr>
          <w:gridAfter w:val="1"/>
          <w:wAfter w:w="19" w:type="dxa"/>
          <w:trHeight w:val="327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B58D5" w:rsidRPr="003B58D5" w:rsidTr="003B58D5">
        <w:trPr>
          <w:gridAfter w:val="1"/>
          <w:wAfter w:w="19" w:type="dxa"/>
          <w:trHeight w:val="289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B58D5" w:rsidRPr="003B58D5" w:rsidTr="003B58D5">
        <w:trPr>
          <w:gridAfter w:val="1"/>
          <w:wAfter w:w="19" w:type="dxa"/>
          <w:trHeight w:val="289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2 190,9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2 220,1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2 054,0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2 190,9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2 220,1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1030,4</w:t>
            </w:r>
          </w:p>
        </w:tc>
      </w:tr>
      <w:tr w:rsidR="003B58D5" w:rsidRPr="003B58D5" w:rsidTr="003B58D5">
        <w:trPr>
          <w:gridAfter w:val="1"/>
          <w:wAfter w:w="19" w:type="dxa"/>
          <w:trHeight w:val="776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B58D5" w:rsidRPr="003B58D5" w:rsidTr="003B58D5">
        <w:trPr>
          <w:gridAfter w:val="1"/>
          <w:wAfter w:w="19" w:type="dxa"/>
          <w:trHeight w:val="111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B58D5" w:rsidRPr="003B58D5" w:rsidTr="003B58D5">
        <w:trPr>
          <w:gridAfter w:val="1"/>
          <w:wAfter w:w="19" w:type="dxa"/>
          <w:trHeight w:val="15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264,7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13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15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5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3B58D5">
        <w:trPr>
          <w:gridAfter w:val="1"/>
          <w:wAfter w:w="19" w:type="dxa"/>
          <w:trHeight w:val="9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3B58D5">
        <w:trPr>
          <w:gridAfter w:val="1"/>
          <w:wAfter w:w="19" w:type="dxa"/>
          <w:trHeight w:val="13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684,8</w:t>
            </w:r>
          </w:p>
        </w:tc>
      </w:tr>
      <w:tr w:rsidR="003B58D5" w:rsidRPr="003B58D5" w:rsidTr="003B58D5">
        <w:trPr>
          <w:gridAfter w:val="1"/>
          <w:wAfter w:w="19" w:type="dxa"/>
          <w:trHeight w:val="118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657,0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657,0</w:t>
            </w:r>
          </w:p>
        </w:tc>
      </w:tr>
      <w:tr w:rsidR="003B58D5" w:rsidRPr="003B58D5" w:rsidTr="003B58D5">
        <w:trPr>
          <w:gridAfter w:val="1"/>
          <w:wAfter w:w="19" w:type="dxa"/>
          <w:trHeight w:val="591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B58D5" w:rsidRPr="003B58D5" w:rsidTr="003B58D5">
        <w:trPr>
          <w:gridAfter w:val="1"/>
          <w:wAfter w:w="19" w:type="dxa"/>
          <w:trHeight w:val="15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B58D5" w:rsidRPr="003B58D5" w:rsidTr="003B58D5">
        <w:trPr>
          <w:gridAfter w:val="1"/>
          <w:wAfter w:w="19" w:type="dxa"/>
          <w:trHeight w:val="5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163,1</w:t>
            </w:r>
          </w:p>
        </w:tc>
      </w:tr>
      <w:tr w:rsidR="003B58D5" w:rsidRPr="003B58D5" w:rsidTr="003B58D5">
        <w:trPr>
          <w:gridAfter w:val="1"/>
          <w:wAfter w:w="19" w:type="dxa"/>
          <w:trHeight w:val="102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49,3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217,100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48,900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B58D5" w:rsidRPr="003B58D5" w:rsidTr="003B58D5">
        <w:trPr>
          <w:gridAfter w:val="1"/>
          <w:wAfter w:w="19" w:type="dxa"/>
          <w:trHeight w:val="323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14,5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1,5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B58D5" w:rsidRPr="003B58D5" w:rsidTr="003B58D5">
        <w:trPr>
          <w:gridAfter w:val="1"/>
          <w:wAfter w:w="19" w:type="dxa"/>
          <w:trHeight w:val="13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B58D5" w:rsidRPr="003B58D5" w:rsidTr="003B58D5">
        <w:trPr>
          <w:gridAfter w:val="1"/>
          <w:wAfter w:w="19" w:type="dxa"/>
          <w:trHeight w:val="15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B58D5" w:rsidRPr="003B58D5" w:rsidTr="003B58D5">
        <w:trPr>
          <w:gridAfter w:val="1"/>
          <w:wAfter w:w="19" w:type="dxa"/>
          <w:trHeight w:val="5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124,9</w:t>
            </w:r>
          </w:p>
        </w:tc>
      </w:tr>
      <w:tr w:rsidR="003B58D5" w:rsidRPr="003B58D5" w:rsidTr="003B58D5">
        <w:trPr>
          <w:gridAfter w:val="1"/>
          <w:wAfter w:w="19" w:type="dxa"/>
          <w:trHeight w:val="102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37,7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3B58D5">
        <w:trPr>
          <w:gridAfter w:val="1"/>
          <w:wAfter w:w="19" w:type="dxa"/>
          <w:trHeight w:val="139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409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160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B58D5" w:rsidRPr="003B58D5" w:rsidTr="003B58D5">
        <w:trPr>
          <w:gridAfter w:val="1"/>
          <w:wAfter w:w="19" w:type="dxa"/>
          <w:trHeight w:val="22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</w:t>
            </w: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0,200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</w:tr>
      <w:tr w:rsidR="003B58D5" w:rsidRPr="003B58D5" w:rsidTr="003B58D5">
        <w:trPr>
          <w:gridAfter w:val="1"/>
          <w:wAfter w:w="19" w:type="dxa"/>
          <w:trHeight w:val="18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</w:tr>
      <w:tr w:rsidR="003B58D5" w:rsidRPr="003B58D5" w:rsidTr="003B58D5">
        <w:trPr>
          <w:gridAfter w:val="1"/>
          <w:wAfter w:w="19" w:type="dxa"/>
          <w:trHeight w:val="93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</w:tr>
      <w:tr w:rsidR="003B58D5" w:rsidRPr="003B58D5" w:rsidTr="003B58D5">
        <w:trPr>
          <w:gridAfter w:val="1"/>
          <w:wAfter w:w="19" w:type="dxa"/>
          <w:trHeight w:val="156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160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96,0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3B58D5" w:rsidRPr="003B58D5" w:rsidTr="003B58D5">
        <w:trPr>
          <w:gridAfter w:val="1"/>
          <w:wAfter w:w="19" w:type="dxa"/>
          <w:trHeight w:val="15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B58D5" w:rsidRPr="003B58D5" w:rsidTr="003B58D5">
        <w:trPr>
          <w:gridAfter w:val="1"/>
          <w:wAfter w:w="19" w:type="dxa"/>
          <w:trHeight w:val="51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3B58D5" w:rsidRPr="003B58D5" w:rsidTr="003B58D5">
        <w:trPr>
          <w:gridAfter w:val="1"/>
          <w:wAfter w:w="19" w:type="dxa"/>
          <w:trHeight w:val="100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4965E3">
        <w:trPr>
          <w:gridAfter w:val="1"/>
          <w:wAfter w:w="19" w:type="dxa"/>
          <w:trHeight w:val="761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45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B58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428,3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428,3</w:t>
            </w:r>
          </w:p>
        </w:tc>
      </w:tr>
      <w:tr w:rsidR="003B58D5" w:rsidRPr="003B58D5" w:rsidTr="003B58D5">
        <w:trPr>
          <w:gridAfter w:val="1"/>
          <w:wAfter w:w="19" w:type="dxa"/>
          <w:trHeight w:val="13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428,3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B58D5" w:rsidRPr="003B58D5" w:rsidTr="003B58D5">
        <w:trPr>
          <w:gridAfter w:val="1"/>
          <w:wAfter w:w="19" w:type="dxa"/>
          <w:trHeight w:val="54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124,800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130,000</w:t>
            </w:r>
          </w:p>
        </w:tc>
      </w:tr>
      <w:tr w:rsidR="003B58D5" w:rsidRPr="003B58D5" w:rsidTr="003B58D5">
        <w:trPr>
          <w:gridAfter w:val="1"/>
          <w:wAfter w:w="19" w:type="dxa"/>
          <w:trHeight w:val="51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5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4965E3">
        <w:trPr>
          <w:gridAfter w:val="1"/>
          <w:wAfter w:w="19" w:type="dxa"/>
          <w:trHeight w:val="533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5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3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B58D5" w:rsidRPr="003B58D5" w:rsidTr="003B58D5">
        <w:trPr>
          <w:gridAfter w:val="1"/>
          <w:wAfter w:w="19" w:type="dxa"/>
          <w:trHeight w:val="54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218,300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B58D5" w:rsidRPr="003B58D5" w:rsidTr="003B58D5">
        <w:trPr>
          <w:gridAfter w:val="1"/>
          <w:wAfter w:w="19" w:type="dxa"/>
          <w:trHeight w:val="183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93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9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112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36,300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118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13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46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4965E3">
        <w:trPr>
          <w:gridAfter w:val="1"/>
          <w:wAfter w:w="19" w:type="dxa"/>
          <w:trHeight w:val="332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4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34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68,0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B58D5" w:rsidRPr="003B58D5" w:rsidTr="003B58D5">
        <w:trPr>
          <w:gridAfter w:val="1"/>
          <w:wAfter w:w="19" w:type="dxa"/>
          <w:trHeight w:val="135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B58D5" w:rsidRPr="003B58D5" w:rsidTr="003B58D5">
        <w:trPr>
          <w:gridAfter w:val="1"/>
          <w:wAfter w:w="19" w:type="dxa"/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B58D5" w:rsidRPr="003B58D5" w:rsidTr="003B58D5">
        <w:trPr>
          <w:gridAfter w:val="1"/>
          <w:wAfter w:w="19" w:type="dxa"/>
          <w:trHeight w:val="25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58D5" w:rsidRPr="003B58D5" w:rsidRDefault="003B58D5" w:rsidP="003B58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58D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</w:tbl>
    <w:p w:rsidR="00F075E5" w:rsidRDefault="00F075E5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82" w:type="dxa"/>
        <w:tblLook w:val="04A0"/>
      </w:tblPr>
      <w:tblGrid>
        <w:gridCol w:w="3119"/>
        <w:gridCol w:w="419"/>
        <w:gridCol w:w="564"/>
        <w:gridCol w:w="380"/>
        <w:gridCol w:w="375"/>
        <w:gridCol w:w="380"/>
        <w:gridCol w:w="693"/>
        <w:gridCol w:w="461"/>
        <w:gridCol w:w="1260"/>
        <w:gridCol w:w="1260"/>
        <w:gridCol w:w="1260"/>
        <w:gridCol w:w="11"/>
      </w:tblGrid>
      <w:tr w:rsidR="004965E3" w:rsidRPr="004965E3" w:rsidTr="004965E3">
        <w:trPr>
          <w:gridAfter w:val="1"/>
          <w:wAfter w:w="11" w:type="dxa"/>
          <w:trHeight w:val="22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4965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4965E3" w:rsidRPr="004965E3" w:rsidTr="004965E3">
        <w:trPr>
          <w:trHeight w:val="2310"/>
        </w:trPr>
        <w:tc>
          <w:tcPr>
            <w:tcW w:w="1018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</w:t>
            </w:r>
            <w:proofErr w:type="gramStart"/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4965E3" w:rsidRPr="004965E3" w:rsidTr="004965E3">
        <w:trPr>
          <w:gridAfter w:val="1"/>
          <w:wAfter w:w="11" w:type="dxa"/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965E3" w:rsidRPr="004965E3" w:rsidTr="004965E3">
        <w:trPr>
          <w:gridAfter w:val="1"/>
          <w:wAfter w:w="11" w:type="dxa"/>
          <w:trHeight w:val="409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965E3" w:rsidRPr="004965E3" w:rsidTr="004965E3">
        <w:trPr>
          <w:gridAfter w:val="1"/>
          <w:wAfter w:w="11" w:type="dxa"/>
          <w:trHeight w:val="334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4965E3" w:rsidRPr="004965E3" w:rsidTr="004965E3">
        <w:trPr>
          <w:gridAfter w:val="1"/>
          <w:wAfter w:w="11" w:type="dxa"/>
          <w:trHeight w:val="27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965E3" w:rsidRPr="004965E3" w:rsidTr="004965E3">
        <w:trPr>
          <w:gridAfter w:val="1"/>
          <w:wAfter w:w="11" w:type="dxa"/>
          <w:trHeight w:val="28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2 190,9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2 220,1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1 030,4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264,7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79,9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684,8</w:t>
            </w:r>
          </w:p>
        </w:tc>
      </w:tr>
      <w:tr w:rsidR="004965E3" w:rsidRPr="004965E3" w:rsidTr="004965E3">
        <w:trPr>
          <w:gridAfter w:val="1"/>
          <w:wAfter w:w="11" w:type="dxa"/>
          <w:trHeight w:val="9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657,0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657,0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212,4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212,4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212,4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163,1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282,0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217,1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14,5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124,9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37,7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15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65E3" w:rsidRPr="004965E3" w:rsidTr="004965E3">
        <w:trPr>
          <w:gridAfter w:val="1"/>
          <w:wAfter w:w="11" w:type="dxa"/>
          <w:trHeight w:val="7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65E3" w:rsidRPr="004965E3" w:rsidTr="004965E3">
        <w:trPr>
          <w:gridAfter w:val="1"/>
          <w:wAfter w:w="11" w:type="dxa"/>
          <w:trHeight w:val="18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20,7</w:t>
            </w:r>
          </w:p>
        </w:tc>
      </w:tr>
      <w:tr w:rsidR="004965E3" w:rsidRPr="004965E3" w:rsidTr="004965E3">
        <w:trPr>
          <w:gridAfter w:val="1"/>
          <w:wAfter w:w="11" w:type="dxa"/>
          <w:trHeight w:val="13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56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497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13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60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6,9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65E3" w:rsidRPr="004965E3" w:rsidTr="004965E3">
        <w:trPr>
          <w:gridAfter w:val="1"/>
          <w:wAfter w:w="11" w:type="dxa"/>
          <w:trHeight w:val="701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13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9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4965E3" w:rsidRPr="004965E3" w:rsidTr="004965E3">
        <w:trPr>
          <w:gridAfter w:val="1"/>
          <w:wAfter w:w="11" w:type="dxa"/>
          <w:trHeight w:val="54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591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36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4965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3D3995">
        <w:trPr>
          <w:gridAfter w:val="1"/>
          <w:wAfter w:w="11" w:type="dxa"/>
          <w:trHeight w:val="52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514,8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428,3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428,3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428,3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180,0</w:t>
            </w:r>
          </w:p>
        </w:tc>
      </w:tr>
      <w:tr w:rsidR="004965E3" w:rsidRPr="004965E3" w:rsidTr="003D3995">
        <w:trPr>
          <w:gridAfter w:val="1"/>
          <w:wAfter w:w="11" w:type="dxa"/>
          <w:trHeight w:val="477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3D3995">
        <w:trPr>
          <w:gridAfter w:val="1"/>
          <w:wAfter w:w="11" w:type="dxa"/>
          <w:trHeight w:val="53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3D3995">
        <w:trPr>
          <w:gridAfter w:val="1"/>
          <w:wAfter w:w="11" w:type="dxa"/>
          <w:trHeight w:val="57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965E3" w:rsidRPr="004965E3" w:rsidTr="003D3995">
        <w:trPr>
          <w:gridAfter w:val="1"/>
          <w:wAfter w:w="11" w:type="dxa"/>
          <w:trHeight w:val="551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218,3</w:t>
            </w:r>
          </w:p>
        </w:tc>
      </w:tr>
      <w:tr w:rsidR="004965E3" w:rsidRPr="004965E3" w:rsidTr="003D3995">
        <w:trPr>
          <w:gridAfter w:val="1"/>
          <w:wAfter w:w="11" w:type="dxa"/>
          <w:trHeight w:val="6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965E3" w:rsidRPr="004965E3" w:rsidTr="004965E3">
        <w:trPr>
          <w:gridAfter w:val="1"/>
          <w:wAfter w:w="11" w:type="dxa"/>
          <w:trHeight w:val="18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965E3" w:rsidRPr="004965E3" w:rsidTr="003D3995">
        <w:trPr>
          <w:gridAfter w:val="1"/>
          <w:wAfter w:w="11" w:type="dxa"/>
          <w:trHeight w:val="49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3D3995">
        <w:trPr>
          <w:gridAfter w:val="1"/>
          <w:wAfter w:w="11" w:type="dxa"/>
          <w:trHeight w:val="531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3D3995">
        <w:trPr>
          <w:gridAfter w:val="1"/>
          <w:wAfter w:w="11" w:type="dxa"/>
          <w:trHeight w:val="91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3D3995">
        <w:trPr>
          <w:gridAfter w:val="1"/>
          <w:wAfter w:w="11" w:type="dxa"/>
          <w:trHeight w:val="557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11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3D3995">
        <w:trPr>
          <w:gridAfter w:val="1"/>
          <w:wAfter w:w="11" w:type="dxa"/>
          <w:trHeight w:val="3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4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  <w:tr w:rsidR="004965E3" w:rsidRPr="004965E3" w:rsidTr="004965E3">
        <w:trPr>
          <w:gridAfter w:val="1"/>
          <w:wAfter w:w="11" w:type="dxa"/>
          <w:trHeight w:val="9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  <w:tr w:rsidR="004965E3" w:rsidRPr="004965E3" w:rsidTr="003D3995">
        <w:trPr>
          <w:gridAfter w:val="1"/>
          <w:wAfter w:w="11" w:type="dxa"/>
          <w:trHeight w:val="479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  <w:tr w:rsidR="004965E3" w:rsidRPr="004965E3" w:rsidTr="004965E3">
        <w:trPr>
          <w:gridAfter w:val="1"/>
          <w:wAfter w:w="11" w:type="dxa"/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65E3" w:rsidRPr="004965E3" w:rsidRDefault="004965E3" w:rsidP="004965E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65E3" w:rsidRPr="004965E3" w:rsidRDefault="004965E3" w:rsidP="004965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65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68,0</w:t>
            </w:r>
          </w:p>
        </w:tc>
      </w:tr>
    </w:tbl>
    <w:p w:rsidR="004965E3" w:rsidRDefault="004965E3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53" w:type="dxa"/>
        <w:tblLook w:val="04A0"/>
      </w:tblPr>
      <w:tblGrid>
        <w:gridCol w:w="2552"/>
        <w:gridCol w:w="379"/>
        <w:gridCol w:w="365"/>
        <w:gridCol w:w="379"/>
        <w:gridCol w:w="634"/>
        <w:gridCol w:w="472"/>
        <w:gridCol w:w="419"/>
        <w:gridCol w:w="564"/>
        <w:gridCol w:w="598"/>
        <w:gridCol w:w="1260"/>
        <w:gridCol w:w="1260"/>
        <w:gridCol w:w="1263"/>
        <w:gridCol w:w="8"/>
      </w:tblGrid>
      <w:tr w:rsidR="003D3995" w:rsidRPr="003D3995" w:rsidTr="003D3995">
        <w:trPr>
          <w:gridAfter w:val="1"/>
          <w:wAfter w:w="8" w:type="dxa"/>
          <w:trHeight w:val="2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3D39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3D3995" w:rsidRPr="003D3995" w:rsidTr="003D3995">
        <w:trPr>
          <w:trHeight w:val="2325"/>
        </w:trPr>
        <w:tc>
          <w:tcPr>
            <w:tcW w:w="1015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3D3995" w:rsidRPr="003D3995" w:rsidTr="003D3995">
        <w:trPr>
          <w:gridAfter w:val="1"/>
          <w:wAfter w:w="8" w:type="dxa"/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D3995" w:rsidRPr="003D3995" w:rsidTr="003D3995">
        <w:trPr>
          <w:gridAfter w:val="1"/>
          <w:wAfter w:w="8" w:type="dxa"/>
          <w:trHeight w:val="390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8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D3995" w:rsidRPr="003D3995" w:rsidTr="003D3995">
        <w:trPr>
          <w:gridAfter w:val="1"/>
          <w:wAfter w:w="8" w:type="dxa"/>
          <w:trHeight w:val="297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D3995" w:rsidRPr="003D3995" w:rsidTr="003D3995">
        <w:trPr>
          <w:gridAfter w:val="1"/>
          <w:wAfter w:w="8" w:type="dxa"/>
          <w:trHeight w:val="274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D3995" w:rsidRPr="003D3995" w:rsidTr="003D3995">
        <w:trPr>
          <w:gridAfter w:val="1"/>
          <w:wAfter w:w="8" w:type="dxa"/>
          <w:trHeight w:val="274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ВСЕГО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2 190,9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2 220,1</w:t>
            </w:r>
          </w:p>
        </w:tc>
      </w:tr>
      <w:tr w:rsidR="003D3995" w:rsidRPr="003D3995" w:rsidTr="003D3995">
        <w:trPr>
          <w:gridAfter w:val="1"/>
          <w:wAfter w:w="8" w:type="dxa"/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986,0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1037,1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1047,9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648,0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657,0</w:t>
            </w:r>
          </w:p>
        </w:tc>
      </w:tr>
      <w:tr w:rsidR="003D3995" w:rsidRPr="003D3995" w:rsidTr="003D3995">
        <w:trPr>
          <w:gridAfter w:val="1"/>
          <w:wAfter w:w="8" w:type="dxa"/>
          <w:trHeight w:val="55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D3995" w:rsidRPr="003D3995" w:rsidTr="003D3995">
        <w:trPr>
          <w:gridAfter w:val="1"/>
          <w:wAfter w:w="8" w:type="dxa"/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D3995" w:rsidRPr="003D3995" w:rsidTr="003D3995">
        <w:trPr>
          <w:gridAfter w:val="1"/>
          <w:wAfter w:w="8" w:type="dxa"/>
          <w:trHeight w:val="5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212,4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266,0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5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162,6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5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4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344,6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5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8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409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</w:t>
            </w:r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495,0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514,8</w:t>
            </w:r>
          </w:p>
        </w:tc>
      </w:tr>
      <w:tr w:rsidR="003D3995" w:rsidRPr="003D3995" w:rsidTr="003D3995">
        <w:trPr>
          <w:gridAfter w:val="1"/>
          <w:wAfter w:w="8" w:type="dxa"/>
          <w:trHeight w:val="8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Муниципальная программа  «Охрана окружающей среды  и повышение экологической безопасности  на 2016-2025 годы»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38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D39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36,3</w:t>
            </w:r>
          </w:p>
        </w:tc>
      </w:tr>
      <w:tr w:rsidR="003D3995" w:rsidRPr="003D3995" w:rsidTr="003D3995">
        <w:trPr>
          <w:gridAfter w:val="1"/>
          <w:wAfter w:w="8" w:type="dxa"/>
          <w:trHeight w:val="15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1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60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8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20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</w:t>
            </w:r>
          </w:p>
        </w:tc>
      </w:tr>
      <w:tr w:rsidR="003D3995" w:rsidRPr="003D3995" w:rsidTr="003D3995">
        <w:trPr>
          <w:gridAfter w:val="1"/>
          <w:wAfter w:w="8" w:type="dxa"/>
          <w:trHeight w:val="12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497,9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496,3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180,0</w:t>
            </w:r>
          </w:p>
        </w:tc>
      </w:tr>
      <w:tr w:rsidR="003D3995" w:rsidRPr="003D3995" w:rsidTr="003D3995">
        <w:trPr>
          <w:gridAfter w:val="1"/>
          <w:wAfter w:w="8" w:type="dxa"/>
          <w:trHeight w:val="4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103061">
        <w:trPr>
          <w:gridAfter w:val="1"/>
          <w:wAfter w:w="8" w:type="dxa"/>
          <w:trHeight w:val="53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286,3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218,3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68,0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18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</w:tr>
      <w:tr w:rsidR="003D3995" w:rsidRPr="003D3995" w:rsidTr="00103061">
        <w:trPr>
          <w:gridAfter w:val="1"/>
          <w:wAfter w:w="8" w:type="dxa"/>
          <w:trHeight w:val="47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117,7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117,7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3D3995" w:rsidRPr="003D3995" w:rsidTr="003D3995">
        <w:trPr>
          <w:gridAfter w:val="1"/>
          <w:wAfter w:w="8" w:type="dxa"/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20,7</w:t>
            </w:r>
          </w:p>
        </w:tc>
      </w:tr>
      <w:tr w:rsidR="003D3995" w:rsidRPr="003D3995" w:rsidTr="003D3995">
        <w:trPr>
          <w:gridAfter w:val="1"/>
          <w:wAfter w:w="8" w:type="dxa"/>
          <w:trHeight w:val="15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60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3995" w:rsidRPr="003D3995" w:rsidTr="003D3995">
        <w:trPr>
          <w:gridAfter w:val="1"/>
          <w:wAfter w:w="8" w:type="dxa"/>
          <w:trHeight w:val="9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103061">
        <w:trPr>
          <w:gridAfter w:val="1"/>
          <w:wAfter w:w="8" w:type="dxa"/>
          <w:trHeight w:val="140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6,9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3D3995" w:rsidRPr="003D3995" w:rsidTr="003D3995">
        <w:trPr>
          <w:gridAfter w:val="1"/>
          <w:wAfter w:w="8" w:type="dxa"/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D3995" w:rsidRPr="003D3995" w:rsidTr="003D3995">
        <w:trPr>
          <w:gridAfter w:val="1"/>
          <w:wAfter w:w="8" w:type="dxa"/>
          <w:trHeight w:val="4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3D3995" w:rsidRPr="003D3995" w:rsidTr="003D3995">
        <w:trPr>
          <w:gridAfter w:val="1"/>
          <w:wAfter w:w="8" w:type="dxa"/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3D3995" w:rsidRPr="003D3995" w:rsidTr="003D3995">
        <w:trPr>
          <w:gridAfter w:val="1"/>
          <w:wAfter w:w="8" w:type="dxa"/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3D3995" w:rsidRPr="003D3995" w:rsidTr="003D3995">
        <w:trPr>
          <w:gridAfter w:val="1"/>
          <w:wAfter w:w="8" w:type="dxa"/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995" w:rsidRPr="003D3995" w:rsidRDefault="003D3995" w:rsidP="003D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39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</w:tbl>
    <w:p w:rsidR="003D3995" w:rsidRDefault="003D3995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87" w:type="dxa"/>
        <w:tblLook w:val="04A0"/>
      </w:tblPr>
      <w:tblGrid>
        <w:gridCol w:w="2694"/>
        <w:gridCol w:w="380"/>
        <w:gridCol w:w="380"/>
        <w:gridCol w:w="380"/>
        <w:gridCol w:w="640"/>
        <w:gridCol w:w="640"/>
        <w:gridCol w:w="640"/>
        <w:gridCol w:w="640"/>
        <w:gridCol w:w="1260"/>
        <w:gridCol w:w="1260"/>
        <w:gridCol w:w="1260"/>
        <w:gridCol w:w="13"/>
      </w:tblGrid>
      <w:tr w:rsidR="00103061" w:rsidRPr="00103061" w:rsidTr="00103061">
        <w:trPr>
          <w:gridAfter w:val="1"/>
          <w:wAfter w:w="13" w:type="dxa"/>
          <w:trHeight w:val="16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103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103061" w:rsidRPr="00103061" w:rsidTr="00103061">
        <w:trPr>
          <w:trHeight w:val="1620"/>
        </w:trPr>
        <w:tc>
          <w:tcPr>
            <w:tcW w:w="101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РАСПРЕДЕЛЕНИЕ </w:t>
            </w: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</w:t>
            </w:r>
            <w:proofErr w:type="gramStart"/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103061" w:rsidRPr="00103061" w:rsidTr="00103061">
        <w:trPr>
          <w:gridAfter w:val="1"/>
          <w:wAfter w:w="13" w:type="dxa"/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103061" w:rsidRPr="00103061" w:rsidTr="00103061">
        <w:trPr>
          <w:gridAfter w:val="1"/>
          <w:wAfter w:w="13" w:type="dxa"/>
          <w:trHeight w:val="46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103061" w:rsidRPr="00103061" w:rsidTr="00103061">
        <w:trPr>
          <w:gridAfter w:val="1"/>
          <w:wAfter w:w="13" w:type="dxa"/>
          <w:trHeight w:val="297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103061" w:rsidRPr="00103061" w:rsidTr="00103061">
        <w:trPr>
          <w:gridAfter w:val="1"/>
          <w:wAfter w:w="13" w:type="dxa"/>
          <w:trHeight w:val="25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103061" w:rsidRPr="00103061" w:rsidTr="00103061">
        <w:trPr>
          <w:gridAfter w:val="1"/>
          <w:wAfter w:w="13" w:type="dxa"/>
          <w:trHeight w:val="28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1"/>
          <w:wAfter w:w="13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103061" w:rsidRDefault="00103061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80" w:type="dxa"/>
        <w:tblLook w:val="04A0"/>
      </w:tblPr>
      <w:tblGrid>
        <w:gridCol w:w="6020"/>
        <w:gridCol w:w="1125"/>
        <w:gridCol w:w="1126"/>
        <w:gridCol w:w="1709"/>
      </w:tblGrid>
      <w:tr w:rsidR="00103061" w:rsidRPr="00103061" w:rsidTr="00103061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103061" w:rsidRPr="00103061" w:rsidTr="00103061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151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475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МЕДАЕВСКОГО СЕЛЬСКОГО ПОСЕЛЕНИЯ НА 2023 ГОД И НА ПЛАНОВЫЙ ПЕРИОД 2024</w:t>
            </w:r>
            <w:proofErr w:type="gramStart"/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103061" w:rsidRPr="00103061" w:rsidTr="00103061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Чамзинский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</w:tr>
      <w:tr w:rsidR="00103061" w:rsidRPr="00103061" w:rsidTr="00103061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6,9</w:t>
            </w:r>
          </w:p>
        </w:tc>
      </w:tr>
    </w:tbl>
    <w:p w:rsidR="00103061" w:rsidRDefault="00103061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31" w:type="dxa"/>
        <w:tblLook w:val="04A0"/>
      </w:tblPr>
      <w:tblGrid>
        <w:gridCol w:w="2410"/>
        <w:gridCol w:w="4253"/>
        <w:gridCol w:w="1134"/>
        <w:gridCol w:w="1167"/>
        <w:gridCol w:w="1145"/>
        <w:gridCol w:w="13"/>
        <w:gridCol w:w="209"/>
      </w:tblGrid>
      <w:tr w:rsidR="00103061" w:rsidRPr="00103061" w:rsidTr="0010306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!A1:E44"/>
            <w:bookmarkEnd w:id="1"/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  <w:r w:rsidRPr="00103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2023год и на плановый период 2024 и 2025 годов»</w:t>
            </w:r>
          </w:p>
        </w:tc>
      </w:tr>
      <w:tr w:rsidR="00103061" w:rsidRPr="00103061" w:rsidTr="0010306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061" w:rsidRPr="00103061" w:rsidTr="0010306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061" w:rsidRPr="00103061" w:rsidTr="0010306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061" w:rsidRPr="00103061" w:rsidTr="00103061">
        <w:trPr>
          <w:gridAfter w:val="2"/>
          <w:wAfter w:w="222" w:type="dxa"/>
          <w:trHeight w:val="163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3061" w:rsidRPr="00103061" w:rsidTr="0010306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gridAfter w:val="1"/>
          <w:wAfter w:w="209" w:type="dxa"/>
          <w:trHeight w:val="975"/>
        </w:trPr>
        <w:tc>
          <w:tcPr>
            <w:tcW w:w="10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ИСТОЧНИКИ </w:t>
            </w:r>
            <w:r w:rsidRPr="0010306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ВНУТРЕННЕГО ФИНАНСИРОВАНИЯ ДЕФИЦИТА БЮДЖЕТА МЕДАЕВСКОГО СЕЛЬСКОГО ПОСЕЛЕНИЯ ЧАМЗИНСКОГО МУНИЦИПАЛЬНОГО РАЙОНА РЕСПУБЛИКИ МОРДОВИЯ НА 2023 ГОД И НА ПЛАНОВЫЙ ПЕРИОД 2024</w:t>
            </w:r>
            <w:proofErr w:type="gramStart"/>
            <w:r w:rsidRPr="0010306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</w:t>
            </w:r>
            <w:proofErr w:type="gramEnd"/>
            <w:r w:rsidRPr="0010306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2025 ГОДОВ</w:t>
            </w:r>
          </w:p>
        </w:tc>
      </w:tr>
      <w:tr w:rsidR="00103061" w:rsidRPr="00103061" w:rsidTr="0010306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gridAfter w:val="2"/>
          <w:wAfter w:w="222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103061" w:rsidRPr="00103061" w:rsidTr="00103061">
        <w:trPr>
          <w:gridAfter w:val="2"/>
          <w:wAfter w:w="222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103061" w:rsidRPr="00103061" w:rsidTr="0010306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</w:t>
            </w: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03061" w:rsidRPr="00103061" w:rsidTr="0010306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-2 054,0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-2 190,9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-2 220,1</w:t>
            </w:r>
          </w:p>
        </w:tc>
      </w:tr>
      <w:tr w:rsidR="00103061" w:rsidRPr="00103061" w:rsidTr="0010306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-2 220,1</w:t>
            </w:r>
          </w:p>
        </w:tc>
      </w:tr>
      <w:tr w:rsidR="00103061" w:rsidRPr="00103061" w:rsidTr="00103061">
        <w:trPr>
          <w:gridAfter w:val="2"/>
          <w:wAfter w:w="222" w:type="dxa"/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-2 220,1</w:t>
            </w:r>
          </w:p>
        </w:tc>
      </w:tr>
      <w:tr w:rsidR="00103061" w:rsidRPr="00103061" w:rsidTr="00103061">
        <w:trPr>
          <w:gridAfter w:val="2"/>
          <w:wAfter w:w="222" w:type="dxa"/>
          <w:trHeight w:val="408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-2 054,0</w:t>
            </w:r>
          </w:p>
        </w:tc>
        <w:tc>
          <w:tcPr>
            <w:tcW w:w="11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-2 190,9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-2 220,1</w:t>
            </w: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2 220,1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2220,1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2 220,1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2 190,9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2 220,1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000 01 06 04 00 </w:t>
            </w:r>
            <w:proofErr w:type="spell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gramStart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принципиалу</w:t>
            </w:r>
            <w:proofErr w:type="gramEnd"/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3061" w:rsidRPr="00103061" w:rsidTr="00103061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061" w:rsidRPr="00103061" w:rsidRDefault="00103061" w:rsidP="001030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030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103061" w:rsidRPr="00103061" w:rsidRDefault="00103061" w:rsidP="0010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3061" w:rsidRDefault="00103061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71" w:type="dxa"/>
        <w:tblLook w:val="04A0"/>
      </w:tblPr>
      <w:tblGrid>
        <w:gridCol w:w="588"/>
        <w:gridCol w:w="840"/>
        <w:gridCol w:w="840"/>
        <w:gridCol w:w="840"/>
        <w:gridCol w:w="1712"/>
        <w:gridCol w:w="1720"/>
        <w:gridCol w:w="1240"/>
        <w:gridCol w:w="700"/>
        <w:gridCol w:w="840"/>
        <w:gridCol w:w="840"/>
        <w:gridCol w:w="11"/>
      </w:tblGrid>
      <w:tr w:rsidR="00050D1D" w:rsidRPr="00050D1D" w:rsidTr="00050D1D">
        <w:trPr>
          <w:gridAfter w:val="1"/>
          <w:wAfter w:w="11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lang w:eastAsia="ru-RU"/>
              </w:rPr>
              <w:t>Приложение 9</w:t>
            </w:r>
            <w:r w:rsidRPr="00050D1D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050D1D" w:rsidRPr="00050D1D" w:rsidTr="00050D1D">
        <w:trPr>
          <w:gridAfter w:val="1"/>
          <w:wAfter w:w="11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9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24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0D1D" w:rsidRPr="00050D1D" w:rsidTr="00050D1D">
        <w:trPr>
          <w:trHeight w:val="1320"/>
        </w:trPr>
        <w:tc>
          <w:tcPr>
            <w:tcW w:w="101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МУНИЦИПАЛЬНЫХ ВНУТРЕННИХ ЗАИМСТВОВАНИЙ МЕДАЕВСКОГО СЕЛЬСКОГО ПОСЕЛЕНИЯ ЧАМЗИНСКОГО МУНИЦИПАЛЬНОГО РАЙОНА РЕСПУБЛИКИ МОРДОВИЯ НА 2023 ГОД И НА ПЛАНОВЫЙ ПЕРИОД 2024</w:t>
            </w:r>
            <w:proofErr w:type="gramStart"/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 </w:t>
            </w:r>
          </w:p>
          <w:p w:rsid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0D1D" w:rsidRPr="00050D1D" w:rsidTr="00050D1D">
        <w:trPr>
          <w:gridAfter w:val="1"/>
          <w:wAfter w:w="11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п</w:t>
            </w:r>
            <w:proofErr w:type="gramEnd"/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2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50D1D" w:rsidRPr="00050D1D" w:rsidTr="00050D1D">
        <w:trPr>
          <w:gridAfter w:val="1"/>
          <w:wAfter w:w="11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2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2025 год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lastRenderedPageBreak/>
              <w:t>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gridAfter w:val="1"/>
          <w:wAfter w:w="11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050D1D" w:rsidRPr="00050D1D" w:rsidTr="00050D1D">
        <w:trPr>
          <w:gridAfter w:val="1"/>
          <w:wAfter w:w="11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050D1D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103061" w:rsidRDefault="00103061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Look w:val="04A0"/>
      </w:tblPr>
      <w:tblGrid>
        <w:gridCol w:w="2127"/>
        <w:gridCol w:w="907"/>
        <w:gridCol w:w="536"/>
        <w:gridCol w:w="913"/>
        <w:gridCol w:w="413"/>
        <w:gridCol w:w="1480"/>
        <w:gridCol w:w="1420"/>
        <w:gridCol w:w="820"/>
        <w:gridCol w:w="315"/>
        <w:gridCol w:w="840"/>
        <w:gridCol w:w="294"/>
      </w:tblGrid>
      <w:tr w:rsidR="00050D1D" w:rsidRPr="00050D1D" w:rsidTr="00050D1D">
        <w:trPr>
          <w:trHeight w:val="4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lang w:eastAsia="ru-RU"/>
              </w:rPr>
              <w:t>Приложение 10</w:t>
            </w:r>
            <w:r w:rsidRPr="00050D1D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решениюСовета депутатов Медаевского сельского поселения Чамзинского муниципального района Республики Мордовия «О бюджете Медаевского сельского поселения Чамзинского муниципального района Республики Мордовия на 2023 год и на плановый период 2024 и 2025 годов»</w:t>
            </w:r>
          </w:p>
        </w:tc>
      </w:tr>
      <w:tr w:rsidR="00050D1D" w:rsidRPr="00050D1D" w:rsidTr="00050D1D">
        <w:trPr>
          <w:trHeight w:val="45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trHeight w:val="49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trHeight w:val="5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trHeight w:val="52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50D1D" w:rsidRPr="00050D1D" w:rsidTr="00050D1D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0D1D" w:rsidRPr="00050D1D" w:rsidTr="00050D1D">
        <w:trPr>
          <w:trHeight w:val="1320"/>
        </w:trPr>
        <w:tc>
          <w:tcPr>
            <w:tcW w:w="100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МУНИЦИПАЛЬНЫХ ГАРАНТИЙ МЕДАЕВСКОГО СЕЛЬСКОГО ПОСЕЛЕНИЯ ЧАМЗИНСКОГО МУНИЦИПАЛЬНОГО РАЙОНА РЕСПУБЛИКИ МОРДОВИЯ В ВАЛЮТЕ РОССИЙСКОЙ ФЕДЕРАЦИИ НА 2023 ГОД И НА ПЛАНОВЫЙ ПЕРИОД 2024</w:t>
            </w:r>
            <w:proofErr w:type="gramStart"/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050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2025 ГОДОВ</w:t>
            </w:r>
          </w:p>
        </w:tc>
      </w:tr>
      <w:tr w:rsidR="00050D1D" w:rsidRPr="00050D1D" w:rsidTr="00050D1D">
        <w:trPr>
          <w:trHeight w:val="22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trHeight w:val="945"/>
        </w:trPr>
        <w:tc>
          <w:tcPr>
            <w:tcW w:w="10065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объем бюджетных ассигнований, предусмотренных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</w:tc>
      </w:tr>
      <w:tr w:rsidR="00050D1D" w:rsidRPr="00050D1D" w:rsidTr="00050D1D">
        <w:trPr>
          <w:trHeight w:val="19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050D1D" w:rsidRPr="00050D1D" w:rsidTr="00050D1D">
        <w:trPr>
          <w:trHeight w:val="870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Исполнение муниципальных гарантий Медаевского сельского поселения Чамзинского муниципального района Республики Мордовия за счет источников финансирования дефицита бюджета Медаевского сельского поселения Чамзинского муниципального района Республики </w:t>
            </w: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Мордовия</w:t>
            </w:r>
          </w:p>
        </w:tc>
        <w:tc>
          <w:tcPr>
            <w:tcW w:w="79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Объем бюджетных ассигнований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(в тыс. рублей)</w:t>
            </w:r>
          </w:p>
        </w:tc>
      </w:tr>
      <w:tr w:rsidR="00050D1D" w:rsidRPr="00050D1D" w:rsidTr="00050D1D">
        <w:trPr>
          <w:trHeight w:val="39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 год</w:t>
            </w:r>
          </w:p>
        </w:tc>
      </w:tr>
      <w:tr w:rsidR="00050D1D" w:rsidRPr="00050D1D" w:rsidTr="00050D1D">
        <w:trPr>
          <w:trHeight w:val="283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gramStart"/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Наименова-ние</w:t>
            </w:r>
            <w:proofErr w:type="gramEnd"/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принципала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 </w:t>
            </w:r>
            <w:proofErr w:type="gramStart"/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гарантиро-вания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  <w:tc>
          <w:tcPr>
            <w:tcW w:w="113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50D1D" w:rsidRPr="00050D1D" w:rsidTr="00050D1D">
        <w:trPr>
          <w:trHeight w:val="5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ВСЕГО:</w:t>
            </w:r>
            <w:r w:rsidRPr="00050D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том числе: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0D1D" w:rsidRPr="00050D1D" w:rsidRDefault="00050D1D" w:rsidP="00050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0D1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</w:tbl>
    <w:p w:rsidR="00050D1D" w:rsidRDefault="00050D1D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0D1D" w:rsidRPr="006326AB" w:rsidRDefault="00050D1D" w:rsidP="003D49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50D1D" w:rsidRPr="006326AB" w:rsidSect="006326AB">
      <w:pgSz w:w="11906" w:h="16838"/>
      <w:pgMar w:top="567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F64"/>
    <w:rsid w:val="00050D1D"/>
    <w:rsid w:val="000667F0"/>
    <w:rsid w:val="00082363"/>
    <w:rsid w:val="000B3918"/>
    <w:rsid w:val="000B5C0B"/>
    <w:rsid w:val="00103061"/>
    <w:rsid w:val="00123C0E"/>
    <w:rsid w:val="00124396"/>
    <w:rsid w:val="00127D02"/>
    <w:rsid w:val="00140F64"/>
    <w:rsid w:val="00173447"/>
    <w:rsid w:val="001854D7"/>
    <w:rsid w:val="001A3E3C"/>
    <w:rsid w:val="0020331C"/>
    <w:rsid w:val="002E65BA"/>
    <w:rsid w:val="003B58D5"/>
    <w:rsid w:val="003D3995"/>
    <w:rsid w:val="003D493B"/>
    <w:rsid w:val="003E5F88"/>
    <w:rsid w:val="003F13C4"/>
    <w:rsid w:val="0043579C"/>
    <w:rsid w:val="004965E3"/>
    <w:rsid w:val="0057580F"/>
    <w:rsid w:val="00622AB7"/>
    <w:rsid w:val="006326AB"/>
    <w:rsid w:val="0064650B"/>
    <w:rsid w:val="00661159"/>
    <w:rsid w:val="00696844"/>
    <w:rsid w:val="007112BB"/>
    <w:rsid w:val="007325D8"/>
    <w:rsid w:val="007C6B02"/>
    <w:rsid w:val="008474CD"/>
    <w:rsid w:val="00847EF0"/>
    <w:rsid w:val="00877B63"/>
    <w:rsid w:val="008A6AE3"/>
    <w:rsid w:val="008E00A9"/>
    <w:rsid w:val="008F748B"/>
    <w:rsid w:val="0090147E"/>
    <w:rsid w:val="00913393"/>
    <w:rsid w:val="00993936"/>
    <w:rsid w:val="00994C0A"/>
    <w:rsid w:val="00A4502D"/>
    <w:rsid w:val="00A56633"/>
    <w:rsid w:val="00AF475F"/>
    <w:rsid w:val="00B4092D"/>
    <w:rsid w:val="00B770DC"/>
    <w:rsid w:val="00C81E22"/>
    <w:rsid w:val="00DE1A26"/>
    <w:rsid w:val="00E25457"/>
    <w:rsid w:val="00E972A5"/>
    <w:rsid w:val="00F075E5"/>
    <w:rsid w:val="00F15987"/>
    <w:rsid w:val="00F46CF5"/>
    <w:rsid w:val="00F50C3D"/>
    <w:rsid w:val="00FD5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12BB"/>
    <w:rPr>
      <w:rFonts w:ascii="Segoe UI" w:hAnsi="Segoe UI" w:cs="Segoe UI"/>
      <w:sz w:val="18"/>
      <w:szCs w:val="18"/>
    </w:rPr>
  </w:style>
  <w:style w:type="paragraph" w:customStyle="1" w:styleId="a5">
    <w:name w:val="Знак Знак"/>
    <w:basedOn w:val="a"/>
    <w:next w:val="a"/>
    <w:semiHidden/>
    <w:rsid w:val="00A56633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B4092D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3B58D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B58D5"/>
    <w:rPr>
      <w:color w:val="800080"/>
      <w:u w:val="single"/>
    </w:rPr>
  </w:style>
  <w:style w:type="paragraph" w:customStyle="1" w:styleId="msonormal0">
    <w:name w:val="msonormal"/>
    <w:basedOn w:val="a"/>
    <w:rsid w:val="003B5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B58D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B5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B58D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3B58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">
    <w:name w:val="xl82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3">
    <w:name w:val="xl83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4">
    <w:name w:val="xl84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5">
    <w:name w:val="xl85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6">
    <w:name w:val="xl86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">
    <w:name w:val="xl88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9">
    <w:name w:val="xl89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0">
    <w:name w:val="xl100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"/>
    <w:rsid w:val="003B5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3B58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3B58D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6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B7FB9BA1D476E96B116A52FB77EF059F003C8BFBB024994132E52F3BA61BA094C28A3A8898F48BE23B233k8Q9H" TargetMode="External"/><Relationship Id="rId4" Type="http://schemas.openxmlformats.org/officeDocument/2006/relationships/hyperlink" Target="consultantplus://offline/ref=2B7FB9BA1D476E96B116BB22A112AD55F60896BAB90C46C2477109AEED68B05E0B67FAEFCE80k4Q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14909</Words>
  <Characters>84983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Администратор</cp:lastModifiedBy>
  <cp:revision>3</cp:revision>
  <dcterms:created xsi:type="dcterms:W3CDTF">2022-11-18T12:02:00Z</dcterms:created>
  <dcterms:modified xsi:type="dcterms:W3CDTF">2022-12-08T12:09:00Z</dcterms:modified>
</cp:coreProperties>
</file>