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Администрация  Чамзинского    муниципального  района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                            Республики Мордовия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                                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                                 ПОСТАНОВЛЕНИЕ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>29.11.2022г.                                  р.п. Чамзинка                                                  № 907</w:t>
      </w:r>
    </w:p>
    <w:p w:rsidR="00CD0A0A" w:rsidRPr="00B5781A" w:rsidRDefault="00CD0A0A" w:rsidP="00CD0A0A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</w:t>
      </w:r>
    </w:p>
    <w:p w:rsidR="00CD0A0A" w:rsidRPr="00B5781A" w:rsidRDefault="00CD0A0A" w:rsidP="00CD0A0A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16.08.2019г. №  615  «Об  утверждении  административного  регламента  предоставления муниципальной  услуги   «Выдача разрешения на использование земель или земельного участка, находящегося в государственной или муниципальной собственности, без предоставления земельных участков и установления сервитутов» </w:t>
      </w:r>
    </w:p>
    <w:p w:rsidR="00CD0A0A" w:rsidRPr="00B5781A" w:rsidRDefault="00CD0A0A" w:rsidP="00CD0A0A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В целях приведения нормативно-правовых актов органов местного самоуправления Чамзинского муниципального района в соответствие с действующим законодательством Российской Федерации, руководствуясь Постановлением Правительства РФ от 12 ноября 2020 года № 1816,  Постановлением Правительства РФ от 22 сентября 2022 года № 1674,  Постановлением Правительства РФ от 26 октября 2022 года № 1904,  Администрация Чамзинского муниципального района 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                               ПОСТАНОВЛЯЕТ: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1. Внести изменения в   Административный  регламент  предоставления муниципальной услуги «Выдача разрешения на использование земель или земельного участка, находящегося в государственной или муниципальной собственности, без предоставления земельных участков и установления сервитутов», утвержденный  постановлением  Администрации Чамзинского муниципального района от 16.08.2019г. № 615, следующего содержания: 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1.1.Дополнить 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указанный в пункте 1.4.  раздела 1. Административного регламента подпунктами  31, 32 и 33 следующего содержания: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>«31. Площадки для размещения строительной техники и строительных грузов, если проектом организации строительства размещение таких площадок предусмотрено за границами земельного участка, на котором планируются и (или) осуществляются строительство, реконструкция объектов капитального строительства, а также некапитальные строения, предназначенные для обеспечения потребностей застройщика (мобильные бытовые городки(комплексы производственного быта), офисы продаж)»;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lastRenderedPageBreak/>
        <w:t>«32. Площадки для размещения автомобильных заправочных станций компримированным и (или) сжиженным природным газом (контейнерных, модульных, передвижных автомобильных газовых заправщиков, модулей разгрузки емкостей с транспортных средств компримированным и (или) сжиженным природным газом с таких объектов, а также некапитальных сооружений (мобильные комплексы производственного быта, офисы продаж) с целью обеспечения потребностей служб эксплуатации указанных объектов, для размещения которых не требуется разрешения на строительство»;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>«33. Мобильные здания, сооружения, предназначенные для пребывания, размещения осужденных, отбывающих наказание в виде принудительных работ, а также работников уголовно-исполнительной системы в целях обеспечения деятельности исправительных центров, изолированных участков, функционирующих как исправительные центры».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1.2 Подпункты 4 и 24 в пункте 1.4.  раздела 1. Административного регламента изложить в новой редакции: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«4. Элементы благоустройства территории, в том числе малые архитектурные формы, за исключением некапитальных нестационарных строений и сооружений, рекламных конструкций, применяемых как составные части благоустройства территории.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Пандусы и другие приспособления, обеспечивающие передвижение маломобильных групп населения, за исключением пандусов и оборудования, относящихся к конструктивным элементам зданий, сооружений»;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«24. Сезонные аттракционы, палатки и лотки, размещаемые в целях организации сезонных ярмарок, на которых осуществляется реализация продуктов питания и сельскохозяйственной продукции». 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D0A0A" w:rsidRPr="00B5781A" w:rsidRDefault="00CD0A0A" w:rsidP="00CD0A0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</w:t>
      </w:r>
    </w:p>
    <w:p w:rsidR="00CD0A0A" w:rsidRPr="00B5781A" w:rsidRDefault="00CD0A0A" w:rsidP="00CD0A0A">
      <w:pPr>
        <w:tabs>
          <w:tab w:val="left" w:pos="4111"/>
          <w:tab w:val="left" w:pos="5954"/>
        </w:tabs>
        <w:ind w:firstLine="0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</w:t>
      </w:r>
    </w:p>
    <w:p w:rsidR="00CD0A0A" w:rsidRPr="00B5781A" w:rsidRDefault="00CD0A0A" w:rsidP="00CD0A0A">
      <w:pPr>
        <w:tabs>
          <w:tab w:val="left" w:pos="4111"/>
          <w:tab w:val="left" w:pos="5954"/>
        </w:tabs>
        <w:ind w:firstLine="0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>И.о. Главы  Чамзинского</w:t>
      </w:r>
    </w:p>
    <w:p w:rsidR="00CD0A0A" w:rsidRPr="00B5781A" w:rsidRDefault="00CD0A0A" w:rsidP="00CD0A0A">
      <w:pPr>
        <w:tabs>
          <w:tab w:val="left" w:pos="4111"/>
          <w:tab w:val="left" w:pos="5954"/>
        </w:tabs>
        <w:ind w:firstLine="0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муниципального района                                                                          А.Ю. Тюрякин                                                                      </w:t>
      </w:r>
    </w:p>
    <w:p w:rsidR="003C3265" w:rsidRPr="00CD0A0A" w:rsidRDefault="003C3265" w:rsidP="00CD0A0A">
      <w:pPr>
        <w:rPr>
          <w:szCs w:val="28"/>
        </w:rPr>
      </w:pPr>
    </w:p>
    <w:sectPr w:rsidR="003C3265" w:rsidRPr="00CD0A0A" w:rsidSect="004F18F8">
      <w:footerReference w:type="default" r:id="rId7"/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C5C" w:rsidRDefault="00490C5C" w:rsidP="003B3D2F">
      <w:r>
        <w:separator/>
      </w:r>
    </w:p>
  </w:endnote>
  <w:endnote w:type="continuationSeparator" w:id="0">
    <w:p w:rsidR="00490C5C" w:rsidRDefault="00490C5C" w:rsidP="003B3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05354"/>
      <w:docPartObj>
        <w:docPartGallery w:val="Page Numbers (Bottom of Page)"/>
        <w:docPartUnique/>
      </w:docPartObj>
    </w:sdtPr>
    <w:sdtContent>
      <w:p w:rsidR="00FA0D56" w:rsidRDefault="00710183">
        <w:pPr>
          <w:pStyle w:val="ac"/>
          <w:jc w:val="center"/>
        </w:pPr>
        <w:r>
          <w:fldChar w:fldCharType="begin"/>
        </w:r>
        <w:r w:rsidR="00B90E8D">
          <w:instrText xml:space="preserve"> PAGE   \* MERGEFORMAT </w:instrText>
        </w:r>
        <w:r>
          <w:fldChar w:fldCharType="separate"/>
        </w:r>
        <w:r w:rsidR="00CD0A0A">
          <w:rPr>
            <w:noProof/>
          </w:rPr>
          <w:t>2</w:t>
        </w:r>
        <w:r>
          <w:fldChar w:fldCharType="end"/>
        </w:r>
      </w:p>
    </w:sdtContent>
  </w:sdt>
  <w:p w:rsidR="00FA0D56" w:rsidRDefault="00490C5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C5C" w:rsidRDefault="00490C5C" w:rsidP="003B3D2F">
      <w:r>
        <w:separator/>
      </w:r>
    </w:p>
  </w:footnote>
  <w:footnote w:type="continuationSeparator" w:id="0">
    <w:p w:rsidR="00490C5C" w:rsidRDefault="00490C5C" w:rsidP="003B3D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4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1ADE"/>
    <w:rsid w:val="000014EB"/>
    <w:rsid w:val="00041F27"/>
    <w:rsid w:val="00046633"/>
    <w:rsid w:val="000707D6"/>
    <w:rsid w:val="000D22B7"/>
    <w:rsid w:val="000F310C"/>
    <w:rsid w:val="000F53C6"/>
    <w:rsid w:val="001031F3"/>
    <w:rsid w:val="00127D02"/>
    <w:rsid w:val="001D1664"/>
    <w:rsid w:val="001E19CF"/>
    <w:rsid w:val="001F4D31"/>
    <w:rsid w:val="00206B9E"/>
    <w:rsid w:val="0021534F"/>
    <w:rsid w:val="002B0308"/>
    <w:rsid w:val="002C5A3E"/>
    <w:rsid w:val="002D7D65"/>
    <w:rsid w:val="00363E26"/>
    <w:rsid w:val="00395CF9"/>
    <w:rsid w:val="003A67A7"/>
    <w:rsid w:val="003B3D2F"/>
    <w:rsid w:val="003C3265"/>
    <w:rsid w:val="00410CFB"/>
    <w:rsid w:val="00472365"/>
    <w:rsid w:val="00490C5C"/>
    <w:rsid w:val="004A4158"/>
    <w:rsid w:val="004C5A48"/>
    <w:rsid w:val="004F18F8"/>
    <w:rsid w:val="005031A8"/>
    <w:rsid w:val="00544874"/>
    <w:rsid w:val="00594240"/>
    <w:rsid w:val="005C1757"/>
    <w:rsid w:val="005C3E31"/>
    <w:rsid w:val="005F2FB2"/>
    <w:rsid w:val="00611F51"/>
    <w:rsid w:val="00653EA8"/>
    <w:rsid w:val="0069201C"/>
    <w:rsid w:val="006E66EB"/>
    <w:rsid w:val="00710183"/>
    <w:rsid w:val="007103C2"/>
    <w:rsid w:val="00713F01"/>
    <w:rsid w:val="0074419E"/>
    <w:rsid w:val="00761D7F"/>
    <w:rsid w:val="0077036F"/>
    <w:rsid w:val="007C2377"/>
    <w:rsid w:val="007C6B02"/>
    <w:rsid w:val="007F7A17"/>
    <w:rsid w:val="0087259E"/>
    <w:rsid w:val="00887834"/>
    <w:rsid w:val="008A23DA"/>
    <w:rsid w:val="008D4EC8"/>
    <w:rsid w:val="00932D77"/>
    <w:rsid w:val="00993B89"/>
    <w:rsid w:val="009B2152"/>
    <w:rsid w:val="009C6891"/>
    <w:rsid w:val="00A17614"/>
    <w:rsid w:val="00A243BF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0E8D"/>
    <w:rsid w:val="00B94606"/>
    <w:rsid w:val="00BA034B"/>
    <w:rsid w:val="00C42456"/>
    <w:rsid w:val="00C61841"/>
    <w:rsid w:val="00CD0A0A"/>
    <w:rsid w:val="00CD662F"/>
    <w:rsid w:val="00CF37FD"/>
    <w:rsid w:val="00D15FDA"/>
    <w:rsid w:val="00D31BCC"/>
    <w:rsid w:val="00D34A3A"/>
    <w:rsid w:val="00D725E6"/>
    <w:rsid w:val="00D777D3"/>
    <w:rsid w:val="00DE033D"/>
    <w:rsid w:val="00E31476"/>
    <w:rsid w:val="00E71D05"/>
    <w:rsid w:val="00E830E7"/>
    <w:rsid w:val="00E912DC"/>
    <w:rsid w:val="00EB5A24"/>
    <w:rsid w:val="00ED1ADE"/>
    <w:rsid w:val="00F25586"/>
    <w:rsid w:val="00F334B3"/>
    <w:rsid w:val="00F5166D"/>
    <w:rsid w:val="00F93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5A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aliases w:val="обычный"/>
    <w:link w:val="a4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List Paragraph"/>
    <w:basedOn w:val="a"/>
    <w:link w:val="a6"/>
    <w:uiPriority w:val="99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7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8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1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aa">
    <w:name w:val="Нормальный (таблица)"/>
    <w:basedOn w:val="a"/>
    <w:next w:val="a"/>
    <w:uiPriority w:val="99"/>
    <w:rsid w:val="00F5166D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F5166D"/>
    <w:pPr>
      <w:ind w:firstLine="0"/>
      <w:jc w:val="left"/>
    </w:pPr>
  </w:style>
  <w:style w:type="paragraph" w:styleId="ac">
    <w:name w:val="footer"/>
    <w:basedOn w:val="a"/>
    <w:link w:val="ad"/>
    <w:uiPriority w:val="99"/>
    <w:unhideWhenUsed/>
    <w:rsid w:val="00B90E8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Абзац списка Знак"/>
    <w:link w:val="a5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C5A3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customStyle="1" w:styleId="ConsPlusNormal">
    <w:name w:val="ConsPlusNormal"/>
    <w:rsid w:val="002C5A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2C5A3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C5A3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Body Text Indent"/>
    <w:aliases w:val="Основной текст 1,Нумерованный список !!,Надин стиль,Body Text Indent,Iniiaiie oaeno 1"/>
    <w:basedOn w:val="a"/>
    <w:link w:val="af1"/>
    <w:rsid w:val="002C5A3E"/>
    <w:pPr>
      <w:widowControl/>
      <w:autoSpaceDE/>
      <w:autoSpaceDN/>
      <w:adjustRightInd/>
      <w:spacing w:line="360" w:lineRule="auto"/>
    </w:pPr>
    <w:rPr>
      <w:rFonts w:ascii="Times New Roman" w:hAnsi="Times New Roman" w:cs="Times New Roman"/>
      <w:sz w:val="28"/>
    </w:rPr>
  </w:style>
  <w:style w:type="character" w:customStyle="1" w:styleId="af1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0"/>
    <w:rsid w:val="002C5A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uiPriority w:val="99"/>
    <w:rsid w:val="002C5A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4">
    <w:name w:val="Без интервала Знак"/>
    <w:aliases w:val="обычный Знак"/>
    <w:link w:val="a3"/>
    <w:uiPriority w:val="1"/>
    <w:locked/>
    <w:rsid w:val="00C42456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2">
    <w:name w:val="Содержимое таблицы"/>
    <w:basedOn w:val="a"/>
    <w:rsid w:val="009C6891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2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9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7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7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18</cp:revision>
  <cp:lastPrinted>2022-04-07T05:20:00Z</cp:lastPrinted>
  <dcterms:created xsi:type="dcterms:W3CDTF">2022-10-13T07:54:00Z</dcterms:created>
  <dcterms:modified xsi:type="dcterms:W3CDTF">2022-12-01T06:40:00Z</dcterms:modified>
</cp:coreProperties>
</file>