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СОВЕТ ДЕПУТАТОВ АПРАКСИНСКОГО СЕЛЬСКОГО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СЕДЬМОГО СОЗЫВА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РЕШЕНИЕ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(XI-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ой внеочередной сессии)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center" w:pos="4729" w:leader="none"/>
          <w:tab w:val="left" w:pos="600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10.10.2022                                    </w:t>
        <w:tab/>
        <w:tab/>
        <w:t xml:space="preserve">       </w:t>
        <w:tab/>
        <w:tab/>
        <w:t xml:space="preserve">                          № 32</w:t>
      </w:r>
    </w:p>
    <w:p>
      <w:pPr>
        <w:tabs>
          <w:tab w:val="center" w:pos="4729" w:leader="none"/>
          <w:tab w:val="left" w:pos="6000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Апраксино</w:t>
      </w:r>
    </w:p>
    <w:p>
      <w:pPr>
        <w:spacing w:before="108" w:after="108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568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О принятии Устава Апраксинского сельского поселения </w:t>
      </w:r>
    </w:p>
    <w:p>
      <w:pPr>
        <w:spacing w:before="0" w:after="0" w:line="240"/>
        <w:ind w:right="0" w:left="568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Чамзинского муниципального района Республики Мордовия </w:t>
      </w:r>
    </w:p>
    <w:p>
      <w:pPr>
        <w:spacing w:before="0" w:after="0" w:line="240"/>
        <w:ind w:right="0" w:left="568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568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 соответствии со статьей 44 Федерального закона от 06.10.2003 №131- ФЗ "Об общих принципах организации местного самоуправления в Российской Федерации ", Совет депутатов Апраксинского сельского поселения решил:</w:t>
      </w:r>
    </w:p>
    <w:p>
      <w:pPr>
        <w:spacing w:before="0" w:after="0" w:line="240"/>
        <w:ind w:right="0" w:left="568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108" w:after="108" w:line="240"/>
        <w:ind w:right="0" w:left="568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        1.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Принять Устав Апраксинского сельского поселения Чамзинского муниципального района Республики Мордовия.</w:t>
      </w:r>
    </w:p>
    <w:p>
      <w:pPr>
        <w:spacing w:before="108" w:after="108" w:line="240"/>
        <w:ind w:right="0" w:left="568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        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соответствии  с Федеральным законом от 21.07.2005 №97 -ФЗ "О государственной регистрации уставов муниципальных образований", Главе Апраксинского сельского поселения Чамзинского муниципального района Республики Мордовия направить Устав Апраксинского сельского поселения Чамзинского муниципального района Республики Мордовия для государственной регистрации.</w:t>
      </w:r>
    </w:p>
    <w:p>
      <w:pPr>
        <w:spacing w:before="108" w:after="108" w:line="240"/>
        <w:ind w:right="0" w:left="568" w:firstLine="0"/>
        <w:jc w:val="both"/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       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Настоящее решение вступает в силу со дня его официального опубликования.</w:t>
      </w:r>
    </w:p>
    <w:p>
      <w:pPr>
        <w:spacing w:before="0" w:after="0" w:line="240"/>
        <w:ind w:right="0" w:left="56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56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56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 Апраксинского               </w:t>
      </w:r>
    </w:p>
    <w:p>
      <w:pPr>
        <w:spacing w:before="0" w:after="0" w:line="240"/>
        <w:ind w:right="0" w:left="56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сельского поселения</w:t>
      </w:r>
    </w:p>
    <w:p>
      <w:pPr>
        <w:spacing w:before="0" w:after="0" w:line="240"/>
        <w:ind w:right="0" w:left="56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</w:t>
      </w:r>
    </w:p>
    <w:p>
      <w:pPr>
        <w:spacing w:before="0" w:after="0" w:line="240"/>
        <w:ind w:right="0" w:left="56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района Республики Мордовия                                                         </w:t>
        <w:tab/>
        <w:t xml:space="preserve">Ю.И.Алякина</w:t>
      </w:r>
    </w:p>
    <w:p>
      <w:pPr>
        <w:spacing w:before="0" w:after="0" w:line="240"/>
        <w:ind w:right="0" w:left="56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