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7540" w:rsidRPr="00E8138E" w:rsidRDefault="00E8138E" w:rsidP="00B71316">
      <w:pPr>
        <w:spacing w:line="240" w:lineRule="auto"/>
        <w:jc w:val="both"/>
        <w:rPr>
          <w:rFonts w:ascii="Times New Roman" w:hAnsi="Times New Roman" w:cs="Times New Roman"/>
          <w:b/>
          <w:bCs/>
          <w:color w:val="3B4256"/>
          <w:sz w:val="32"/>
          <w:szCs w:val="32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</w:t>
      </w:r>
      <w:r w:rsidR="002C7540" w:rsidRPr="00E8138E">
        <w:rPr>
          <w:rFonts w:ascii="Times New Roman" w:hAnsi="Times New Roman" w:cs="Times New Roman"/>
          <w:b/>
          <w:sz w:val="32"/>
          <w:szCs w:val="32"/>
        </w:rPr>
        <w:t xml:space="preserve">Главное управление МЧС России по Республике Мордовия </w:t>
      </w:r>
      <w:r w:rsidR="002C7540" w:rsidRPr="00E8138E">
        <w:rPr>
          <w:rFonts w:ascii="Times New Roman" w:hAnsi="Times New Roman" w:cs="Times New Roman"/>
          <w:b/>
          <w:bCs/>
          <w:color w:val="3B4256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r w:rsidR="002C7540" w:rsidRPr="00E8138E">
        <w:rPr>
          <w:rFonts w:ascii="Times New Roman" w:hAnsi="Times New Roman" w:cs="Times New Roman"/>
          <w:b/>
          <w:bCs/>
          <w:color w:val="3B4256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r w:rsidR="003F13A0" w:rsidRPr="00E8138E">
        <w:rPr>
          <w:rFonts w:ascii="Times New Roman" w:hAnsi="Times New Roman" w:cs="Times New Roman"/>
          <w:b/>
          <w:bCs/>
          <w:color w:val="3B4256"/>
          <w:sz w:val="32"/>
          <w:szCs w:val="32"/>
          <w:bdr w:val="none" w:sz="0" w:space="0" w:color="auto" w:frame="1"/>
          <w:shd w:val="clear" w:color="auto" w:fill="FFFFFF"/>
        </w:rPr>
        <w:t xml:space="preserve">в связи с </w:t>
      </w:r>
      <w:r w:rsidR="00B71316">
        <w:rPr>
          <w:rFonts w:ascii="Times New Roman" w:hAnsi="Times New Roman" w:cs="Times New Roman"/>
          <w:b/>
          <w:bCs/>
          <w:color w:val="3B4256"/>
          <w:sz w:val="32"/>
          <w:szCs w:val="32"/>
          <w:bdr w:val="none" w:sz="0" w:space="0" w:color="auto" w:frame="1"/>
          <w:shd w:val="clear" w:color="auto" w:fill="FFFFFF"/>
        </w:rPr>
        <w:t xml:space="preserve">резким </w:t>
      </w:r>
      <w:r w:rsidR="003F13A0" w:rsidRPr="00E8138E">
        <w:rPr>
          <w:rFonts w:ascii="Times New Roman" w:hAnsi="Times New Roman" w:cs="Times New Roman"/>
          <w:b/>
          <w:bCs/>
          <w:color w:val="3B4256"/>
          <w:sz w:val="32"/>
          <w:szCs w:val="32"/>
          <w:bdr w:val="none" w:sz="0" w:space="0" w:color="auto" w:frame="1"/>
          <w:shd w:val="clear" w:color="auto" w:fill="FFFFFF"/>
        </w:rPr>
        <w:t xml:space="preserve">понижением температуры </w:t>
      </w:r>
      <w:r w:rsidR="002C7540" w:rsidRPr="00E8138E">
        <w:rPr>
          <w:rFonts w:ascii="Times New Roman" w:hAnsi="Times New Roman" w:cs="Times New Roman"/>
          <w:b/>
          <w:bCs/>
          <w:color w:val="3B4256"/>
          <w:sz w:val="32"/>
          <w:szCs w:val="32"/>
          <w:bdr w:val="none" w:sz="0" w:space="0" w:color="auto" w:frame="1"/>
          <w:shd w:val="clear" w:color="auto" w:fill="FFFFFF"/>
        </w:rPr>
        <w:t>рекомендует населению</w:t>
      </w:r>
      <w:r w:rsidR="002C7540" w:rsidRPr="00E8138E">
        <w:rPr>
          <w:rFonts w:ascii="Times New Roman" w:hAnsi="Times New Roman" w:cs="Times New Roman"/>
          <w:b/>
          <w:bCs/>
          <w:color w:val="3B4256"/>
          <w:sz w:val="32"/>
          <w:szCs w:val="32"/>
          <w:bdr w:val="none" w:sz="0" w:space="0" w:color="auto" w:frame="1"/>
          <w:shd w:val="clear" w:color="auto" w:fill="FFFFFF"/>
        </w:rPr>
        <w:t>:</w:t>
      </w:r>
    </w:p>
    <w:p w:rsidR="002C7540" w:rsidRPr="00B161CC" w:rsidRDefault="002C7540" w:rsidP="00E8138E">
      <w:pPr>
        <w:pStyle w:val="a3"/>
        <w:shd w:val="clear" w:color="auto" w:fill="FFFFFF"/>
        <w:spacing w:before="0" w:beforeAutospacing="0" w:after="300" w:afterAutospacing="0"/>
        <w:jc w:val="both"/>
        <w:textAlignment w:val="baseline"/>
        <w:rPr>
          <w:color w:val="3B4256"/>
          <w:sz w:val="28"/>
          <w:szCs w:val="28"/>
        </w:rPr>
      </w:pPr>
      <w:r w:rsidRPr="00B161CC">
        <w:rPr>
          <w:color w:val="3B4256"/>
          <w:sz w:val="28"/>
          <w:szCs w:val="28"/>
        </w:rPr>
        <w:t>Во избежание возникновения пожаров не допускайте использование самодельных, неисправных электроприборов, не оставляйте без присмотра включенные электронагревательные приборы, затопленные печи.</w:t>
      </w:r>
      <w:bookmarkStart w:id="0" w:name="_GoBack"/>
      <w:bookmarkEnd w:id="0"/>
    </w:p>
    <w:p w:rsidR="002C7540" w:rsidRPr="00B161CC" w:rsidRDefault="002C7540" w:rsidP="00B161CC">
      <w:pPr>
        <w:pStyle w:val="a3"/>
        <w:shd w:val="clear" w:color="auto" w:fill="FFFFFF"/>
        <w:spacing w:before="0" w:beforeAutospacing="0" w:after="300" w:afterAutospacing="0"/>
        <w:jc w:val="both"/>
        <w:textAlignment w:val="baseline"/>
        <w:rPr>
          <w:color w:val="3B4256"/>
          <w:sz w:val="28"/>
          <w:szCs w:val="28"/>
        </w:rPr>
      </w:pPr>
      <w:r w:rsidRPr="00B161CC">
        <w:rPr>
          <w:color w:val="3B4256"/>
          <w:sz w:val="28"/>
          <w:szCs w:val="28"/>
        </w:rPr>
        <w:t>Не включайте для обогрева не предназначенные для этих целей газовые плиты и электроприборы; включенные для обогрева газовые духовки большого эффекта не дают, но выделяют большое количество угарного газа, а это может привести к трагическим последствиям.</w:t>
      </w:r>
    </w:p>
    <w:p w:rsidR="002C7540" w:rsidRPr="00B161CC" w:rsidRDefault="002C7540" w:rsidP="00B161CC">
      <w:pPr>
        <w:pStyle w:val="a3"/>
        <w:shd w:val="clear" w:color="auto" w:fill="FFFFFF"/>
        <w:spacing w:before="0" w:beforeAutospacing="0" w:after="300" w:afterAutospacing="0"/>
        <w:jc w:val="both"/>
        <w:textAlignment w:val="baseline"/>
        <w:rPr>
          <w:color w:val="3B4256"/>
          <w:sz w:val="28"/>
          <w:szCs w:val="28"/>
        </w:rPr>
      </w:pPr>
      <w:r w:rsidRPr="00B161CC">
        <w:rPr>
          <w:color w:val="3B4256"/>
          <w:sz w:val="28"/>
          <w:szCs w:val="28"/>
        </w:rPr>
        <w:t>Помните: любой дополнительно включенный электрический прибор может вызвать перегрузку в электрической сети и, соответственно, привести к выходу из строя системы электроснабжения.</w:t>
      </w:r>
    </w:p>
    <w:p w:rsidR="002C7540" w:rsidRPr="00B161CC" w:rsidRDefault="002C7540" w:rsidP="00B161CC">
      <w:pPr>
        <w:pStyle w:val="a3"/>
        <w:shd w:val="clear" w:color="auto" w:fill="FFFFFF"/>
        <w:spacing w:before="0" w:beforeAutospacing="0" w:after="300" w:afterAutospacing="0"/>
        <w:jc w:val="both"/>
        <w:textAlignment w:val="baseline"/>
        <w:rPr>
          <w:color w:val="3B4256"/>
          <w:sz w:val="28"/>
          <w:szCs w:val="28"/>
        </w:rPr>
      </w:pPr>
      <w:r w:rsidRPr="00B161CC">
        <w:rPr>
          <w:color w:val="3B4256"/>
          <w:sz w:val="28"/>
          <w:szCs w:val="28"/>
        </w:rPr>
        <w:t>Без особой необходимости не выезжайте на личном транспорте.</w:t>
      </w:r>
    </w:p>
    <w:p w:rsidR="002C7540" w:rsidRPr="00B161CC" w:rsidRDefault="002C7540" w:rsidP="00B161CC">
      <w:pPr>
        <w:pStyle w:val="a3"/>
        <w:shd w:val="clear" w:color="auto" w:fill="FFFFFF"/>
        <w:spacing w:before="0" w:beforeAutospacing="0" w:after="300" w:afterAutospacing="0"/>
        <w:jc w:val="both"/>
        <w:textAlignment w:val="baseline"/>
        <w:rPr>
          <w:color w:val="3B4256"/>
          <w:sz w:val="28"/>
          <w:szCs w:val="28"/>
        </w:rPr>
      </w:pPr>
      <w:r w:rsidRPr="00B161CC">
        <w:rPr>
          <w:color w:val="3B4256"/>
          <w:sz w:val="28"/>
          <w:szCs w:val="28"/>
        </w:rPr>
        <w:t>Не перебегайте проезжую часть вблизи движущихся машин, вы можете поскользнуться и попасть под колеса автомобиля. Даже на исправном транспортном средстве водитель может не успеть среагировать на появление пешехода, машина может пойти юзом и, как следствие, сбить переходящего.</w:t>
      </w:r>
    </w:p>
    <w:p w:rsidR="002C7540" w:rsidRPr="00B161CC" w:rsidRDefault="002C7540" w:rsidP="00B161CC">
      <w:pPr>
        <w:pStyle w:val="a3"/>
        <w:shd w:val="clear" w:color="auto" w:fill="FFFFFF"/>
        <w:spacing w:before="0" w:beforeAutospacing="0" w:after="300" w:afterAutospacing="0"/>
        <w:jc w:val="both"/>
        <w:textAlignment w:val="baseline"/>
        <w:rPr>
          <w:color w:val="3B4256"/>
          <w:sz w:val="28"/>
          <w:szCs w:val="28"/>
        </w:rPr>
      </w:pPr>
      <w:r w:rsidRPr="00B161CC">
        <w:rPr>
          <w:color w:val="3B4256"/>
          <w:sz w:val="28"/>
          <w:szCs w:val="28"/>
        </w:rPr>
        <w:t xml:space="preserve">Подготовьте </w:t>
      </w:r>
      <w:proofErr w:type="spellStart"/>
      <w:r w:rsidRPr="00B161CC">
        <w:rPr>
          <w:color w:val="3B4256"/>
          <w:sz w:val="28"/>
          <w:szCs w:val="28"/>
        </w:rPr>
        <w:t>малоскользящую</w:t>
      </w:r>
      <w:proofErr w:type="spellEnd"/>
      <w:r w:rsidRPr="00B161CC">
        <w:rPr>
          <w:color w:val="3B4256"/>
          <w:sz w:val="28"/>
          <w:szCs w:val="28"/>
        </w:rPr>
        <w:t xml:space="preserve"> обувь.</w:t>
      </w:r>
    </w:p>
    <w:p w:rsidR="002C7540" w:rsidRPr="00B161CC" w:rsidRDefault="002C7540" w:rsidP="00B161CC">
      <w:pPr>
        <w:pStyle w:val="a3"/>
        <w:shd w:val="clear" w:color="auto" w:fill="FFFFFF"/>
        <w:spacing w:before="0" w:beforeAutospacing="0" w:after="300" w:afterAutospacing="0"/>
        <w:jc w:val="both"/>
        <w:textAlignment w:val="baseline"/>
        <w:rPr>
          <w:color w:val="3B4256"/>
          <w:sz w:val="28"/>
          <w:szCs w:val="28"/>
        </w:rPr>
      </w:pPr>
      <w:r w:rsidRPr="00B161CC">
        <w:rPr>
          <w:color w:val="3B4256"/>
          <w:sz w:val="28"/>
          <w:szCs w:val="28"/>
        </w:rPr>
        <w:t>Передвигайтесь осторожно, не торопясь, наступая на всю подошву. При этом ноги должны быть слегка расслаблены, руки свободны. Пожилым людям рекомендуется использовать трость с резиновым наконечником. Если Вы поскользнулись, присядьте, чтобы снизить высоту падения. В момент падения постарайтесь сгруппироваться, и, перекатившись, смягчить удар о землю.</w:t>
      </w:r>
    </w:p>
    <w:p w:rsidR="002C7540" w:rsidRPr="00B161CC" w:rsidRDefault="002C7540" w:rsidP="00B161CC">
      <w:pPr>
        <w:pStyle w:val="a3"/>
        <w:shd w:val="clear" w:color="auto" w:fill="FFFFFF"/>
        <w:spacing w:before="0" w:beforeAutospacing="0" w:after="300" w:afterAutospacing="0"/>
        <w:jc w:val="both"/>
        <w:textAlignment w:val="baseline"/>
        <w:rPr>
          <w:color w:val="3B4256"/>
          <w:sz w:val="28"/>
          <w:szCs w:val="28"/>
        </w:rPr>
      </w:pPr>
      <w:r w:rsidRPr="00B161CC">
        <w:rPr>
          <w:color w:val="3B4256"/>
          <w:sz w:val="28"/>
          <w:szCs w:val="28"/>
        </w:rPr>
        <w:t>Управляя транспортным средством, целесообразно увеличить обычную дистанцию, следует избегать внезапных торможений.</w:t>
      </w:r>
    </w:p>
    <w:p w:rsidR="004F4F68" w:rsidRPr="004F4F68" w:rsidRDefault="004F4F68" w:rsidP="004F4F6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ru-RU"/>
        </w:rPr>
      </w:pPr>
      <w:r w:rsidRPr="004F4F68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eastAsia="ru-RU"/>
        </w:rPr>
        <w:t>При необходимости обращайтесь по телефонам: «01» (со стационарных аппаратов), «112» (с мобильных аппаратов).</w:t>
      </w:r>
    </w:p>
    <w:p w:rsidR="002C7540" w:rsidRPr="00B161CC" w:rsidRDefault="004F4F68" w:rsidP="00B161CC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3B4256"/>
          <w:sz w:val="28"/>
          <w:szCs w:val="28"/>
        </w:rPr>
      </w:pPr>
      <w:r>
        <w:rPr>
          <w:i/>
          <w:iCs/>
          <w:color w:val="3B4256"/>
          <w:sz w:val="28"/>
          <w:szCs w:val="28"/>
          <w:bdr w:val="none" w:sz="0" w:space="0" w:color="auto" w:frame="1"/>
        </w:rPr>
        <w:t xml:space="preserve"> </w:t>
      </w:r>
    </w:p>
    <w:p w:rsidR="002C7540" w:rsidRPr="00B161CC" w:rsidRDefault="002C7540" w:rsidP="00B161C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65B7E" w:rsidRPr="002C7540" w:rsidRDefault="00265B7E" w:rsidP="002C7540">
      <w:pPr>
        <w:rPr>
          <w:rFonts w:ascii="Times New Roman" w:hAnsi="Times New Roman" w:cs="Times New Roman"/>
          <w:sz w:val="28"/>
          <w:szCs w:val="28"/>
        </w:rPr>
      </w:pPr>
    </w:p>
    <w:sectPr w:rsidR="00265B7E" w:rsidRPr="002C7540" w:rsidSect="009D40B4">
      <w:pgSz w:w="11906" w:h="16838" w:code="9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1506"/>
    <w:rsid w:val="00265B7E"/>
    <w:rsid w:val="002C7540"/>
    <w:rsid w:val="003F13A0"/>
    <w:rsid w:val="004F4F68"/>
    <w:rsid w:val="009D40B4"/>
    <w:rsid w:val="00B161CC"/>
    <w:rsid w:val="00B71316"/>
    <w:rsid w:val="00CF1506"/>
    <w:rsid w:val="00E81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C75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C75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533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254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UshanovVM</dc:creator>
  <cp:keywords/>
  <dc:description/>
  <cp:lastModifiedBy>UshanovVM</cp:lastModifiedBy>
  <cp:revision>5</cp:revision>
  <dcterms:created xsi:type="dcterms:W3CDTF">2022-11-01T10:40:00Z</dcterms:created>
  <dcterms:modified xsi:type="dcterms:W3CDTF">2022-11-01T11:17:00Z</dcterms:modified>
</cp:coreProperties>
</file>