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40" w:rsidRPr="00985B3F" w:rsidRDefault="00A73D40" w:rsidP="00A73D4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Приложение 1</w:t>
      </w:r>
    </w:p>
    <w:p w:rsidR="00A73D40" w:rsidRPr="00985B3F" w:rsidRDefault="00A73D40" w:rsidP="00A73D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к постановлению Администрации</w:t>
      </w:r>
    </w:p>
    <w:p w:rsidR="00A73D40" w:rsidRPr="00985B3F" w:rsidRDefault="00A73D40" w:rsidP="00A73D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Комсомольского городского поселения</w:t>
      </w:r>
    </w:p>
    <w:p w:rsidR="00A73D40" w:rsidRPr="00985B3F" w:rsidRDefault="00A73D40" w:rsidP="00A73D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от «30</w:t>
      </w:r>
      <w:r w:rsidRPr="00985B3F">
        <w:rPr>
          <w:rFonts w:ascii="Times New Roman" w:eastAsia="Calibri" w:hAnsi="Times New Roman" w:cs="Times New Roman"/>
          <w:sz w:val="26"/>
          <w:szCs w:val="26"/>
        </w:rPr>
        <w:t>» сентября 202</w:t>
      </w:r>
      <w:r>
        <w:rPr>
          <w:rFonts w:ascii="Times New Roman" w:eastAsia="Calibri" w:hAnsi="Times New Roman" w:cs="Times New Roman"/>
          <w:sz w:val="26"/>
          <w:szCs w:val="26"/>
        </w:rPr>
        <w:t>2</w:t>
      </w:r>
      <w:r w:rsidRPr="00985B3F">
        <w:rPr>
          <w:rFonts w:ascii="Times New Roman" w:eastAsia="Calibri" w:hAnsi="Times New Roman" w:cs="Times New Roman"/>
          <w:sz w:val="26"/>
          <w:szCs w:val="26"/>
        </w:rPr>
        <w:t xml:space="preserve"> года № 2</w:t>
      </w:r>
      <w:r>
        <w:rPr>
          <w:rFonts w:ascii="Times New Roman" w:eastAsia="Calibri" w:hAnsi="Times New Roman" w:cs="Times New Roman"/>
          <w:sz w:val="26"/>
          <w:szCs w:val="26"/>
        </w:rPr>
        <w:t>40</w:t>
      </w:r>
    </w:p>
    <w:p w:rsidR="00A73D40" w:rsidRPr="00985B3F" w:rsidRDefault="00A73D40" w:rsidP="00A73D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73D40" w:rsidRPr="007940C6" w:rsidRDefault="00A73D40" w:rsidP="00A73D40">
      <w:pPr>
        <w:tabs>
          <w:tab w:val="right" w:pos="93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Перечень услуг и работ по содержанию и ремонту общего имущества собственников помещений в многоквартирных домов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, </w:t>
      </w: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расположенных в РМ, Чамзинский район, п. Комсомольский.</w:t>
      </w:r>
    </w:p>
    <w:p w:rsidR="00A73D40" w:rsidRPr="007940C6" w:rsidRDefault="00A73D40" w:rsidP="00A73D40">
      <w:pPr>
        <w:tabs>
          <w:tab w:val="right" w:pos="93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560"/>
        <w:gridCol w:w="1276"/>
        <w:gridCol w:w="992"/>
        <w:gridCol w:w="850"/>
        <w:gridCol w:w="851"/>
        <w:gridCol w:w="992"/>
        <w:gridCol w:w="992"/>
      </w:tblGrid>
      <w:tr w:rsidR="00A73D40" w:rsidRPr="007940C6" w:rsidTr="00C20E43">
        <w:trPr>
          <w:trHeight w:val="720"/>
        </w:trPr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работ и услуг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Периодичность выполнения работ и услуг</w:t>
            </w:r>
          </w:p>
        </w:tc>
        <w:tc>
          <w:tcPr>
            <w:tcW w:w="3118" w:type="dxa"/>
            <w:gridSpan w:val="3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Годовая плата</w:t>
            </w:r>
          </w:p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(тыс.руб)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на 1 кв. м общей площади (рублей в месяц)</w:t>
            </w:r>
          </w:p>
        </w:tc>
      </w:tr>
      <w:tr w:rsidR="00A73D40" w:rsidRPr="007940C6" w:rsidTr="00C20E43">
        <w:trPr>
          <w:trHeight w:val="720"/>
        </w:trPr>
        <w:tc>
          <w:tcPr>
            <w:tcW w:w="3119" w:type="dxa"/>
            <w:vMerge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Для МКД общей площадью не менее 2000 кв.м., но не более 5000 кв.м.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Для МКД общей площадью не менее 2000 кв.м., но не более 5000 кв.м.</w:t>
            </w:r>
          </w:p>
        </w:tc>
      </w:tr>
      <w:tr w:rsidR="00A73D40" w:rsidRPr="007940C6" w:rsidTr="00C20E43">
        <w:trPr>
          <w:trHeight w:val="1695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FFFF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528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Работы, выполняемые в отношении всех видов фундаментов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повреждений железобетонных фундаментов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(ремонт) отмостки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390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признаков неравномерных осадок фундаментов всех типов;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600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600"/>
        </w:trPr>
        <w:tc>
          <w:tcPr>
            <w:tcW w:w="3119" w:type="dxa"/>
            <w:shd w:val="clear" w:color="auto" w:fill="auto"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 выявлении нарушений –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885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D40" w:rsidRPr="007940C6" w:rsidTr="00C20E43">
        <w:trPr>
          <w:trHeight w:val="360"/>
        </w:trPr>
        <w:tc>
          <w:tcPr>
            <w:tcW w:w="3119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127,49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48,62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802,88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0.3</w:t>
            </w:r>
          </w:p>
        </w:tc>
      </w:tr>
      <w:tr w:rsidR="00A73D40" w:rsidRPr="007940C6" w:rsidTr="00C20E43">
        <w:trPr>
          <w:trHeight w:val="57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Работы, выполняемые в зданиях с подвалами: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5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3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78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12,76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4,88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80,29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</w:tr>
      <w:tr w:rsidR="00A73D40" w:rsidRPr="007940C6" w:rsidTr="00C20E43">
        <w:trPr>
          <w:trHeight w:val="6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Работы, выполняемые в целях надлежащего содержания перекрытий и покрытий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многоквартирных домов: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4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65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199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A73D40" w:rsidRPr="007940C6" w:rsidTr="00C20E43">
        <w:trPr>
          <w:trHeight w:val="7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6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101,99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38,89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642,31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0,24</w:t>
            </w:r>
          </w:p>
        </w:tc>
      </w:tr>
      <w:tr w:rsidR="00A73D40" w:rsidRPr="007940C6" w:rsidTr="00C20E43">
        <w:trPr>
          <w:trHeight w:val="642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Работы, выполняемые в целях надлежащего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содержания балок (ригелей) перекрытий и покрытий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6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40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47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43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 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17,00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6,48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107,5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</w:tr>
      <w:tr w:rsidR="00A73D40" w:rsidRPr="007940C6" w:rsidTr="00C20E43">
        <w:trPr>
          <w:trHeight w:val="57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кровли на отсутствие протечек;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035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A73D40" w:rsidRPr="007940C6" w:rsidTr="00C20E43">
        <w:trPr>
          <w:trHeight w:val="1144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A73D40" w:rsidRPr="007940C6" w:rsidTr="00C20E43">
        <w:trPr>
          <w:trHeight w:val="1125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ar-SA"/>
              </w:rPr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4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 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318,72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98,86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1900,16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0,71</w:t>
            </w:r>
          </w:p>
        </w:tc>
      </w:tr>
      <w:tr w:rsidR="00A73D40" w:rsidRPr="007940C6" w:rsidTr="00C20E43">
        <w:trPr>
          <w:trHeight w:val="62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923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деформации и повреждений в несущих конструкциях, надежности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крепления ограждений, выбоин и сколов в ступенях;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мере необходимости, но не реже 2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lastRenderedPageBreak/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0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необходимости, но не реже 2 раз в год 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54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34,0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8,10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107,5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</w:tr>
      <w:tr w:rsidR="00A73D40" w:rsidRPr="007940C6" w:rsidTr="00C20E43">
        <w:trPr>
          <w:trHeight w:val="8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9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72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3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7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225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82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82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09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восстановительных работ, при выявлении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повреждений и нарушений - разработка плана восстановительных работ (при необходимости).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итого по пункту 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446,21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170,16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2810,10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1,05</w:t>
            </w:r>
          </w:p>
        </w:tc>
      </w:tr>
      <w:tr w:rsidR="00A73D40" w:rsidRPr="007940C6" w:rsidTr="00C20E43">
        <w:trPr>
          <w:trHeight w:val="171"/>
        </w:trPr>
        <w:tc>
          <w:tcPr>
            <w:tcW w:w="3119" w:type="dxa"/>
            <w:shd w:val="clear" w:color="auto" w:fill="auto"/>
            <w:noWrap/>
            <w:hideMark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11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звукоизоляции и огнезащиты;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6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4,25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1,62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26,76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0,01</w:t>
            </w: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проверка состояния внутренней отделки;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6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42,50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27,55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508,49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0,19</w:t>
            </w:r>
          </w:p>
        </w:tc>
      </w:tr>
      <w:tr w:rsidR="00A73D40" w:rsidRPr="007940C6" w:rsidTr="00C20E43">
        <w:trPr>
          <w:trHeight w:val="9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необходимости</w:t>
            </w:r>
          </w:p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50,99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19,45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294,39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0,11</w:t>
            </w: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72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11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242,23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92,38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1605,77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 xml:space="preserve">   0,57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</w:t>
            </w: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I (конструктивные элементы)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1398,12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516,94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8885,24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3,29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3,32</w:t>
            </w: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Работы, необходимые для надлежащего содержания оборудования и систем инженерно-технического обеспечения, входящих в состав общего имущества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 многоквартирном доме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сезонное управление оборудованием систем вентиляции и дымоудаления, определение работоспо- собности оборудования и элементов систем;</w:t>
            </w:r>
          </w:p>
        </w:tc>
        <w:tc>
          <w:tcPr>
            <w:tcW w:w="1560" w:type="dxa"/>
            <w:shd w:val="clear" w:color="auto" w:fill="auto"/>
            <w:noWrap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1560" w:type="dxa"/>
            <w:shd w:val="clear" w:color="auto" w:fill="auto"/>
            <w:noWrap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1560" w:type="dxa"/>
            <w:shd w:val="clear" w:color="auto" w:fill="auto"/>
            <w:noWrap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12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97,74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37,27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669,06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0,25</w:t>
            </w: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254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0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A73D40" w:rsidRPr="007940C6" w:rsidTr="00C20E43">
        <w:trPr>
          <w:trHeight w:val="7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5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5 дней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промывка систем водоснабжения для удаления накипно-коррозионных отложений.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1657,36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631,99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10437,48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3,9</w:t>
            </w: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11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35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002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 пункту 14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356,98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135,51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1739,58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0,84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0,65</w:t>
            </w:r>
          </w:p>
        </w:tc>
      </w:tr>
      <w:tr w:rsidR="00A73D40" w:rsidRPr="007940C6" w:rsidTr="00C20E43">
        <w:trPr>
          <w:trHeight w:val="2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15. Работы, выполняемые в целях надлежащего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содержания систем внутридомового газового оборудования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 пункту 15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59,5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22,69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374,69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0,14</w:t>
            </w:r>
          </w:p>
        </w:tc>
      </w:tr>
      <w:tr w:rsidR="00A73D40" w:rsidRPr="007940C6" w:rsidTr="00C20E43">
        <w:trPr>
          <w:trHeight w:val="37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  II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2171,56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826,45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13220,81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5,1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4,94</w:t>
            </w: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12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лестничных площадок и маршей, пандусов;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Сухая – 1 раз в неделю; влажная – 2 раза в месяц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478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месяца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окон;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93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4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по пункту 16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93,49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35,65</w:t>
            </w: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588,78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0,22</w:t>
            </w:r>
          </w:p>
        </w:tc>
      </w:tr>
      <w:tr w:rsidR="00A73D40" w:rsidRPr="007940C6" w:rsidTr="00C20E43">
        <w:trPr>
          <w:trHeight w:val="2331"/>
        </w:trPr>
        <w:tc>
          <w:tcPr>
            <w:tcW w:w="3119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79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необходимости, но не реже 2 раз  в месяц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273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придомовой территории от наледи и льда;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крыльца и площадки перед входом в подъезд.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 раз в 2 суток во время гололеда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 раз в 2 суток, 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по пункту 17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1121,9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424,57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6958,32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2,64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2,62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2,6</w:t>
            </w:r>
          </w:p>
        </w:tc>
      </w:tr>
      <w:tr w:rsidR="00A73D40" w:rsidRPr="007940C6" w:rsidTr="00C20E43">
        <w:trPr>
          <w:trHeight w:val="45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18. Работы по содержанию придомовой территории в теплый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период года: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подметание и уборка придомовой территории;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057"/>
        </w:trPr>
        <w:tc>
          <w:tcPr>
            <w:tcW w:w="3119" w:type="dxa"/>
            <w:shd w:val="clear" w:color="FFFFCC" w:fill="FFFFFF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мусора с газонов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45"/>
        </w:trPr>
        <w:tc>
          <w:tcPr>
            <w:tcW w:w="3119" w:type="dxa"/>
            <w:shd w:val="clear" w:color="FFFFCC" w:fill="FFFFFF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выкашивание газонов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раза в сезон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45"/>
        </w:trPr>
        <w:tc>
          <w:tcPr>
            <w:tcW w:w="3119" w:type="dxa"/>
            <w:shd w:val="clear" w:color="FFFFCC" w:fill="FFFFFF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прочистка ливневой канализации;</w:t>
            </w:r>
          </w:p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55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крыльца и площадки перед входом в подъезд и приямка.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18.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539,70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202,56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3318,58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1.24</w:t>
            </w: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19. Работы по обеспечению требований пожарной безопасности: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55,24</w:t>
            </w: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19,44</w:t>
            </w: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321,15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0,12</w:t>
            </w: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20. Обеспечение устранения аварий в соответствии с установленными предель-ными сроками на внутридомовых инже-нерных системах в многоквартирном доме, выполнения заявок населения.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569,45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217,14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3586,21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1,34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>1.34</w:t>
            </w: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557"/>
        </w:trPr>
        <w:tc>
          <w:tcPr>
            <w:tcW w:w="3119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 Работы и услуги, предусмотренные </w:t>
            </w:r>
            <w:hyperlink r:id="rId5" w:anchor="dst100013" w:history="1">
              <w:r w:rsidRPr="007940C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разделами I</w:t>
              </w:r>
            </w:hyperlink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hyperlink r:id="rId6" w:anchor="dst100095" w:history="1">
              <w:r w:rsidRPr="007940C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II</w:t>
              </w:r>
            </w:hyperlink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A73D40" w:rsidRPr="007940C6" w:rsidTr="00C20E43">
        <w:trPr>
          <w:trHeight w:val="358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разделу III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2379,78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899,36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14773,04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5,52</w:t>
            </w: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размер платы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5949,44</w:t>
            </w: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2242,74</w:t>
            </w: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36879,08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13,84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13,78</w:t>
            </w:r>
          </w:p>
        </w:tc>
      </w:tr>
      <w:tr w:rsidR="00A73D40" w:rsidRPr="007940C6" w:rsidTr="00C20E43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</w:tcPr>
          <w:p w:rsidR="00A73D40" w:rsidRPr="007940C6" w:rsidRDefault="00A73D40" w:rsidP="00C20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73D40" w:rsidRPr="007940C6" w:rsidRDefault="00A73D40" w:rsidP="00C20E43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A73D40" w:rsidRPr="007940C6" w:rsidRDefault="00A73D40" w:rsidP="00A73D40">
      <w:pPr>
        <w:tabs>
          <w:tab w:val="left" w:pos="7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940C6">
        <w:rPr>
          <w:rFonts w:ascii="Times New Roman" w:eastAsia="Times New Roman" w:hAnsi="Times New Roman" w:cs="Times New Roman"/>
          <w:sz w:val="26"/>
          <w:szCs w:val="26"/>
          <w:lang w:eastAsia="ar-SA"/>
        </w:rPr>
        <w:t>*</w:t>
      </w: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7940C6">
        <w:rPr>
          <w:rFonts w:ascii="Times New Roman" w:eastAsia="Times New Roman" w:hAnsi="Times New Roman" w:cs="Times New Roman"/>
          <w:sz w:val="26"/>
          <w:szCs w:val="26"/>
          <w:lang w:eastAsia="ar-SA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A73D40" w:rsidRPr="00985B3F" w:rsidRDefault="00A73D40" w:rsidP="00A73D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C03356" w:rsidRDefault="00C03356">
      <w:bookmarkStart w:id="0" w:name="_GoBack"/>
      <w:bookmarkEnd w:id="0"/>
    </w:p>
    <w:sectPr w:rsidR="00C03356" w:rsidSect="007940C6">
      <w:pgSz w:w="11906" w:h="16838"/>
      <w:pgMar w:top="567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A"/>
    <w:rsid w:val="0046352A"/>
    <w:rsid w:val="00A73D40"/>
    <w:rsid w:val="00BB6057"/>
    <w:rsid w:val="00C0107D"/>
    <w:rsid w:val="00C0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13895/c6fee04f622f437b8098a992f16e1efa045909eb/" TargetMode="External"/><Relationship Id="rId5" Type="http://schemas.openxmlformats.org/officeDocument/2006/relationships/hyperlink" Target="http://www.consultant.ru/document/cons_doc_LAW_313895/b47dcbc7d9e7a6ff22dbc067df837e8059284f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3358</Words>
  <Characters>19147</Characters>
  <Application>Microsoft Office Word</Application>
  <DocSecurity>0</DocSecurity>
  <Lines>159</Lines>
  <Paragraphs>44</Paragraphs>
  <ScaleCrop>false</ScaleCrop>
  <Company/>
  <LinksUpToDate>false</LinksUpToDate>
  <CharactersWithSpaces>22461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2022-10-03T14:05:00Z</dcterms:created>
  <dcterms:modified xsi:type="dcterms:W3CDTF">2022-10-03T14:05:00Z</dcterms:modified>
</cp:coreProperties>
</file>