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E358E8">
        <w:rPr>
          <w:rFonts w:ascii="Times New Roman" w:eastAsia="Times New Roman" w:hAnsi="Times New Roman" w:cs="Times New Roman"/>
          <w:sz w:val="28"/>
          <w:szCs w:val="28"/>
        </w:rPr>
        <w:t>29 июля 2022 года  № 55</w:t>
      </w:r>
    </w:p>
    <w:p w:rsidR="00565263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E358E8" w:rsidRPr="000E67B5" w:rsidRDefault="00E358E8" w:rsidP="00E358E8">
      <w:pPr>
        <w:shd w:val="clear" w:color="auto" w:fill="FFFFFF"/>
        <w:spacing w:line="234" w:lineRule="atLeast"/>
        <w:jc w:val="center"/>
        <w:rPr>
          <w:sz w:val="28"/>
          <w:szCs w:val="28"/>
        </w:rPr>
      </w:pPr>
      <w:r w:rsidRPr="000E67B5">
        <w:rPr>
          <w:sz w:val="28"/>
          <w:szCs w:val="28"/>
        </w:rPr>
        <w:t xml:space="preserve">АДМИНИСТРАЦИЯ  </w:t>
      </w:r>
      <w:r>
        <w:rPr>
          <w:sz w:val="28"/>
          <w:szCs w:val="28"/>
        </w:rPr>
        <w:t>МЕДАЕВСКОГО</w:t>
      </w:r>
      <w:r w:rsidRPr="000E67B5">
        <w:rPr>
          <w:sz w:val="28"/>
          <w:szCs w:val="28"/>
        </w:rPr>
        <w:t xml:space="preserve">  СЕЛЬСКОГО  ПОСЕЛЕНИЯ</w:t>
      </w:r>
    </w:p>
    <w:p w:rsidR="00E358E8" w:rsidRPr="000E67B5" w:rsidRDefault="00E358E8" w:rsidP="00E358E8">
      <w:pPr>
        <w:shd w:val="clear" w:color="auto" w:fill="FFFFFF"/>
        <w:spacing w:line="234" w:lineRule="atLeast"/>
        <w:jc w:val="center"/>
        <w:rPr>
          <w:sz w:val="28"/>
          <w:szCs w:val="28"/>
        </w:rPr>
      </w:pPr>
      <w:r w:rsidRPr="000E67B5">
        <w:rPr>
          <w:sz w:val="28"/>
          <w:szCs w:val="28"/>
        </w:rPr>
        <w:t>ЧАМЗИНСКОГО  МУНИЦИПАЛЬНОГО    РАЙОНА</w:t>
      </w:r>
    </w:p>
    <w:p w:rsidR="00E358E8" w:rsidRPr="000E67B5" w:rsidRDefault="00E358E8" w:rsidP="00E358E8">
      <w:pPr>
        <w:shd w:val="clear" w:color="auto" w:fill="FFFFFF"/>
        <w:spacing w:line="234" w:lineRule="atLeast"/>
        <w:jc w:val="center"/>
        <w:rPr>
          <w:b/>
          <w:sz w:val="28"/>
          <w:szCs w:val="28"/>
        </w:rPr>
      </w:pPr>
      <w:r w:rsidRPr="000E67B5">
        <w:rPr>
          <w:sz w:val="28"/>
          <w:szCs w:val="28"/>
        </w:rPr>
        <w:t>РЕСПУБЛИКИ  МОРДОВИЯ</w:t>
      </w:r>
    </w:p>
    <w:p w:rsidR="00E358E8" w:rsidRDefault="00E358E8" w:rsidP="00E358E8">
      <w:pPr>
        <w:shd w:val="clear" w:color="auto" w:fill="FFFFFF"/>
        <w:spacing w:line="234" w:lineRule="atLeast"/>
        <w:jc w:val="center"/>
        <w:rPr>
          <w:b/>
          <w:sz w:val="28"/>
          <w:szCs w:val="28"/>
        </w:rPr>
      </w:pPr>
      <w:r w:rsidRPr="000E67B5">
        <w:rPr>
          <w:b/>
          <w:sz w:val="28"/>
          <w:szCs w:val="28"/>
        </w:rPr>
        <w:t>ПОСТАНОВЛЕНИЕ</w:t>
      </w:r>
    </w:p>
    <w:p w:rsidR="00E358E8" w:rsidRPr="000E67B5" w:rsidRDefault="00E358E8" w:rsidP="00E358E8">
      <w:pPr>
        <w:shd w:val="clear" w:color="auto" w:fill="FFFFFF"/>
        <w:spacing w:line="234" w:lineRule="atLeast"/>
        <w:jc w:val="center"/>
        <w:rPr>
          <w:b/>
          <w:sz w:val="28"/>
          <w:szCs w:val="28"/>
        </w:rPr>
      </w:pPr>
    </w:p>
    <w:p w:rsidR="00E358E8" w:rsidRPr="000E67B5" w:rsidRDefault="00E358E8" w:rsidP="00E358E8">
      <w:pPr>
        <w:shd w:val="clear" w:color="auto" w:fill="FFFFFF"/>
        <w:spacing w:line="234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29.07.</w:t>
      </w:r>
      <w:r w:rsidRPr="000E67B5">
        <w:rPr>
          <w:sz w:val="28"/>
          <w:szCs w:val="28"/>
        </w:rPr>
        <w:t>20</w:t>
      </w:r>
      <w:r>
        <w:rPr>
          <w:sz w:val="28"/>
          <w:szCs w:val="28"/>
        </w:rPr>
        <w:t>22</w:t>
      </w:r>
      <w:r w:rsidRPr="000E67B5">
        <w:rPr>
          <w:sz w:val="28"/>
          <w:szCs w:val="28"/>
        </w:rPr>
        <w:t xml:space="preserve">г.                                                                   </w:t>
      </w:r>
      <w:r>
        <w:rPr>
          <w:sz w:val="28"/>
          <w:szCs w:val="28"/>
        </w:rPr>
        <w:t xml:space="preserve">                         № 39</w:t>
      </w:r>
    </w:p>
    <w:p w:rsidR="00E358E8" w:rsidRPr="000E67B5" w:rsidRDefault="00E358E8" w:rsidP="00E358E8">
      <w:pPr>
        <w:shd w:val="clear" w:color="auto" w:fill="FFFFFF"/>
        <w:spacing w:line="234" w:lineRule="atLeast"/>
        <w:jc w:val="center"/>
        <w:rPr>
          <w:sz w:val="28"/>
          <w:szCs w:val="28"/>
        </w:rPr>
      </w:pPr>
      <w:r w:rsidRPr="000E67B5">
        <w:rPr>
          <w:sz w:val="28"/>
          <w:szCs w:val="28"/>
        </w:rPr>
        <w:t xml:space="preserve">с. </w:t>
      </w:r>
      <w:r>
        <w:rPr>
          <w:sz w:val="28"/>
          <w:szCs w:val="28"/>
        </w:rPr>
        <w:t>Медаево</w:t>
      </w:r>
    </w:p>
    <w:p w:rsidR="00E358E8" w:rsidRDefault="00E358E8" w:rsidP="00E358E8">
      <w:pPr>
        <w:shd w:val="clear" w:color="auto" w:fill="FFFFFF"/>
        <w:spacing w:line="234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Положения о порядке расходования средств резервного фонда администрации Медаевского сельского поселения для предупреждения и ликвидации чрезвычайных ситуаций</w:t>
      </w:r>
    </w:p>
    <w:p w:rsidR="00E358E8" w:rsidRPr="00A8279E" w:rsidRDefault="00E358E8" w:rsidP="00E358E8">
      <w:pPr>
        <w:rPr>
          <w:sz w:val="28"/>
          <w:szCs w:val="28"/>
        </w:rPr>
      </w:pPr>
      <w:r w:rsidRPr="00A8279E">
        <w:rPr>
          <w:sz w:val="28"/>
          <w:szCs w:val="28"/>
        </w:rPr>
        <w:t xml:space="preserve">В соответствии с </w:t>
      </w:r>
      <w:hyperlink r:id="rId8" w:history="1">
        <w:r w:rsidRPr="00A8279E">
          <w:rPr>
            <w:rStyle w:val="af3"/>
            <w:sz w:val="28"/>
            <w:szCs w:val="28"/>
          </w:rPr>
          <w:t>п. 2 статьи 11</w:t>
        </w:r>
      </w:hyperlink>
      <w:r w:rsidRPr="00A8279E">
        <w:rPr>
          <w:sz w:val="28"/>
          <w:szCs w:val="28"/>
        </w:rPr>
        <w:t xml:space="preserve"> и </w:t>
      </w:r>
      <w:hyperlink r:id="rId9" w:history="1">
        <w:r w:rsidRPr="00A8279E">
          <w:rPr>
            <w:rStyle w:val="af3"/>
            <w:sz w:val="28"/>
            <w:szCs w:val="28"/>
          </w:rPr>
          <w:t>статьей 25</w:t>
        </w:r>
      </w:hyperlink>
      <w:r w:rsidRPr="00A8279E">
        <w:rPr>
          <w:sz w:val="28"/>
          <w:szCs w:val="28"/>
        </w:rPr>
        <w:t xml:space="preserve"> Федерального закона от 21 декабря 1994 г. N 68-ФЗ "О защите населения, территорий от чрезвычайных ситуаций природного и техногенного характера", положениями </w:t>
      </w:r>
      <w:hyperlink r:id="rId10" w:history="1">
        <w:r w:rsidRPr="00A8279E">
          <w:rPr>
            <w:rStyle w:val="af3"/>
            <w:sz w:val="28"/>
            <w:szCs w:val="28"/>
          </w:rPr>
          <w:t>статьи 81</w:t>
        </w:r>
      </w:hyperlink>
      <w:r w:rsidRPr="00A8279E">
        <w:rPr>
          <w:sz w:val="28"/>
          <w:szCs w:val="28"/>
        </w:rPr>
        <w:t xml:space="preserve"> Бюджетного кодекса Российской Федерации, администрация Медаевского сельского поселения </w:t>
      </w:r>
      <w:r w:rsidRPr="00A8279E">
        <w:rPr>
          <w:b/>
          <w:sz w:val="28"/>
          <w:szCs w:val="28"/>
        </w:rPr>
        <w:t>постановляет:</w:t>
      </w:r>
    </w:p>
    <w:p w:rsidR="00E358E8" w:rsidRDefault="00E358E8" w:rsidP="00E358E8">
      <w:pPr>
        <w:numPr>
          <w:ilvl w:val="0"/>
          <w:numId w:val="7"/>
        </w:numPr>
        <w:spacing w:after="0" w:line="240" w:lineRule="auto"/>
        <w:rPr>
          <w:sz w:val="28"/>
          <w:szCs w:val="28"/>
        </w:rPr>
      </w:pPr>
      <w:bookmarkStart w:id="0" w:name="sub_1"/>
      <w:r w:rsidRPr="00A8279E">
        <w:rPr>
          <w:sz w:val="28"/>
          <w:szCs w:val="28"/>
        </w:rPr>
        <w:t>Утвердить прилагаемый Порядок расходования средств резервного фонда администрации Медаевского  сельского поселения для предупреждения и ликвидации чрезвычайных ситуаций  (</w:t>
      </w:r>
      <w:hyperlink w:anchor="sub_100" w:history="1">
        <w:r w:rsidRPr="00A8279E">
          <w:rPr>
            <w:rStyle w:val="af3"/>
            <w:sz w:val="28"/>
            <w:szCs w:val="28"/>
          </w:rPr>
          <w:t>Приложение</w:t>
        </w:r>
      </w:hyperlink>
      <w:r w:rsidRPr="00A8279E">
        <w:rPr>
          <w:sz w:val="28"/>
          <w:szCs w:val="28"/>
        </w:rPr>
        <w:t>).</w:t>
      </w:r>
    </w:p>
    <w:p w:rsidR="00E358E8" w:rsidRDefault="00E358E8" w:rsidP="00E358E8">
      <w:pPr>
        <w:shd w:val="clear" w:color="auto" w:fill="FFFFFF"/>
        <w:spacing w:line="234" w:lineRule="atLeast"/>
        <w:jc w:val="center"/>
        <w:rPr>
          <w:b/>
          <w:sz w:val="28"/>
          <w:szCs w:val="28"/>
        </w:rPr>
      </w:pPr>
      <w:r>
        <w:rPr>
          <w:sz w:val="28"/>
          <w:szCs w:val="28"/>
        </w:rPr>
        <w:t>2.Постановление № 9-3 от 04.02.2013 г. «</w:t>
      </w:r>
      <w:r w:rsidRPr="004E514A">
        <w:rPr>
          <w:sz w:val="28"/>
          <w:szCs w:val="28"/>
        </w:rPr>
        <w:t xml:space="preserve"> Об утверждении Положения о порядке расходования средств резервного фонда администрации Медаевского сельского поселения для предупреждения и ликвидации чрезвычайных ситуаций» </w:t>
      </w:r>
      <w:r>
        <w:rPr>
          <w:sz w:val="28"/>
          <w:szCs w:val="28"/>
        </w:rPr>
        <w:t>считать утратившим силу.</w:t>
      </w:r>
    </w:p>
    <w:bookmarkEnd w:id="0"/>
    <w:p w:rsidR="00E358E8" w:rsidRPr="00A8279E" w:rsidRDefault="00E358E8" w:rsidP="00E358E8">
      <w:pPr>
        <w:pStyle w:val="ab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A8279E">
        <w:rPr>
          <w:sz w:val="28"/>
          <w:szCs w:val="28"/>
        </w:rPr>
        <w:t xml:space="preserve"> Постановление вступает в силу со дня опубликования в Информационном бюллетене «Вести» Медаевского сельского поселения.</w:t>
      </w:r>
    </w:p>
    <w:p w:rsidR="00E358E8" w:rsidRPr="00A8279E" w:rsidRDefault="00E358E8" w:rsidP="00E358E8">
      <w:pPr>
        <w:pStyle w:val="ab"/>
        <w:rPr>
          <w:sz w:val="28"/>
          <w:szCs w:val="28"/>
        </w:rPr>
      </w:pPr>
    </w:p>
    <w:p w:rsidR="00E358E8" w:rsidRPr="00A8279E" w:rsidRDefault="00E358E8" w:rsidP="00E358E8">
      <w:pPr>
        <w:pStyle w:val="ab"/>
        <w:rPr>
          <w:sz w:val="28"/>
          <w:szCs w:val="28"/>
        </w:rPr>
      </w:pPr>
      <w:r w:rsidRPr="00A8279E">
        <w:rPr>
          <w:sz w:val="28"/>
          <w:szCs w:val="28"/>
        </w:rPr>
        <w:t xml:space="preserve">Глава Медаевского  сельского поселения </w:t>
      </w:r>
    </w:p>
    <w:p w:rsidR="00E358E8" w:rsidRPr="00A8279E" w:rsidRDefault="00E358E8" w:rsidP="00E358E8">
      <w:pPr>
        <w:pStyle w:val="ab"/>
        <w:rPr>
          <w:sz w:val="28"/>
          <w:szCs w:val="28"/>
        </w:rPr>
      </w:pPr>
      <w:r w:rsidRPr="00A8279E">
        <w:rPr>
          <w:sz w:val="28"/>
          <w:szCs w:val="28"/>
        </w:rPr>
        <w:t>Чамзинского муниципального района</w:t>
      </w:r>
    </w:p>
    <w:p w:rsidR="00E358E8" w:rsidRPr="00A8279E" w:rsidRDefault="00E358E8" w:rsidP="00E358E8">
      <w:pPr>
        <w:pStyle w:val="ab"/>
        <w:jc w:val="both"/>
        <w:rPr>
          <w:sz w:val="28"/>
          <w:szCs w:val="28"/>
        </w:rPr>
      </w:pPr>
      <w:r w:rsidRPr="00A8279E">
        <w:rPr>
          <w:sz w:val="28"/>
          <w:szCs w:val="28"/>
        </w:rPr>
        <w:t>Республики Мордовия                                                            Е.Н.Голубева</w:t>
      </w:r>
    </w:p>
    <w:p w:rsidR="00E358E8" w:rsidRDefault="00E358E8" w:rsidP="00E358E8">
      <w:pPr>
        <w:pStyle w:val="juscontext"/>
        <w:shd w:val="clear" w:color="auto" w:fill="FFFFFF"/>
        <w:spacing w:line="234" w:lineRule="atLeast"/>
        <w:ind w:firstLine="708"/>
        <w:jc w:val="both"/>
        <w:rPr>
          <w:sz w:val="28"/>
          <w:szCs w:val="28"/>
        </w:rPr>
      </w:pPr>
    </w:p>
    <w:p w:rsidR="00E358E8" w:rsidRPr="0077637E" w:rsidRDefault="00E358E8" w:rsidP="00E358E8">
      <w:pPr>
        <w:jc w:val="right"/>
        <w:rPr>
          <w:rStyle w:val="af2"/>
          <w:rFonts w:ascii="Times New Roman" w:hAnsi="Times New Roman" w:cs="Times New Roman"/>
          <w:b w:val="0"/>
          <w:bCs/>
        </w:rPr>
      </w:pPr>
      <w:r>
        <w:rPr>
          <w:rStyle w:val="af2"/>
          <w:rFonts w:ascii="Times New Roman" w:hAnsi="Times New Roman" w:cs="Times New Roman"/>
          <w:b w:val="0"/>
          <w:bCs/>
        </w:rPr>
        <w:lastRenderedPageBreak/>
        <w:t>П</w:t>
      </w:r>
      <w:r w:rsidRPr="0077637E">
        <w:rPr>
          <w:rStyle w:val="af2"/>
          <w:rFonts w:ascii="Times New Roman" w:hAnsi="Times New Roman" w:cs="Times New Roman"/>
          <w:b w:val="0"/>
          <w:bCs/>
        </w:rPr>
        <w:t>риложение</w:t>
      </w:r>
      <w:r w:rsidRPr="0077637E">
        <w:rPr>
          <w:rStyle w:val="af2"/>
          <w:rFonts w:ascii="Times New Roman" w:hAnsi="Times New Roman" w:cs="Times New Roman"/>
          <w:b w:val="0"/>
          <w:bCs/>
        </w:rPr>
        <w:br/>
        <w:t xml:space="preserve">к </w:t>
      </w:r>
      <w:hyperlink w:anchor="sub_0" w:history="1">
        <w:r w:rsidRPr="0077637E">
          <w:rPr>
            <w:rStyle w:val="af3"/>
            <w:rFonts w:ascii="Times New Roman" w:hAnsi="Times New Roman"/>
            <w:color w:val="auto"/>
          </w:rPr>
          <w:t>постановлению</w:t>
        </w:r>
      </w:hyperlink>
      <w:r w:rsidRPr="0077637E">
        <w:rPr>
          <w:rStyle w:val="af2"/>
          <w:rFonts w:ascii="Times New Roman" w:hAnsi="Times New Roman" w:cs="Times New Roman"/>
          <w:b w:val="0"/>
          <w:bCs/>
        </w:rPr>
        <w:t xml:space="preserve"> администрации</w:t>
      </w:r>
      <w:r w:rsidRPr="0077637E">
        <w:rPr>
          <w:rStyle w:val="af2"/>
          <w:rFonts w:ascii="Times New Roman" w:hAnsi="Times New Roman" w:cs="Times New Roman"/>
          <w:b w:val="0"/>
          <w:bCs/>
        </w:rPr>
        <w:br/>
      </w:r>
      <w:r>
        <w:t>Медаевског</w:t>
      </w:r>
      <w:r w:rsidRPr="0077637E">
        <w:t>о сельского поселения</w:t>
      </w:r>
      <w:r w:rsidRPr="0077637E">
        <w:rPr>
          <w:rStyle w:val="af2"/>
          <w:rFonts w:ascii="Times New Roman" w:hAnsi="Times New Roman" w:cs="Times New Roman"/>
          <w:b w:val="0"/>
          <w:bCs/>
          <w:sz w:val="20"/>
        </w:rPr>
        <w:br/>
      </w:r>
      <w:r w:rsidRPr="0077637E">
        <w:rPr>
          <w:rStyle w:val="af2"/>
          <w:rFonts w:ascii="Times New Roman" w:hAnsi="Times New Roman" w:cs="Times New Roman"/>
          <w:b w:val="0"/>
          <w:bCs/>
        </w:rPr>
        <w:t xml:space="preserve">от </w:t>
      </w:r>
      <w:r>
        <w:rPr>
          <w:rStyle w:val="af2"/>
          <w:rFonts w:ascii="Times New Roman" w:hAnsi="Times New Roman" w:cs="Times New Roman"/>
          <w:b w:val="0"/>
          <w:bCs/>
        </w:rPr>
        <w:t>29.07.2022 г. № 39</w:t>
      </w:r>
    </w:p>
    <w:p w:rsidR="00E358E8" w:rsidRDefault="00E358E8" w:rsidP="00E358E8">
      <w:pPr>
        <w:rPr>
          <w:rFonts w:ascii="Times New Roman" w:hAnsi="Times New Roman" w:cs="Times New Roman"/>
        </w:rPr>
      </w:pPr>
    </w:p>
    <w:p w:rsidR="00E358E8" w:rsidRPr="00E358E8" w:rsidRDefault="00E358E8" w:rsidP="00E358E8">
      <w:pPr>
        <w:pStyle w:val="1"/>
        <w:jc w:val="center"/>
        <w:rPr>
          <w:color w:val="auto"/>
        </w:rPr>
      </w:pPr>
      <w:r w:rsidRPr="00E358E8">
        <w:rPr>
          <w:color w:val="auto"/>
        </w:rPr>
        <w:t>Положение</w:t>
      </w:r>
      <w:r w:rsidRPr="00E358E8">
        <w:rPr>
          <w:color w:val="auto"/>
        </w:rPr>
        <w:br/>
        <w:t>о порядке расходования средств резервного фонда администрации Медаевского сельского поселения для предупреждения и ликвидации чрезвычайных ситуаций</w:t>
      </w:r>
    </w:p>
    <w:p w:rsidR="00E358E8" w:rsidRDefault="00E358E8" w:rsidP="00E358E8">
      <w:bookmarkStart w:id="1" w:name="sub_1001"/>
      <w:r>
        <w:t xml:space="preserve">1. Настоящее Положение о порядке расходования средств резервного фонда администрации </w:t>
      </w:r>
      <w:r w:rsidRPr="0077637E">
        <w:t>М</w:t>
      </w:r>
      <w:r>
        <w:t>едаевского</w:t>
      </w:r>
      <w:r w:rsidRPr="0077637E">
        <w:t xml:space="preserve"> сельского поселения </w:t>
      </w:r>
      <w:r>
        <w:t xml:space="preserve">Чамзинского муниципального района Республики Мордовия для предупреждения и ликвидации чрезвычайных ситуаций (далее - Положение) определяет правила использования (выделения и расходования) средств из резервного фонда администрации </w:t>
      </w:r>
      <w:r w:rsidRPr="0077637E">
        <w:t>М</w:t>
      </w:r>
      <w:r>
        <w:t>едаевского</w:t>
      </w:r>
      <w:r w:rsidRPr="0077637E">
        <w:t xml:space="preserve"> сельского поселения </w:t>
      </w:r>
      <w:r>
        <w:t xml:space="preserve">по предупреждению и ликвидации чрезвычайных ситуаций и последствий стихийных бедствий локального и муниципального характера в границах территории </w:t>
      </w:r>
      <w:r w:rsidRPr="0077637E">
        <w:t>М</w:t>
      </w:r>
      <w:r>
        <w:t>едаевского</w:t>
      </w:r>
      <w:r w:rsidRPr="0077637E">
        <w:t xml:space="preserve"> сельского поселения</w:t>
      </w:r>
      <w:r>
        <w:t xml:space="preserve"> (далее - резервный фонд). </w:t>
      </w:r>
    </w:p>
    <w:p w:rsidR="00E358E8" w:rsidRDefault="00E358E8" w:rsidP="00E358E8">
      <w:bookmarkStart w:id="2" w:name="sub_1002"/>
      <w:bookmarkEnd w:id="1"/>
      <w:r>
        <w:t>2. Финансирование мероприятий по предупреждению и ликвидации чрезвычайных ситуаций природного и техногенного характера (далее - чрезвычайные ситуации) из резервного фонда производится в тех случаях, когда угроза возникновения или возникшая чрезвычайная ситуация достигла таких масштабов, при которых собственных средств организаций, юридических лиц, индивидуальных предпринимателей, страховых фондов и других источников недостаточно для ее предупреждения и (или) ликвидации.</w:t>
      </w:r>
    </w:p>
    <w:p w:rsidR="00E358E8" w:rsidRDefault="00E358E8" w:rsidP="00E358E8">
      <w:bookmarkStart w:id="3" w:name="sub_1003"/>
      <w:bookmarkEnd w:id="2"/>
      <w:r>
        <w:t xml:space="preserve">3. При обращении в администрацию </w:t>
      </w:r>
      <w:r w:rsidRPr="0077637E">
        <w:t>М</w:t>
      </w:r>
      <w:r>
        <w:t>едаевского</w:t>
      </w:r>
      <w:r w:rsidRPr="0077637E">
        <w:t xml:space="preserve"> сельского поселения </w:t>
      </w:r>
      <w:r>
        <w:t>с заявлением о выделении средств из резервного фонда (не позднее одного месяца со дня возникновения чрезвычайной ситуации) организации, юридические лица, индивидуальные предприниматели должны указывать данные о количестве погибших и пострадавших людей, размере материального ущерба, размере выделенных и израсходованных на ликвидацию чрезвычайной ситуации средств.</w:t>
      </w:r>
    </w:p>
    <w:p w:rsidR="00E358E8" w:rsidRPr="00BC30E7" w:rsidRDefault="00E358E8" w:rsidP="00E358E8">
      <w:pPr>
        <w:rPr>
          <w:color w:val="FF0000"/>
        </w:rPr>
      </w:pPr>
      <w:bookmarkStart w:id="4" w:name="sub_1004"/>
      <w:bookmarkEnd w:id="3"/>
      <w:r>
        <w:t>4</w:t>
      </w:r>
      <w:bookmarkStart w:id="5" w:name="sub_1005"/>
      <w:bookmarkEnd w:id="4"/>
      <w:r>
        <w:t xml:space="preserve">. Основанием для выделения средств из резервного фонда является постановление администрации </w:t>
      </w:r>
      <w:r w:rsidRPr="0077637E">
        <w:t>М</w:t>
      </w:r>
      <w:r>
        <w:t>едаевского</w:t>
      </w:r>
      <w:r w:rsidRPr="0077637E">
        <w:t xml:space="preserve"> сельского поселения</w:t>
      </w:r>
      <w:r>
        <w:t>, в котором указывается размер ассигнований и их целевое расходование.</w:t>
      </w:r>
    </w:p>
    <w:bookmarkEnd w:id="5"/>
    <w:p w:rsidR="00E358E8" w:rsidRDefault="00E358E8" w:rsidP="00E358E8">
      <w:r>
        <w:t>Средства из резервного фонда выделяются для частичного покрытия расходов на финансирование следующих мероприятий по предупреждению и ликвидации чрезвычайных ситуаций локального и муниципального характера:</w:t>
      </w:r>
    </w:p>
    <w:p w:rsidR="00E358E8" w:rsidRDefault="00E358E8" w:rsidP="00E358E8">
      <w:r>
        <w:t>проведение мероприятий по предупреждению чрезвычайных ситуаций при угрозе их возникновения;</w:t>
      </w:r>
    </w:p>
    <w:p w:rsidR="00E358E8" w:rsidRDefault="00E358E8" w:rsidP="00E358E8">
      <w:r>
        <w:t>проведение поисковых и аварийно-спасательных работ в зонах чрезвычайных ситуаций;</w:t>
      </w:r>
    </w:p>
    <w:p w:rsidR="00E358E8" w:rsidRDefault="00E358E8" w:rsidP="00E358E8">
      <w:r>
        <w:t>проведение неотложных аварийно-восстановительных работ на объектах жилищно-коммунального хозяйства, социальной сферы, энергетики, транспорта и связи, пострадавших в результате чрезвычайной ситуации;</w:t>
      </w:r>
    </w:p>
    <w:p w:rsidR="00E358E8" w:rsidRDefault="00E358E8" w:rsidP="00E358E8">
      <w:r>
        <w:t>закупка, доставка и кратковременное хранение материальных ресурсов для первоочередного жизнеобеспечения пострадавшего населения.</w:t>
      </w:r>
    </w:p>
    <w:p w:rsidR="00E358E8" w:rsidRDefault="00E358E8" w:rsidP="00E358E8">
      <w:r>
        <w:t>Использование средств резервного фонда на другие цели запрещается.</w:t>
      </w:r>
    </w:p>
    <w:p w:rsidR="00E358E8" w:rsidRDefault="00E358E8" w:rsidP="00E358E8">
      <w:bookmarkStart w:id="6" w:name="sub_105"/>
      <w:r>
        <w:lastRenderedPageBreak/>
        <w:t>5. Финансирование плановых мероприятий по предупреждению чрезвычайных ситуаций и последующих мероприятий по восстановлению объектов экономики и территорий, пострадавших в результате чрезвычайных ситуаций, осуществляются за счет собственных средств организаций, средств соответствующих бюджетов и других источников.</w:t>
      </w:r>
      <w:bookmarkEnd w:id="6"/>
    </w:p>
    <w:p w:rsidR="00E358E8" w:rsidRDefault="00E358E8" w:rsidP="000D2159">
      <w:pPr>
        <w:jc w:val="center"/>
        <w:rPr>
          <w:sz w:val="26"/>
          <w:szCs w:val="26"/>
        </w:rPr>
      </w:pPr>
    </w:p>
    <w:p w:rsidR="00E358E8" w:rsidRDefault="00E358E8" w:rsidP="000D2159">
      <w:pPr>
        <w:jc w:val="center"/>
        <w:rPr>
          <w:sz w:val="26"/>
          <w:szCs w:val="26"/>
        </w:rPr>
      </w:pPr>
    </w:p>
    <w:p w:rsidR="00E358E8" w:rsidRDefault="00E358E8" w:rsidP="000D2159">
      <w:pPr>
        <w:jc w:val="center"/>
        <w:rPr>
          <w:sz w:val="26"/>
          <w:szCs w:val="26"/>
        </w:rPr>
      </w:pPr>
    </w:p>
    <w:p w:rsidR="00E358E8" w:rsidRDefault="00E358E8" w:rsidP="000D2159">
      <w:pPr>
        <w:jc w:val="center"/>
        <w:rPr>
          <w:sz w:val="26"/>
          <w:szCs w:val="26"/>
        </w:rPr>
      </w:pPr>
    </w:p>
    <w:p w:rsidR="00E358E8" w:rsidRDefault="00E358E8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E358E8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Глава</w:t>
      </w:r>
      <w:r w:rsidR="000D2159">
        <w:rPr>
          <w:rFonts w:ascii="Times New Roman" w:eastAsia="Times New Roman" w:hAnsi="Times New Roman" w:cs="Times New Roman"/>
          <w:sz w:val="20"/>
          <w:szCs w:val="20"/>
        </w:rPr>
        <w:t xml:space="preserve"> 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11"/>
      <w:head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66A2" w:rsidRDefault="00FC66A2" w:rsidP="005B20D8">
      <w:pPr>
        <w:spacing w:after="0" w:line="240" w:lineRule="auto"/>
      </w:pPr>
      <w:r>
        <w:separator/>
      </w:r>
    </w:p>
  </w:endnote>
  <w:endnote w:type="continuationSeparator" w:id="1">
    <w:p w:rsidR="00FC66A2" w:rsidRDefault="00FC66A2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66A2" w:rsidRDefault="00FC66A2" w:rsidP="005B20D8">
      <w:pPr>
        <w:spacing w:after="0" w:line="240" w:lineRule="auto"/>
      </w:pPr>
      <w:r>
        <w:separator/>
      </w:r>
    </w:p>
  </w:footnote>
  <w:footnote w:type="continuationSeparator" w:id="1">
    <w:p w:rsidR="00FC66A2" w:rsidRDefault="00FC66A2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D44CB8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FC66A2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FC66A2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4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6A3F4AE2"/>
    <w:multiLevelType w:val="hybridMultilevel"/>
    <w:tmpl w:val="C638F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D2159"/>
    <w:rsid w:val="001D2E81"/>
    <w:rsid w:val="002A11A1"/>
    <w:rsid w:val="002F5361"/>
    <w:rsid w:val="00396378"/>
    <w:rsid w:val="00565263"/>
    <w:rsid w:val="005B20D8"/>
    <w:rsid w:val="00BF7699"/>
    <w:rsid w:val="00D44CB8"/>
    <w:rsid w:val="00DE7513"/>
    <w:rsid w:val="00E358E8"/>
    <w:rsid w:val="00EF2F14"/>
    <w:rsid w:val="00FB42C7"/>
    <w:rsid w:val="00FC6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E358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character" w:customStyle="1" w:styleId="10">
    <w:name w:val="Заголовок 1 Знак"/>
    <w:basedOn w:val="a0"/>
    <w:link w:val="1"/>
    <w:uiPriority w:val="9"/>
    <w:rsid w:val="00E358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2">
    <w:name w:val="Цветовое выделение"/>
    <w:uiPriority w:val="99"/>
    <w:rsid w:val="00E358E8"/>
    <w:rPr>
      <w:b/>
      <w:color w:val="26282F"/>
    </w:rPr>
  </w:style>
  <w:style w:type="character" w:customStyle="1" w:styleId="af3">
    <w:name w:val="Гипертекстовая ссылка"/>
    <w:uiPriority w:val="99"/>
    <w:rsid w:val="00E358E8"/>
    <w:rPr>
      <w:rFonts w:cs="Times New Roman"/>
      <w:b w:val="0"/>
      <w:color w:val="106BBE"/>
    </w:rPr>
  </w:style>
  <w:style w:type="paragraph" w:customStyle="1" w:styleId="juscontext">
    <w:name w:val="juscontext"/>
    <w:basedOn w:val="a"/>
    <w:rsid w:val="00E35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7960/1102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/redirect/12112604/8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0107960/2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804</Words>
  <Characters>4588</Characters>
  <Application>Microsoft Office Word</Application>
  <DocSecurity>0</DocSecurity>
  <Lines>38</Lines>
  <Paragraphs>10</Paragraphs>
  <ScaleCrop>false</ScaleCrop>
  <Company/>
  <LinksUpToDate>false</LinksUpToDate>
  <CharactersWithSpaces>5382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10</cp:revision>
  <dcterms:created xsi:type="dcterms:W3CDTF">2022-01-13T09:30:00Z</dcterms:created>
  <dcterms:modified xsi:type="dcterms:W3CDTF">2022-08-30T07:41:00Z</dcterms:modified>
</cp:coreProperties>
</file>