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7C6" w:rsidRPr="00DA356A" w:rsidRDefault="00F017C6" w:rsidP="00F017C6">
      <w:pPr>
        <w:ind w:firstLine="708"/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>ГРАФИК ВЫХОДА И СОДЕРЖАНИЕ ИНФОРМАЦИОННО</w:t>
      </w:r>
      <w:r>
        <w:rPr>
          <w:b/>
          <w:sz w:val="28"/>
          <w:szCs w:val="28"/>
        </w:rPr>
        <w:t>ГО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БЮЛЛЕТЕНЯ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КОМСОМОЛЬСКОГО ГОРОДСКОГО ПОСЕЛЕНИЯ</w:t>
      </w:r>
    </w:p>
    <w:p w:rsidR="00F017C6" w:rsidRPr="00DA356A" w:rsidRDefault="00F017C6" w:rsidP="00F017C6">
      <w:pPr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 xml:space="preserve">                                             «ВЕСТНИК» 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F017C6" w:rsidRDefault="00F017C6" w:rsidP="00F017C6">
      <w:pPr>
        <w:rPr>
          <w:sz w:val="28"/>
          <w:szCs w:val="28"/>
        </w:rPr>
      </w:pPr>
    </w:p>
    <w:p w:rsidR="00F017C6" w:rsidRPr="00F017C6" w:rsidRDefault="00F017C6" w:rsidP="00F017C6">
      <w:pPr>
        <w:spacing w:line="240" w:lineRule="exact"/>
        <w:jc w:val="center"/>
        <w:rPr>
          <w:b/>
          <w:color w:val="000000" w:themeColor="text1"/>
          <w:sz w:val="28"/>
          <w:szCs w:val="28"/>
        </w:rPr>
      </w:pPr>
      <w:r w:rsidRPr="00F017C6">
        <w:rPr>
          <w:b/>
          <w:color w:val="000000" w:themeColor="text1"/>
          <w:sz w:val="28"/>
          <w:szCs w:val="28"/>
        </w:rPr>
        <w:t>3 квартал</w:t>
      </w:r>
      <w:r>
        <w:rPr>
          <w:b/>
          <w:color w:val="000000" w:themeColor="text1"/>
          <w:sz w:val="28"/>
          <w:szCs w:val="28"/>
        </w:rPr>
        <w:t xml:space="preserve"> 2020 год</w:t>
      </w:r>
    </w:p>
    <w:p w:rsidR="00F017C6" w:rsidRPr="00F017C6" w:rsidRDefault="00F017C6" w:rsidP="00F017C6">
      <w:pPr>
        <w:spacing w:line="240" w:lineRule="exact"/>
        <w:jc w:val="center"/>
        <w:rPr>
          <w:b/>
          <w:color w:val="000000" w:themeColor="text1"/>
          <w:sz w:val="28"/>
          <w:szCs w:val="28"/>
        </w:rPr>
      </w:pPr>
    </w:p>
    <w:p w:rsidR="00F017C6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№53 от 09.07.2020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Пост 102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 О признании жилого дома</w:t>
      </w:r>
      <w:proofErr w:type="gramStart"/>
      <w:r w:rsidRPr="00A11CCE">
        <w:rPr>
          <w:color w:val="000000" w:themeColor="text1"/>
          <w:sz w:val="28"/>
          <w:szCs w:val="28"/>
        </w:rPr>
        <w:t xml:space="preserve">  У</w:t>
      </w:r>
      <w:proofErr w:type="gramEnd"/>
      <w:r w:rsidRPr="00A11CCE">
        <w:rPr>
          <w:color w:val="000000" w:themeColor="text1"/>
          <w:sz w:val="28"/>
          <w:szCs w:val="28"/>
        </w:rPr>
        <w:t>л. Республиканская д.7 ветхим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 О внесении изм. в пост 46 об исполнении </w:t>
      </w:r>
      <w:proofErr w:type="gramStart"/>
      <w:r w:rsidRPr="00A11CCE">
        <w:rPr>
          <w:color w:val="000000" w:themeColor="text1"/>
          <w:sz w:val="28"/>
          <w:szCs w:val="28"/>
        </w:rPr>
        <w:t>из</w:t>
      </w:r>
      <w:proofErr w:type="gramEnd"/>
      <w:r w:rsidRPr="00A11CCE">
        <w:rPr>
          <w:color w:val="000000" w:themeColor="text1"/>
          <w:sz w:val="28"/>
          <w:szCs w:val="28"/>
        </w:rPr>
        <w:t xml:space="preserve">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 Об утверждении реестра мест </w:t>
      </w:r>
      <w:proofErr w:type="spellStart"/>
      <w:r w:rsidRPr="00A11CCE">
        <w:rPr>
          <w:color w:val="000000" w:themeColor="text1"/>
          <w:sz w:val="28"/>
          <w:szCs w:val="28"/>
        </w:rPr>
        <w:t>нак</w:t>
      </w:r>
      <w:proofErr w:type="spellEnd"/>
      <w:r w:rsidRPr="00A11CCE">
        <w:rPr>
          <w:color w:val="000000" w:themeColor="text1"/>
          <w:sz w:val="28"/>
          <w:szCs w:val="28"/>
        </w:rPr>
        <w:t>. ТКО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</w:p>
    <w:p w:rsidR="00F017C6" w:rsidRPr="00A11CCE" w:rsidRDefault="00F017C6" w:rsidP="00F017C6">
      <w:pPr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№54 от 11.07.2020</w:t>
      </w:r>
    </w:p>
    <w:p w:rsidR="00F017C6" w:rsidRPr="00A11CCE" w:rsidRDefault="00F017C6" w:rsidP="00F017C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Пост 105</w:t>
      </w:r>
      <w:proofErr w:type="gramStart"/>
      <w:r>
        <w:rPr>
          <w:color w:val="000000" w:themeColor="text1"/>
          <w:sz w:val="28"/>
          <w:szCs w:val="28"/>
        </w:rPr>
        <w:t xml:space="preserve"> О</w:t>
      </w:r>
      <w:proofErr w:type="gramEnd"/>
      <w:r>
        <w:rPr>
          <w:color w:val="000000" w:themeColor="text1"/>
          <w:sz w:val="28"/>
          <w:szCs w:val="28"/>
        </w:rPr>
        <w:t xml:space="preserve"> внесении изменений в постановление № 67 от 20.04.2020 Об утверждении порядка  исполнении бюджетных мер принуждения</w:t>
      </w:r>
    </w:p>
    <w:p w:rsidR="00F017C6" w:rsidRPr="00A11CCE" w:rsidRDefault="00F017C6" w:rsidP="00F017C6">
      <w:pPr>
        <w:rPr>
          <w:b/>
          <w:color w:val="000000" w:themeColor="text1"/>
          <w:sz w:val="28"/>
          <w:szCs w:val="28"/>
        </w:rPr>
      </w:pPr>
      <w:r w:rsidRPr="00A11CCE">
        <w:rPr>
          <w:b/>
          <w:color w:val="000000" w:themeColor="text1"/>
          <w:sz w:val="28"/>
          <w:szCs w:val="28"/>
        </w:rPr>
        <w:t xml:space="preserve">  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b/>
          <w:color w:val="000000" w:themeColor="text1"/>
          <w:sz w:val="28"/>
          <w:szCs w:val="28"/>
        </w:rPr>
        <w:t>№55</w:t>
      </w:r>
      <w:r w:rsidRPr="00A11CCE">
        <w:rPr>
          <w:color w:val="000000" w:themeColor="text1"/>
          <w:sz w:val="28"/>
          <w:szCs w:val="28"/>
        </w:rPr>
        <w:t xml:space="preserve"> от 20.07.2020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Пост 1</w:t>
      </w:r>
      <w:r>
        <w:rPr>
          <w:color w:val="000000" w:themeColor="text1"/>
          <w:sz w:val="28"/>
          <w:szCs w:val="28"/>
        </w:rPr>
        <w:t>38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О назначении полномочий по составлению протоколов об адм. Ответственности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№56 от 27.07.2020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Пост </w:t>
      </w:r>
      <w:r>
        <w:rPr>
          <w:color w:val="000000" w:themeColor="text1"/>
          <w:sz w:val="28"/>
          <w:szCs w:val="28"/>
        </w:rPr>
        <w:t>139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Об утверждении </w:t>
      </w:r>
      <w:proofErr w:type="spellStart"/>
      <w:r w:rsidRPr="00A11CCE">
        <w:rPr>
          <w:color w:val="000000" w:themeColor="text1"/>
          <w:sz w:val="28"/>
          <w:szCs w:val="28"/>
        </w:rPr>
        <w:t>инстр</w:t>
      </w:r>
      <w:proofErr w:type="spellEnd"/>
      <w:r w:rsidRPr="00A11CCE">
        <w:rPr>
          <w:color w:val="000000" w:themeColor="text1"/>
          <w:sz w:val="28"/>
          <w:szCs w:val="28"/>
        </w:rPr>
        <w:t xml:space="preserve">. По </w:t>
      </w:r>
      <w:proofErr w:type="spellStart"/>
      <w:r w:rsidRPr="00A11CCE">
        <w:rPr>
          <w:color w:val="000000" w:themeColor="text1"/>
          <w:sz w:val="28"/>
          <w:szCs w:val="28"/>
        </w:rPr>
        <w:t>делопроизвод</w:t>
      </w:r>
      <w:proofErr w:type="spellEnd"/>
      <w:r w:rsidRPr="00A11CCE">
        <w:rPr>
          <w:color w:val="000000" w:themeColor="text1"/>
          <w:sz w:val="28"/>
          <w:szCs w:val="28"/>
        </w:rPr>
        <w:t xml:space="preserve">. Положения об архиве, </w:t>
      </w:r>
      <w:proofErr w:type="spellStart"/>
      <w:r w:rsidRPr="00A11CCE">
        <w:rPr>
          <w:color w:val="000000" w:themeColor="text1"/>
          <w:sz w:val="28"/>
          <w:szCs w:val="28"/>
        </w:rPr>
        <w:t>эксп</w:t>
      </w:r>
      <w:proofErr w:type="spellEnd"/>
      <w:r w:rsidRPr="00A11CCE">
        <w:rPr>
          <w:color w:val="000000" w:themeColor="text1"/>
          <w:sz w:val="28"/>
          <w:szCs w:val="28"/>
        </w:rPr>
        <w:t xml:space="preserve">. Комиссии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О вынесении на публичные слушания вопроса по изменению вида разрешенного использования земельного участка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№57 от 31.07.2020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Пост </w:t>
      </w:r>
      <w:r>
        <w:rPr>
          <w:color w:val="000000" w:themeColor="text1"/>
          <w:sz w:val="28"/>
          <w:szCs w:val="28"/>
        </w:rPr>
        <w:t>143</w:t>
      </w:r>
      <w:proofErr w:type="gramStart"/>
      <w:r>
        <w:rPr>
          <w:color w:val="000000" w:themeColor="text1"/>
          <w:sz w:val="28"/>
          <w:szCs w:val="28"/>
        </w:rPr>
        <w:t xml:space="preserve"> О</w:t>
      </w:r>
      <w:proofErr w:type="gramEnd"/>
      <w:r>
        <w:rPr>
          <w:color w:val="000000" w:themeColor="text1"/>
          <w:sz w:val="28"/>
          <w:szCs w:val="28"/>
        </w:rPr>
        <w:t>б утверждении состава комиссии по проверке готовности к отопительному сезону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 xml:space="preserve">   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A11CCE">
        <w:rPr>
          <w:color w:val="000000" w:themeColor="text1"/>
          <w:sz w:val="28"/>
          <w:szCs w:val="28"/>
        </w:rPr>
        <w:t>№ 58 от 11.08.2020</w:t>
      </w:r>
    </w:p>
    <w:p w:rsidR="00F017C6" w:rsidRPr="00A11CCE" w:rsidRDefault="00F017C6" w:rsidP="00F017C6">
      <w:pPr>
        <w:spacing w:line="240" w:lineRule="exact"/>
        <w:jc w:val="both"/>
        <w:rPr>
          <w:color w:val="000000" w:themeColor="text1"/>
          <w:sz w:val="28"/>
          <w:szCs w:val="28"/>
        </w:rPr>
      </w:pP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color w:val="000000" w:themeColor="text1"/>
          <w:sz w:val="28"/>
          <w:szCs w:val="28"/>
        </w:rPr>
        <w:t xml:space="preserve">О внесении изменений </w:t>
      </w:r>
      <w:r w:rsidRPr="00882D18">
        <w:rPr>
          <w:sz w:val="28"/>
          <w:szCs w:val="28"/>
        </w:rPr>
        <w:t>в решение Совета депутатов Комсомольского городского поселения Чамзинского муниципального района РМ от 26.12.2019г. №29 « О бюджете Комсомольского городского поселения на 2020 год и на плановый период 2021 и 2022 годов»</w:t>
      </w: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sz w:val="28"/>
          <w:szCs w:val="28"/>
        </w:rPr>
        <w:t xml:space="preserve">   О внесении изменений в Устав Комсомольского городского поселения </w:t>
      </w:r>
      <w:r w:rsidRPr="00882D18">
        <w:rPr>
          <w:bCs/>
          <w:sz w:val="28"/>
          <w:szCs w:val="28"/>
        </w:rPr>
        <w:t>Чамзинского</w:t>
      </w:r>
      <w:r w:rsidRPr="00882D18">
        <w:rPr>
          <w:sz w:val="28"/>
          <w:szCs w:val="28"/>
        </w:rPr>
        <w:t xml:space="preserve"> муниципального района Республики Мордовия</w:t>
      </w: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sz w:val="28"/>
          <w:szCs w:val="28"/>
        </w:rPr>
        <w:t xml:space="preserve">   О внесении изменений в решение Совета депутатов Комсомольского городского поселения</w:t>
      </w: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sz w:val="28"/>
          <w:szCs w:val="28"/>
        </w:rPr>
        <w:t xml:space="preserve">От 27.12.2012 г.№52 «О  муниципальном жилищном контроле на территории  </w:t>
      </w: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sz w:val="28"/>
          <w:szCs w:val="28"/>
        </w:rPr>
        <w:t>Комсомольского городского поселения Чамзинского муниципального района</w:t>
      </w:r>
    </w:p>
    <w:p w:rsidR="00F017C6" w:rsidRPr="00882D18" w:rsidRDefault="00F017C6" w:rsidP="00F017C6">
      <w:pPr>
        <w:rPr>
          <w:sz w:val="28"/>
          <w:szCs w:val="28"/>
        </w:rPr>
      </w:pPr>
      <w:r w:rsidRPr="00882D18">
        <w:rPr>
          <w:sz w:val="28"/>
          <w:szCs w:val="28"/>
        </w:rPr>
        <w:t xml:space="preserve">  О внесении  изменений в Правила землепользования и застройки Комсомольского городского поселения Чамзинского муниципального района Республики Мордовия</w:t>
      </w:r>
    </w:p>
    <w:p w:rsidR="00F017C6" w:rsidRPr="00882D18" w:rsidRDefault="00F017C6" w:rsidP="00F017C6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882D18">
        <w:rPr>
          <w:sz w:val="28"/>
          <w:szCs w:val="28"/>
        </w:rPr>
        <w:lastRenderedPageBreak/>
        <w:t xml:space="preserve">  О порядке ведения перечня видов муниципального контроля на территории Комсомольского городского поселения Чамзинского муниципального района Республики Мордовия и органов местного самоуправления, уполномоченных на их осуществление</w:t>
      </w:r>
    </w:p>
    <w:p w:rsidR="00F017C6" w:rsidRDefault="00F017C6" w:rsidP="00F017C6">
      <w:pPr>
        <w:spacing w:line="240" w:lineRule="exact"/>
        <w:jc w:val="both"/>
        <w:rPr>
          <w:color w:val="FF0000"/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№59 от 13.08.2020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 160</w:t>
      </w:r>
      <w:proofErr w:type="gramStart"/>
      <w:r>
        <w:rPr>
          <w:sz w:val="28"/>
          <w:szCs w:val="28"/>
        </w:rPr>
        <w:t xml:space="preserve">    О</w:t>
      </w:r>
      <w:proofErr w:type="gramEnd"/>
      <w:r>
        <w:rPr>
          <w:sz w:val="28"/>
          <w:szCs w:val="28"/>
        </w:rPr>
        <w:t xml:space="preserve"> выделении спец. мест для размещения агитационного материала</w:t>
      </w:r>
    </w:p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№ 60 от 20.08.2020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167 от 20.08.2020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№309 от 31.12.2019 Об определении администратора доходов администрации</w:t>
      </w:r>
    </w:p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№ 61 от 24.08.2020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168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б организации работы с </w:t>
      </w:r>
      <w:proofErr w:type="spellStart"/>
      <w:r>
        <w:rPr>
          <w:sz w:val="28"/>
          <w:szCs w:val="28"/>
        </w:rPr>
        <w:t>обезличными</w:t>
      </w:r>
      <w:proofErr w:type="spellEnd"/>
      <w:r>
        <w:rPr>
          <w:sz w:val="28"/>
          <w:szCs w:val="28"/>
        </w:rPr>
        <w:t xml:space="preserve"> данными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169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правилах осуществления внутреннего контроля обработки персональных данных</w:t>
      </w:r>
    </w:p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№ 6</w:t>
      </w:r>
      <w:r w:rsidR="00E70797">
        <w:rPr>
          <w:sz w:val="28"/>
          <w:szCs w:val="28"/>
        </w:rPr>
        <w:t>1</w:t>
      </w:r>
      <w:r>
        <w:rPr>
          <w:sz w:val="28"/>
          <w:szCs w:val="28"/>
        </w:rPr>
        <w:t>от 26.08.2020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170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постановление № 83 от 13.05.2020 Положение о проведении аукциона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173О внесении изменений в постановление № 321 от 20.11.2017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управляющем Совете</w:t>
      </w:r>
    </w:p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№ 6</w:t>
      </w:r>
      <w:r w:rsidR="00E70797">
        <w:rPr>
          <w:sz w:val="28"/>
          <w:szCs w:val="28"/>
        </w:rPr>
        <w:t>2</w:t>
      </w:r>
      <w:r>
        <w:rPr>
          <w:sz w:val="28"/>
          <w:szCs w:val="28"/>
        </w:rPr>
        <w:t xml:space="preserve"> от 02.09.2020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176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внесение изменений в постановление № 6 от 19.01.2016 Утверждении жилищной комиссии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178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проекта планировки территории</w:t>
      </w:r>
    </w:p>
    <w:p w:rsidR="00F017C6" w:rsidRDefault="00F017C6" w:rsidP="00F017C6">
      <w:pPr>
        <w:rPr>
          <w:sz w:val="28"/>
          <w:szCs w:val="28"/>
        </w:rPr>
      </w:pPr>
    </w:p>
    <w:p w:rsidR="00F017C6" w:rsidRPr="00E70797" w:rsidRDefault="00F017C6" w:rsidP="00F017C6">
      <w:pPr>
        <w:rPr>
          <w:b/>
          <w:sz w:val="28"/>
          <w:szCs w:val="28"/>
        </w:rPr>
      </w:pPr>
      <w:r w:rsidRPr="00E70797">
        <w:rPr>
          <w:b/>
          <w:sz w:val="28"/>
          <w:szCs w:val="28"/>
        </w:rPr>
        <w:t>№ 6</w:t>
      </w:r>
      <w:r w:rsidR="00E70797" w:rsidRPr="00E70797">
        <w:rPr>
          <w:b/>
          <w:sz w:val="28"/>
          <w:szCs w:val="28"/>
        </w:rPr>
        <w:t>3</w:t>
      </w:r>
      <w:r w:rsidRPr="00E70797">
        <w:rPr>
          <w:b/>
          <w:sz w:val="28"/>
          <w:szCs w:val="28"/>
        </w:rPr>
        <w:t xml:space="preserve"> от 04.09.2020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179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предоставлении служебного жилья Буровой А.В.</w:t>
      </w:r>
    </w:p>
    <w:p w:rsidR="00F017C6" w:rsidRDefault="00F017C6" w:rsidP="00F017C6">
      <w:pPr>
        <w:rPr>
          <w:sz w:val="28"/>
          <w:szCs w:val="28"/>
        </w:rPr>
      </w:pPr>
    </w:p>
    <w:p w:rsidR="00E70797" w:rsidRDefault="00E70797" w:rsidP="00E70797">
      <w:pPr>
        <w:rPr>
          <w:sz w:val="28"/>
          <w:szCs w:val="28"/>
        </w:rPr>
      </w:pPr>
    </w:p>
    <w:p w:rsidR="00E70797" w:rsidRPr="00E70797" w:rsidRDefault="00E70797" w:rsidP="00E70797">
      <w:pPr>
        <w:rPr>
          <w:b/>
          <w:sz w:val="28"/>
          <w:szCs w:val="28"/>
        </w:rPr>
      </w:pPr>
      <w:r w:rsidRPr="00E70797">
        <w:rPr>
          <w:b/>
          <w:sz w:val="28"/>
          <w:szCs w:val="28"/>
        </w:rPr>
        <w:t>№ 6</w:t>
      </w:r>
      <w:r w:rsidRPr="00E70797">
        <w:rPr>
          <w:b/>
          <w:sz w:val="28"/>
          <w:szCs w:val="28"/>
        </w:rPr>
        <w:t>4</w:t>
      </w:r>
      <w:r w:rsidRPr="00E70797">
        <w:rPr>
          <w:b/>
          <w:sz w:val="28"/>
          <w:szCs w:val="28"/>
        </w:rPr>
        <w:t xml:space="preserve"> от 07.09.2020г.</w:t>
      </w:r>
    </w:p>
    <w:p w:rsidR="00E70797" w:rsidRDefault="00E70797" w:rsidP="00E70797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Комсомольского городского поселения № 180 от 07.09.2020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проведении открытого аукциона по продаже земельного участка</w:t>
      </w:r>
      <w:r>
        <w:rPr>
          <w:sz w:val="28"/>
          <w:szCs w:val="28"/>
        </w:rPr>
        <w:t xml:space="preserve"> с кадастровым номером 13:22:0115013:295</w:t>
      </w:r>
      <w:r>
        <w:rPr>
          <w:sz w:val="28"/>
          <w:szCs w:val="28"/>
        </w:rPr>
        <w:t xml:space="preserve">  </w:t>
      </w:r>
    </w:p>
    <w:p w:rsidR="00E70797" w:rsidRDefault="00E70797" w:rsidP="00E70797">
      <w:pPr>
        <w:rPr>
          <w:b/>
          <w:sz w:val="28"/>
          <w:szCs w:val="28"/>
        </w:rPr>
      </w:pPr>
      <w:bookmarkStart w:id="0" w:name="_GoBack"/>
      <w:bookmarkEnd w:id="0"/>
    </w:p>
    <w:p w:rsidR="00E70797" w:rsidRDefault="00E70797" w:rsidP="00F017C6">
      <w:pPr>
        <w:rPr>
          <w:b/>
          <w:sz w:val="28"/>
          <w:szCs w:val="28"/>
        </w:rPr>
      </w:pPr>
    </w:p>
    <w:p w:rsidR="00F017C6" w:rsidRPr="00F13825" w:rsidRDefault="00F017C6" w:rsidP="00F017C6">
      <w:pPr>
        <w:rPr>
          <w:b/>
          <w:sz w:val="28"/>
          <w:szCs w:val="28"/>
        </w:rPr>
      </w:pPr>
      <w:r w:rsidRPr="00F13825">
        <w:rPr>
          <w:b/>
          <w:sz w:val="28"/>
          <w:szCs w:val="28"/>
        </w:rPr>
        <w:t>№ 65 от 14.09.2020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Результаты выборов</w:t>
      </w:r>
    </w:p>
    <w:p w:rsidR="00F017C6" w:rsidRDefault="00F017C6" w:rsidP="00F017C6">
      <w:pPr>
        <w:rPr>
          <w:sz w:val="28"/>
          <w:szCs w:val="28"/>
        </w:rPr>
      </w:pPr>
    </w:p>
    <w:p w:rsidR="00F017C6" w:rsidRPr="00400BDB" w:rsidRDefault="00F017C6" w:rsidP="00F017C6">
      <w:pPr>
        <w:rPr>
          <w:rFonts w:ascii="Calibri" w:hAnsi="Calibri" w:cs="Calibri"/>
          <w:color w:val="000000"/>
          <w:sz w:val="28"/>
          <w:szCs w:val="28"/>
        </w:rPr>
      </w:pPr>
      <w:r w:rsidRPr="00400BDB">
        <w:rPr>
          <w:rFonts w:ascii="Calibri" w:hAnsi="Calibri" w:cs="Calibri"/>
          <w:color w:val="000000"/>
          <w:sz w:val="28"/>
          <w:szCs w:val="28"/>
        </w:rPr>
        <w:t xml:space="preserve">Дополнительные выборы депутата Совета депутатов Комсомольского городского поселения Чамзинского муниципального района Республики </w:t>
      </w:r>
      <w:r w:rsidRPr="00400BDB">
        <w:rPr>
          <w:rFonts w:ascii="Calibri" w:hAnsi="Calibri" w:cs="Calibri"/>
          <w:color w:val="000000"/>
          <w:sz w:val="28"/>
          <w:szCs w:val="28"/>
        </w:rPr>
        <w:lastRenderedPageBreak/>
        <w:t>Мордовия первого созыва,  Верхний одномандатный избирательный округ №1</w:t>
      </w:r>
    </w:p>
    <w:p w:rsidR="00F017C6" w:rsidRPr="00400BDB" w:rsidRDefault="00F017C6" w:rsidP="00F017C6">
      <w:pPr>
        <w:rPr>
          <w:rFonts w:ascii="Calibri" w:hAnsi="Calibri" w:cs="Calibri"/>
          <w:color w:val="000000"/>
          <w:sz w:val="28"/>
          <w:szCs w:val="28"/>
        </w:rPr>
      </w:pPr>
      <w:r w:rsidRPr="00400BDB">
        <w:rPr>
          <w:rFonts w:ascii="Calibri" w:hAnsi="Calibri" w:cs="Calibri"/>
          <w:color w:val="000000"/>
          <w:sz w:val="28"/>
          <w:szCs w:val="28"/>
        </w:rPr>
        <w:t>13 сентября 2020 года</w:t>
      </w:r>
    </w:p>
    <w:p w:rsidR="00F017C6" w:rsidRPr="000A4854" w:rsidRDefault="00F017C6" w:rsidP="00F017C6">
      <w:pPr>
        <w:rPr>
          <w:sz w:val="28"/>
          <w:szCs w:val="28"/>
        </w:rPr>
      </w:pPr>
    </w:p>
    <w:tbl>
      <w:tblPr>
        <w:tblStyle w:val="a3"/>
        <w:tblW w:w="1151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25"/>
        <w:gridCol w:w="443"/>
        <w:gridCol w:w="408"/>
        <w:gridCol w:w="552"/>
        <w:gridCol w:w="582"/>
        <w:gridCol w:w="567"/>
        <w:gridCol w:w="425"/>
        <w:gridCol w:w="526"/>
        <w:gridCol w:w="533"/>
        <w:gridCol w:w="359"/>
        <w:gridCol w:w="425"/>
        <w:gridCol w:w="426"/>
        <w:gridCol w:w="463"/>
        <w:gridCol w:w="533"/>
        <w:gridCol w:w="451"/>
        <w:gridCol w:w="403"/>
        <w:gridCol w:w="433"/>
        <w:gridCol w:w="418"/>
        <w:gridCol w:w="425"/>
        <w:gridCol w:w="421"/>
        <w:gridCol w:w="462"/>
        <w:gridCol w:w="6"/>
        <w:gridCol w:w="230"/>
        <w:gridCol w:w="337"/>
        <w:gridCol w:w="195"/>
        <w:gridCol w:w="230"/>
        <w:gridCol w:w="426"/>
        <w:gridCol w:w="379"/>
        <w:gridCol w:w="30"/>
      </w:tblGrid>
      <w:tr w:rsidR="00F017C6" w:rsidRPr="007D6ADA" w:rsidTr="007C2722">
        <w:trPr>
          <w:trHeight w:val="1870"/>
        </w:trPr>
        <w:tc>
          <w:tcPr>
            <w:tcW w:w="425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Наименование округа</w:t>
            </w:r>
          </w:p>
        </w:tc>
        <w:tc>
          <w:tcPr>
            <w:tcW w:w="44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 xml:space="preserve"> Количество УИК</w:t>
            </w:r>
          </w:p>
        </w:tc>
        <w:tc>
          <w:tcPr>
            <w:tcW w:w="408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 xml:space="preserve"> № УИК</w:t>
            </w:r>
          </w:p>
        </w:tc>
        <w:tc>
          <w:tcPr>
            <w:tcW w:w="1134" w:type="dxa"/>
            <w:gridSpan w:val="2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Приняло участие в выборах</w:t>
            </w:r>
          </w:p>
        </w:tc>
        <w:tc>
          <w:tcPr>
            <w:tcW w:w="992" w:type="dxa"/>
            <w:gridSpan w:val="2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 xml:space="preserve">  Приняло участие в голосовании</w:t>
            </w:r>
          </w:p>
        </w:tc>
        <w:tc>
          <w:tcPr>
            <w:tcW w:w="526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3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59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избирательных бюллетеней, выданных избирателям проголосовавшим досрочно</w:t>
            </w:r>
          </w:p>
        </w:tc>
        <w:tc>
          <w:tcPr>
            <w:tcW w:w="425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426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бюллетеней, выданных участковой комиссией избирателям в помещении для голосования</w:t>
            </w:r>
          </w:p>
        </w:tc>
        <w:tc>
          <w:tcPr>
            <w:tcW w:w="46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бюллетеней, выданных избирателям, проголосовавшим вне помещения для голосования</w:t>
            </w:r>
          </w:p>
        </w:tc>
        <w:tc>
          <w:tcPr>
            <w:tcW w:w="53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погашенных избирательных бюллетеней</w:t>
            </w:r>
          </w:p>
        </w:tc>
        <w:tc>
          <w:tcPr>
            <w:tcW w:w="451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40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433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недействительных избирательных бюллетеней</w:t>
            </w:r>
          </w:p>
        </w:tc>
        <w:tc>
          <w:tcPr>
            <w:tcW w:w="418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действительных избирательных бюллетеней</w:t>
            </w:r>
          </w:p>
        </w:tc>
        <w:tc>
          <w:tcPr>
            <w:tcW w:w="425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утраченных избирательных бюллетеней</w:t>
            </w:r>
          </w:p>
        </w:tc>
        <w:tc>
          <w:tcPr>
            <w:tcW w:w="421" w:type="dxa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Число не учтенных при получении избирательных бюллетеней</w:t>
            </w:r>
          </w:p>
        </w:tc>
        <w:tc>
          <w:tcPr>
            <w:tcW w:w="468" w:type="dxa"/>
            <w:gridSpan w:val="2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proofErr w:type="spellStart"/>
            <w:r w:rsidRPr="007D6ADA">
              <w:rPr>
                <w:sz w:val="16"/>
                <w:szCs w:val="16"/>
              </w:rPr>
              <w:t>Акашев</w:t>
            </w:r>
            <w:proofErr w:type="spellEnd"/>
            <w:r w:rsidRPr="007D6ADA">
              <w:rPr>
                <w:sz w:val="16"/>
                <w:szCs w:val="16"/>
              </w:rPr>
              <w:t xml:space="preserve"> Александр Иванович</w:t>
            </w:r>
          </w:p>
        </w:tc>
        <w:tc>
          <w:tcPr>
            <w:tcW w:w="762" w:type="dxa"/>
            <w:gridSpan w:val="3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r w:rsidRPr="007D6ADA">
              <w:rPr>
                <w:sz w:val="16"/>
                <w:szCs w:val="16"/>
              </w:rPr>
              <w:t>Манаков Владимир Владимирович</w:t>
            </w:r>
          </w:p>
        </w:tc>
        <w:tc>
          <w:tcPr>
            <w:tcW w:w="1065" w:type="dxa"/>
            <w:gridSpan w:val="4"/>
            <w:textDirection w:val="btLr"/>
            <w:hideMark/>
          </w:tcPr>
          <w:p w:rsidR="00F017C6" w:rsidRPr="007D6ADA" w:rsidRDefault="00F017C6" w:rsidP="007C2722">
            <w:pPr>
              <w:rPr>
                <w:sz w:val="16"/>
                <w:szCs w:val="16"/>
              </w:rPr>
            </w:pPr>
            <w:proofErr w:type="spellStart"/>
            <w:r w:rsidRPr="007D6ADA">
              <w:rPr>
                <w:sz w:val="16"/>
                <w:szCs w:val="16"/>
              </w:rPr>
              <w:t>Молдакова</w:t>
            </w:r>
            <w:proofErr w:type="spellEnd"/>
            <w:r w:rsidRPr="007D6ADA">
              <w:rPr>
                <w:sz w:val="16"/>
                <w:szCs w:val="16"/>
              </w:rPr>
              <w:t xml:space="preserve"> </w:t>
            </w:r>
            <w:proofErr w:type="spellStart"/>
            <w:r w:rsidRPr="007D6ADA">
              <w:rPr>
                <w:sz w:val="16"/>
                <w:szCs w:val="16"/>
              </w:rPr>
              <w:t>Анетта</w:t>
            </w:r>
            <w:proofErr w:type="spellEnd"/>
            <w:r w:rsidRPr="007D6ADA">
              <w:rPr>
                <w:sz w:val="16"/>
                <w:szCs w:val="16"/>
              </w:rPr>
              <w:t xml:space="preserve"> Владимировна</w:t>
            </w:r>
          </w:p>
        </w:tc>
      </w:tr>
      <w:tr w:rsidR="00F017C6" w:rsidRPr="00400BDB" w:rsidTr="007C2722">
        <w:trPr>
          <w:trHeight w:val="315"/>
        </w:trPr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4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0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552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 xml:space="preserve"> </w:t>
            </w:r>
            <w:proofErr w:type="spellStart"/>
            <w:r w:rsidRPr="00400BDB">
              <w:rPr>
                <w:sz w:val="18"/>
                <w:szCs w:val="18"/>
              </w:rPr>
              <w:t>абсолют</w:t>
            </w:r>
            <w:proofErr w:type="spellEnd"/>
            <w:r w:rsidRPr="00400BDB">
              <w:rPr>
                <w:sz w:val="18"/>
                <w:szCs w:val="18"/>
              </w:rPr>
              <w:t>.</w:t>
            </w:r>
          </w:p>
        </w:tc>
        <w:tc>
          <w:tcPr>
            <w:tcW w:w="582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 xml:space="preserve"> %</w:t>
            </w:r>
          </w:p>
        </w:tc>
        <w:tc>
          <w:tcPr>
            <w:tcW w:w="567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 xml:space="preserve"> </w:t>
            </w:r>
            <w:proofErr w:type="spellStart"/>
            <w:r w:rsidRPr="00400BDB">
              <w:rPr>
                <w:sz w:val="18"/>
                <w:szCs w:val="18"/>
              </w:rPr>
              <w:t>абсолют</w:t>
            </w:r>
            <w:proofErr w:type="spellEnd"/>
            <w:r w:rsidRPr="00400BDB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 xml:space="preserve"> %</w:t>
            </w:r>
          </w:p>
        </w:tc>
        <w:tc>
          <w:tcPr>
            <w:tcW w:w="526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</w:t>
            </w:r>
          </w:p>
        </w:tc>
        <w:tc>
          <w:tcPr>
            <w:tcW w:w="53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</w:t>
            </w:r>
          </w:p>
        </w:tc>
        <w:tc>
          <w:tcPr>
            <w:tcW w:w="359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3а</w:t>
            </w:r>
          </w:p>
        </w:tc>
        <w:tc>
          <w:tcPr>
            <w:tcW w:w="426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</w:t>
            </w:r>
          </w:p>
        </w:tc>
        <w:tc>
          <w:tcPr>
            <w:tcW w:w="46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5</w:t>
            </w:r>
          </w:p>
        </w:tc>
        <w:tc>
          <w:tcPr>
            <w:tcW w:w="53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6</w:t>
            </w:r>
          </w:p>
        </w:tc>
        <w:tc>
          <w:tcPr>
            <w:tcW w:w="451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</w:t>
            </w:r>
          </w:p>
        </w:tc>
        <w:tc>
          <w:tcPr>
            <w:tcW w:w="40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</w:t>
            </w:r>
          </w:p>
        </w:tc>
        <w:tc>
          <w:tcPr>
            <w:tcW w:w="43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9</w:t>
            </w:r>
          </w:p>
        </w:tc>
        <w:tc>
          <w:tcPr>
            <w:tcW w:w="418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11</w:t>
            </w:r>
          </w:p>
        </w:tc>
        <w:tc>
          <w:tcPr>
            <w:tcW w:w="421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12</w:t>
            </w:r>
          </w:p>
        </w:tc>
        <w:tc>
          <w:tcPr>
            <w:tcW w:w="468" w:type="dxa"/>
            <w:gridSpan w:val="2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13</w:t>
            </w:r>
          </w:p>
        </w:tc>
        <w:tc>
          <w:tcPr>
            <w:tcW w:w="762" w:type="dxa"/>
            <w:gridSpan w:val="3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14</w:t>
            </w:r>
          </w:p>
        </w:tc>
        <w:tc>
          <w:tcPr>
            <w:tcW w:w="1065" w:type="dxa"/>
            <w:gridSpan w:val="4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</w:t>
            </w:r>
          </w:p>
        </w:tc>
      </w:tr>
      <w:tr w:rsidR="00F017C6" w:rsidRPr="00400BDB" w:rsidTr="007C2722">
        <w:trPr>
          <w:gridAfter w:val="1"/>
          <w:wAfter w:w="30" w:type="dxa"/>
          <w:trHeight w:val="300"/>
        </w:trPr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Верхний №1</w:t>
            </w:r>
          </w:p>
        </w:tc>
        <w:tc>
          <w:tcPr>
            <w:tcW w:w="44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</w:t>
            </w:r>
          </w:p>
        </w:tc>
        <w:tc>
          <w:tcPr>
            <w:tcW w:w="40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55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349</w:t>
            </w:r>
          </w:p>
        </w:tc>
        <w:tc>
          <w:tcPr>
            <w:tcW w:w="58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43,52</w:t>
            </w:r>
          </w:p>
        </w:tc>
        <w:tc>
          <w:tcPr>
            <w:tcW w:w="56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349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44</w:t>
            </w:r>
          </w:p>
        </w:tc>
        <w:tc>
          <w:tcPr>
            <w:tcW w:w="5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802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810</w:t>
            </w:r>
          </w:p>
        </w:tc>
        <w:tc>
          <w:tcPr>
            <w:tcW w:w="35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80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196</w:t>
            </w:r>
          </w:p>
        </w:tc>
        <w:tc>
          <w:tcPr>
            <w:tcW w:w="46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73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461</w:t>
            </w:r>
          </w:p>
        </w:tc>
        <w:tc>
          <w:tcPr>
            <w:tcW w:w="45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73</w:t>
            </w:r>
          </w:p>
        </w:tc>
        <w:tc>
          <w:tcPr>
            <w:tcW w:w="40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276</w:t>
            </w:r>
          </w:p>
        </w:tc>
        <w:tc>
          <w:tcPr>
            <w:tcW w:w="4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347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6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291</w:t>
            </w:r>
          </w:p>
        </w:tc>
        <w:tc>
          <w:tcPr>
            <w:tcW w:w="236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83,38%</w:t>
            </w:r>
          </w:p>
        </w:tc>
        <w:tc>
          <w:tcPr>
            <w:tcW w:w="33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47</w:t>
            </w:r>
          </w:p>
        </w:tc>
        <w:tc>
          <w:tcPr>
            <w:tcW w:w="425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13,47%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9</w:t>
            </w:r>
          </w:p>
        </w:tc>
        <w:tc>
          <w:tcPr>
            <w:tcW w:w="37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2,58%</w:t>
            </w:r>
          </w:p>
        </w:tc>
      </w:tr>
      <w:tr w:rsidR="00F017C6" w:rsidRPr="00400BDB" w:rsidTr="007C2722">
        <w:trPr>
          <w:gridAfter w:val="1"/>
          <w:wAfter w:w="30" w:type="dxa"/>
          <w:trHeight w:val="300"/>
        </w:trPr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4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0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767</w:t>
            </w:r>
          </w:p>
        </w:tc>
        <w:tc>
          <w:tcPr>
            <w:tcW w:w="55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154</w:t>
            </w:r>
          </w:p>
        </w:tc>
        <w:tc>
          <w:tcPr>
            <w:tcW w:w="58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34,92</w:t>
            </w:r>
          </w:p>
        </w:tc>
        <w:tc>
          <w:tcPr>
            <w:tcW w:w="56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154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35</w:t>
            </w:r>
          </w:p>
        </w:tc>
        <w:tc>
          <w:tcPr>
            <w:tcW w:w="5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441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445</w:t>
            </w:r>
          </w:p>
        </w:tc>
        <w:tc>
          <w:tcPr>
            <w:tcW w:w="35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44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78</w:t>
            </w:r>
          </w:p>
        </w:tc>
        <w:tc>
          <w:tcPr>
            <w:tcW w:w="46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32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291</w:t>
            </w:r>
          </w:p>
        </w:tc>
        <w:tc>
          <w:tcPr>
            <w:tcW w:w="45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32</w:t>
            </w:r>
          </w:p>
        </w:tc>
        <w:tc>
          <w:tcPr>
            <w:tcW w:w="40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122</w:t>
            </w:r>
          </w:p>
        </w:tc>
        <w:tc>
          <w:tcPr>
            <w:tcW w:w="4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1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154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6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114</w:t>
            </w:r>
          </w:p>
        </w:tc>
        <w:tc>
          <w:tcPr>
            <w:tcW w:w="236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74,03%</w:t>
            </w:r>
          </w:p>
        </w:tc>
        <w:tc>
          <w:tcPr>
            <w:tcW w:w="33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20,78%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8</w:t>
            </w:r>
          </w:p>
        </w:tc>
        <w:tc>
          <w:tcPr>
            <w:tcW w:w="37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5,19%</w:t>
            </w:r>
          </w:p>
        </w:tc>
      </w:tr>
      <w:tr w:rsidR="00F017C6" w:rsidRPr="00400BDB" w:rsidTr="007C2722">
        <w:trPr>
          <w:gridAfter w:val="1"/>
          <w:wAfter w:w="30" w:type="dxa"/>
          <w:trHeight w:val="300"/>
        </w:trPr>
        <w:tc>
          <w:tcPr>
            <w:tcW w:w="425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43" w:type="dxa"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 </w:t>
            </w:r>
          </w:p>
        </w:tc>
        <w:tc>
          <w:tcPr>
            <w:tcW w:w="40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785</w:t>
            </w:r>
          </w:p>
        </w:tc>
        <w:tc>
          <w:tcPr>
            <w:tcW w:w="55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195</w:t>
            </w:r>
          </w:p>
        </w:tc>
        <w:tc>
          <w:tcPr>
            <w:tcW w:w="58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54,02</w:t>
            </w:r>
          </w:p>
        </w:tc>
        <w:tc>
          <w:tcPr>
            <w:tcW w:w="56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195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54</w:t>
            </w:r>
          </w:p>
        </w:tc>
        <w:tc>
          <w:tcPr>
            <w:tcW w:w="5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361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365</w:t>
            </w:r>
          </w:p>
        </w:tc>
        <w:tc>
          <w:tcPr>
            <w:tcW w:w="35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36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118</w:t>
            </w:r>
          </w:p>
        </w:tc>
        <w:tc>
          <w:tcPr>
            <w:tcW w:w="46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41</w:t>
            </w:r>
          </w:p>
        </w:tc>
        <w:tc>
          <w:tcPr>
            <w:tcW w:w="5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170</w:t>
            </w:r>
          </w:p>
        </w:tc>
        <w:tc>
          <w:tcPr>
            <w:tcW w:w="45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41</w:t>
            </w:r>
          </w:p>
        </w:tc>
        <w:tc>
          <w:tcPr>
            <w:tcW w:w="40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154</w:t>
            </w:r>
          </w:p>
        </w:tc>
        <w:tc>
          <w:tcPr>
            <w:tcW w:w="433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193</w:t>
            </w:r>
          </w:p>
        </w:tc>
        <w:tc>
          <w:tcPr>
            <w:tcW w:w="425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21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</w:t>
            </w:r>
          </w:p>
        </w:tc>
        <w:tc>
          <w:tcPr>
            <w:tcW w:w="462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177</w:t>
            </w:r>
          </w:p>
        </w:tc>
        <w:tc>
          <w:tcPr>
            <w:tcW w:w="236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90,77%</w:t>
            </w:r>
          </w:p>
        </w:tc>
        <w:tc>
          <w:tcPr>
            <w:tcW w:w="337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gridSpan w:val="2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7,69%</w:t>
            </w:r>
          </w:p>
        </w:tc>
        <w:tc>
          <w:tcPr>
            <w:tcW w:w="426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1</w:t>
            </w:r>
          </w:p>
        </w:tc>
        <w:tc>
          <w:tcPr>
            <w:tcW w:w="379" w:type="dxa"/>
            <w:noWrap/>
            <w:hideMark/>
          </w:tcPr>
          <w:p w:rsidR="00F017C6" w:rsidRPr="00400BDB" w:rsidRDefault="00F017C6" w:rsidP="007C2722">
            <w:pPr>
              <w:rPr>
                <w:sz w:val="18"/>
                <w:szCs w:val="18"/>
              </w:rPr>
            </w:pPr>
            <w:r w:rsidRPr="00400BDB">
              <w:rPr>
                <w:sz w:val="18"/>
                <w:szCs w:val="18"/>
              </w:rPr>
              <w:t>0,51%</w:t>
            </w:r>
          </w:p>
        </w:tc>
      </w:tr>
    </w:tbl>
    <w:p w:rsidR="00F017C6" w:rsidRDefault="00F017C6" w:rsidP="00F017C6">
      <w:pPr>
        <w:rPr>
          <w:sz w:val="28"/>
          <w:szCs w:val="28"/>
        </w:rPr>
      </w:pP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Совета депутатов № 19 от 14.09.2020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вынесении на публичные слушания вопроса утверждения ППТ и ПМТ по ул. Новоселов, Рождественская</w:t>
      </w:r>
    </w:p>
    <w:p w:rsidR="00F017C6" w:rsidRDefault="00F017C6" w:rsidP="00F017C6">
      <w:pPr>
        <w:rPr>
          <w:sz w:val="28"/>
          <w:szCs w:val="28"/>
        </w:rPr>
      </w:pPr>
    </w:p>
    <w:p w:rsidR="00F017C6" w:rsidRPr="00F13825" w:rsidRDefault="00F017C6" w:rsidP="00F017C6">
      <w:pPr>
        <w:rPr>
          <w:b/>
          <w:sz w:val="28"/>
          <w:szCs w:val="28"/>
        </w:rPr>
      </w:pPr>
      <w:r w:rsidRPr="00F13825">
        <w:rPr>
          <w:b/>
          <w:sz w:val="28"/>
          <w:szCs w:val="28"/>
        </w:rPr>
        <w:t>№ 66 от 15.09.2020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187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 внесении изменений в постановление № 225 от 17.12.2015г. Об утверждении муниципальной программы </w:t>
      </w:r>
      <w:proofErr w:type="spellStart"/>
      <w:r>
        <w:rPr>
          <w:sz w:val="28"/>
          <w:szCs w:val="28"/>
        </w:rPr>
        <w:t>Озрана</w:t>
      </w:r>
      <w:proofErr w:type="spellEnd"/>
      <w:r>
        <w:rPr>
          <w:sz w:val="28"/>
          <w:szCs w:val="28"/>
        </w:rPr>
        <w:t xml:space="preserve"> окружающей среды</w:t>
      </w:r>
    </w:p>
    <w:p w:rsidR="00F017C6" w:rsidRDefault="00F017C6" w:rsidP="00F017C6">
      <w:pPr>
        <w:rPr>
          <w:sz w:val="28"/>
          <w:szCs w:val="28"/>
        </w:rPr>
      </w:pPr>
    </w:p>
    <w:p w:rsidR="00F017C6" w:rsidRPr="00F13825" w:rsidRDefault="00F017C6" w:rsidP="00F017C6">
      <w:pPr>
        <w:rPr>
          <w:b/>
          <w:sz w:val="28"/>
          <w:szCs w:val="28"/>
        </w:rPr>
      </w:pPr>
      <w:r w:rsidRPr="00F13825">
        <w:rPr>
          <w:b/>
          <w:sz w:val="28"/>
          <w:szCs w:val="28"/>
        </w:rPr>
        <w:t>№ 67 от 22.09.2020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Постановление № 192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внесение изменений в Акта готовности к отопительному сезону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Решения сессии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 xml:space="preserve">О наделении полномочиями депутата </w:t>
      </w:r>
      <w:proofErr w:type="spellStart"/>
      <w:r>
        <w:rPr>
          <w:sz w:val="28"/>
          <w:szCs w:val="28"/>
        </w:rPr>
        <w:t>Акашева</w:t>
      </w:r>
      <w:proofErr w:type="spellEnd"/>
      <w:r>
        <w:rPr>
          <w:sz w:val="28"/>
          <w:szCs w:val="28"/>
        </w:rPr>
        <w:t xml:space="preserve"> А.И.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бюджет Комсомольского городского поселения на 2020, и плановый период 2021-2022гг</w:t>
      </w:r>
    </w:p>
    <w:p w:rsidR="00F017C6" w:rsidRDefault="00F017C6" w:rsidP="00F017C6">
      <w:pPr>
        <w:rPr>
          <w:sz w:val="28"/>
          <w:szCs w:val="28"/>
        </w:rPr>
      </w:pPr>
      <w:r>
        <w:rPr>
          <w:sz w:val="28"/>
          <w:szCs w:val="28"/>
        </w:rPr>
        <w:t xml:space="preserve">Об установлении стоимости муниципальной квартиры </w:t>
      </w:r>
    </w:p>
    <w:p w:rsidR="00F017C6" w:rsidRDefault="00F017C6" w:rsidP="00F017C6">
      <w:pPr>
        <w:rPr>
          <w:sz w:val="28"/>
          <w:szCs w:val="28"/>
        </w:rPr>
      </w:pPr>
    </w:p>
    <w:p w:rsidR="00AC6EF8" w:rsidRDefault="00AC6EF8"/>
    <w:sectPr w:rsidR="00AC6EF8" w:rsidSect="007D6A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73"/>
    <w:rsid w:val="00AC6EF8"/>
    <w:rsid w:val="00B14B73"/>
    <w:rsid w:val="00E70797"/>
    <w:rsid w:val="00F0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2022-08-09T09:02:00Z</dcterms:created>
  <dcterms:modified xsi:type="dcterms:W3CDTF">2022-08-09T09:02:00Z</dcterms:modified>
</cp:coreProperties>
</file>