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425" w:rsidRPr="00EA753D" w:rsidRDefault="00173425" w:rsidP="00EA75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E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еспублика Мордовия </w:t>
      </w:r>
    </w:p>
    <w:p w:rsidR="00173425" w:rsidRPr="00EA753D" w:rsidRDefault="00EA753D" w:rsidP="00EA75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r w:rsidRPr="00E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амзинский муниципальный район</w:t>
      </w:r>
    </w:p>
    <w:p w:rsidR="00173425" w:rsidRPr="00EA753D" w:rsidRDefault="00EA753D" w:rsidP="00EA753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E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овет депутатов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Pr="00E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омсомольского  городского поселения</w:t>
      </w:r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РЕШЕНИЕ</w:t>
      </w:r>
    </w:p>
    <w:p w:rsidR="00EA753D" w:rsidRPr="00EA753D" w:rsidRDefault="00EA753D" w:rsidP="00173425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(10-я очередная сессия)</w:t>
      </w:r>
    </w:p>
    <w:p w:rsidR="002C720A" w:rsidRPr="00EA753D" w:rsidRDefault="00EA753D" w:rsidP="00EA753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02.08.2022</w:t>
      </w:r>
      <w:r w:rsidR="00173425" w:rsidRPr="00EA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</w:t>
      </w:r>
      <w:r w:rsidRPr="00EA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EA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EA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</w:t>
      </w:r>
      <w:r w:rsidR="00173425" w:rsidRPr="00EA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№</w:t>
      </w:r>
      <w:r w:rsidR="002C720A" w:rsidRPr="00EA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A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39</w:t>
      </w:r>
    </w:p>
    <w:p w:rsidR="00EA753D" w:rsidRPr="00EA753D" w:rsidRDefault="00EA753D" w:rsidP="00173425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E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р.п</w:t>
      </w:r>
      <w:proofErr w:type="spellEnd"/>
      <w:r w:rsidRPr="00EA7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Комсомольский</w:t>
      </w:r>
    </w:p>
    <w:p w:rsidR="00173425" w:rsidRPr="00EA753D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7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Совет депутатов Комсомольского городского поселения № 146 от 09.10.2014г. «Об утверждении положения о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интересов»</w:t>
      </w:r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Рассмотрев Представление об устранении нарушения законодательства о государственной и муниципальной службе и о противодействии коррупции № 86-1-2022 от 30.06.2022г.</w:t>
      </w:r>
    </w:p>
    <w:p w:rsidR="00173425" w:rsidRDefault="00173425" w:rsidP="00EA75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1.Внести следующие изменения в решение Совета депутатов </w:t>
      </w:r>
      <w:r w:rsidRPr="006C75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Комсомольского городского поселения № 146 от 09.10.2014г. «Об утверждении положения о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173425" w:rsidRDefault="00173425" w:rsidP="00EA75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ввести пункт 26.1 следующего содержания:</w:t>
      </w:r>
    </w:p>
    <w:p w:rsidR="00173425" w:rsidRPr="00EA753D" w:rsidRDefault="00173425" w:rsidP="00EA753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EA753D">
        <w:rPr>
          <w:color w:val="22272F"/>
          <w:sz w:val="28"/>
          <w:szCs w:val="28"/>
        </w:rPr>
        <w:t>26.1. По итогам рассмотрения уведомления, указанного в подпункте «д» пункта 14 настоящего </w:t>
      </w:r>
      <w:r w:rsidRPr="00EA753D">
        <w:rPr>
          <w:rStyle w:val="a3"/>
          <w:i w:val="0"/>
          <w:iCs w:val="0"/>
          <w:color w:val="22272F"/>
          <w:sz w:val="28"/>
          <w:szCs w:val="28"/>
          <w:shd w:val="clear" w:color="auto" w:fill="FFFABB"/>
        </w:rPr>
        <w:t>Положения</w:t>
      </w:r>
      <w:r w:rsidRPr="00EA753D">
        <w:rPr>
          <w:color w:val="22272F"/>
          <w:sz w:val="28"/>
          <w:szCs w:val="28"/>
        </w:rPr>
        <w:t>, </w:t>
      </w:r>
      <w:r w:rsidRPr="00EA753D">
        <w:rPr>
          <w:rStyle w:val="a3"/>
          <w:i w:val="0"/>
          <w:iCs w:val="0"/>
          <w:color w:val="22272F"/>
          <w:sz w:val="28"/>
          <w:szCs w:val="28"/>
          <w:shd w:val="clear" w:color="auto" w:fill="FFFABB"/>
        </w:rPr>
        <w:t>комиссия</w:t>
      </w:r>
      <w:r w:rsidRPr="00EA753D">
        <w:rPr>
          <w:color w:val="22272F"/>
          <w:sz w:val="28"/>
          <w:szCs w:val="28"/>
        </w:rPr>
        <w:t> принимает одно из следующих решений:</w:t>
      </w:r>
    </w:p>
    <w:p w:rsidR="00173425" w:rsidRPr="00EA753D" w:rsidRDefault="00173425" w:rsidP="00EA753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EA753D">
        <w:rPr>
          <w:color w:val="22272F"/>
          <w:sz w:val="28"/>
          <w:szCs w:val="28"/>
        </w:rPr>
        <w:t>а) признать, что при исполнении муниципальным  служащим должностных обязанностей конфликт интересов отсутствует;</w:t>
      </w:r>
    </w:p>
    <w:p w:rsidR="00173425" w:rsidRPr="00EA753D" w:rsidRDefault="00173425" w:rsidP="00EA753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EA753D">
        <w:rPr>
          <w:color w:val="22272F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 служащему и (или) руководителю органом местного самоуправления принять меры по урегулированию конфликта интересов или по недопущению его возникновения;</w:t>
      </w:r>
    </w:p>
    <w:p w:rsidR="00173425" w:rsidRDefault="00173425" w:rsidP="00EA753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EA753D">
        <w:rPr>
          <w:color w:val="22272F"/>
          <w:sz w:val="28"/>
          <w:szCs w:val="28"/>
        </w:rPr>
        <w:t>в) признать, что муниципальный  служащий не соблюдал требования об урегулировании конфликта интересов. В этом случае комиссия рекомендует руководителю  органа местного самоуправления применить к муниципальному служащему конкретную меру ответственности.</w:t>
      </w:r>
    </w:p>
    <w:p w:rsidR="00EA753D" w:rsidRPr="00EA753D" w:rsidRDefault="00EA753D" w:rsidP="00EA753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2. Настоящее решение вступает в силу </w:t>
      </w:r>
      <w:proofErr w:type="gramStart"/>
      <w:r>
        <w:rPr>
          <w:color w:val="22272F"/>
          <w:sz w:val="28"/>
          <w:szCs w:val="28"/>
        </w:rPr>
        <w:t>со</w:t>
      </w:r>
      <w:proofErr w:type="gramEnd"/>
      <w:r>
        <w:rPr>
          <w:color w:val="22272F"/>
          <w:sz w:val="28"/>
          <w:szCs w:val="28"/>
        </w:rPr>
        <w:t xml:space="preserve"> </w:t>
      </w:r>
      <w:proofErr w:type="gramStart"/>
      <w:r>
        <w:rPr>
          <w:color w:val="22272F"/>
          <w:sz w:val="28"/>
          <w:szCs w:val="28"/>
        </w:rPr>
        <w:t>для</w:t>
      </w:r>
      <w:proofErr w:type="gramEnd"/>
      <w:r>
        <w:rPr>
          <w:color w:val="22272F"/>
          <w:sz w:val="28"/>
          <w:szCs w:val="28"/>
        </w:rPr>
        <w:t xml:space="preserve"> его подписания и подлежит опубликованию в Информационном бюллетене «Вестник».</w:t>
      </w:r>
    </w:p>
    <w:p w:rsidR="00EA753D" w:rsidRDefault="00EA753D" w:rsidP="0017342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173425" w:rsidRPr="00EA753D" w:rsidRDefault="00173425" w:rsidP="0017342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EA753D">
        <w:rPr>
          <w:color w:val="22272F"/>
          <w:sz w:val="28"/>
          <w:szCs w:val="28"/>
        </w:rPr>
        <w:t xml:space="preserve">Глава </w:t>
      </w:r>
      <w:proofErr w:type="gramStart"/>
      <w:r w:rsidRPr="00EA753D">
        <w:rPr>
          <w:color w:val="22272F"/>
          <w:sz w:val="28"/>
          <w:szCs w:val="28"/>
        </w:rPr>
        <w:t>Комсомольского</w:t>
      </w:r>
      <w:bookmarkStart w:id="0" w:name="_GoBack"/>
      <w:bookmarkEnd w:id="0"/>
      <w:proofErr w:type="gramEnd"/>
    </w:p>
    <w:p w:rsidR="00173425" w:rsidRPr="00EA753D" w:rsidRDefault="00173425" w:rsidP="0017342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EA753D">
        <w:rPr>
          <w:color w:val="22272F"/>
          <w:sz w:val="28"/>
          <w:szCs w:val="28"/>
        </w:rPr>
        <w:t xml:space="preserve">Городского поселения                                                                 </w:t>
      </w:r>
      <w:proofErr w:type="spellStart"/>
      <w:r w:rsidRPr="00EA753D">
        <w:rPr>
          <w:color w:val="22272F"/>
          <w:sz w:val="28"/>
          <w:szCs w:val="28"/>
        </w:rPr>
        <w:t>Ю.Е.Солодовникова</w:t>
      </w:r>
      <w:proofErr w:type="spellEnd"/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173425" w:rsidRDefault="00173425" w:rsidP="00173425">
      <w:pPr>
        <w:spacing w:before="100" w:beforeAutospacing="1" w:after="100" w:afterAutospacing="1" w:line="240" w:lineRule="auto"/>
        <w:ind w:firstLine="709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C03356" w:rsidRDefault="00C03356"/>
    <w:sectPr w:rsidR="00C03356" w:rsidSect="00EA753D">
      <w:pgSz w:w="11906" w:h="16838"/>
      <w:pgMar w:top="567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624"/>
    <w:rsid w:val="00173425"/>
    <w:rsid w:val="00275624"/>
    <w:rsid w:val="002C720A"/>
    <w:rsid w:val="00C0107D"/>
    <w:rsid w:val="00C03356"/>
    <w:rsid w:val="00EA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173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17342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173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1734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2022-08-01T09:25:00Z</cp:lastPrinted>
  <dcterms:created xsi:type="dcterms:W3CDTF">2022-07-12T10:22:00Z</dcterms:created>
  <dcterms:modified xsi:type="dcterms:W3CDTF">2022-08-01T09:25:00Z</dcterms:modified>
</cp:coreProperties>
</file>