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АДМИНИСТРАЦИЯ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МИЧУРИНСКОГО СЕЛЬСКОГО ПОСЕЛЕНИЯ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ЧАМЗИНСКОГО МУНИЦИПАЛЬНОГО РАЙОНА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РЕСПУБЛИКИ МОРДОВИЯ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 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ПОСТАНОВЛЕНИЕ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 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29.12.2016 г. № 104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 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с. Мичурино</w:t>
      </w:r>
    </w:p>
    <w:p w:rsidR="0007780C" w:rsidRPr="0007780C" w:rsidRDefault="0007780C" w:rsidP="0007780C">
      <w:pPr>
        <w:spacing w:before="240" w:after="240"/>
        <w:jc w:val="center"/>
        <w:rPr>
          <w:sz w:val="28"/>
          <w:szCs w:val="28"/>
        </w:rPr>
      </w:pPr>
      <w:r w:rsidRPr="0007780C">
        <w:rPr>
          <w:sz w:val="28"/>
          <w:szCs w:val="28"/>
        </w:rPr>
        <w:t> </w:t>
      </w:r>
    </w:p>
    <w:p w:rsidR="0007780C" w:rsidRPr="0007780C" w:rsidRDefault="0007780C" w:rsidP="0007780C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07780C">
        <w:rPr>
          <w:rFonts w:ascii="Arial" w:hAnsi="Arial" w:cs="Arial"/>
          <w:b/>
          <w:bCs/>
          <w:caps/>
          <w:sz w:val="28"/>
          <w:szCs w:val="28"/>
        </w:rPr>
        <w:t>ОБ УТВЕРЖДЕНИИ МУНИЦИПАЛЬНОЙ ПРОГРАММЫ «РАЗВИТИЕ АВТОМОБИЛЬНЫХ ДОРОГ НА 2017-2025 ГОДЫ» В МИЧУРИНСКОМ СЕЛЬСКОМ ПОСЕЛЕНИИ ЧАМЗИНСКОГО МУНИЦИПАЛЬНОГО РАЙОНА РЕСПУБЛИКИ МОРДОВИЯ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(в ред. постановлений Администрации от </w:t>
      </w:r>
      <w:hyperlink r:id="rId5" w:history="1">
        <w:r w:rsidRPr="0007780C">
          <w:rPr>
            <w:b/>
            <w:bCs/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6" w:history="1">
        <w:r w:rsidRPr="0007780C">
          <w:rPr>
            <w:b/>
            <w:bCs/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" w:history="1">
        <w:r w:rsidRPr="0007780C">
          <w:rPr>
            <w:b/>
            <w:bCs/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8" w:history="1">
        <w:r w:rsidRPr="0007780C">
          <w:rPr>
            <w:b/>
            <w:bCs/>
            <w:color w:val="0000FF"/>
            <w:u w:val="single"/>
          </w:rPr>
          <w:t>13.12.2019 №86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</w:t>
      </w:r>
      <w:proofErr w:type="gramStart"/>
      <w:r w:rsidRPr="0007780C">
        <w:rPr>
          <w:rFonts w:ascii="Arial" w:hAnsi="Arial" w:cs="Arial"/>
          <w:b/>
          <w:bCs/>
          <w:sz w:val="32"/>
          <w:szCs w:val="32"/>
        </w:rPr>
        <w:t>от</w:t>
      </w:r>
      <w:proofErr w:type="gramEnd"/>
      <w:r w:rsidRPr="0007780C">
        <w:rPr>
          <w:rFonts w:ascii="Arial" w:hAnsi="Arial" w:cs="Arial"/>
          <w:b/>
          <w:bCs/>
          <w:sz w:val="32"/>
          <w:szCs w:val="32"/>
        </w:rPr>
        <w:t xml:space="preserve"> </w:t>
      </w:r>
      <w:hyperlink r:id="rId9" w:history="1">
        <w:r w:rsidRPr="0007780C">
          <w:rPr>
            <w:b/>
            <w:bCs/>
            <w:color w:val="0000FF"/>
            <w:u w:val="single"/>
          </w:rPr>
          <w:t>30.04.2020 №31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10" w:history="1">
        <w:r w:rsidRPr="0007780C">
          <w:rPr>
            <w:b/>
            <w:bCs/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11" w:history="1">
        <w:r w:rsidRPr="0007780C">
          <w:rPr>
            <w:b/>
            <w:bCs/>
            <w:color w:val="0000FF"/>
            <w:u w:val="single"/>
          </w:rPr>
          <w:t>26.02.2021 №8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12" w:history="1">
        <w:r w:rsidRPr="0007780C">
          <w:rPr>
            <w:b/>
            <w:bCs/>
            <w:color w:val="0000FF"/>
            <w:u w:val="single"/>
          </w:rPr>
          <w:t>31.08.2021 №71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13" w:history="1">
        <w:r w:rsidRPr="0007780C">
          <w:rPr>
            <w:b/>
            <w:bCs/>
            <w:color w:val="0000FF"/>
            <w:u w:val="single"/>
          </w:rPr>
          <w:t>28.03.2022 №16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В целях сохранения и развития </w:t>
      </w:r>
      <w:proofErr w:type="gramStart"/>
      <w:r w:rsidRPr="0007780C">
        <w:rPr>
          <w:rFonts w:ascii="Arial" w:hAnsi="Arial" w:cs="Arial"/>
        </w:rPr>
        <w:t>сети</w:t>
      </w:r>
      <w:proofErr w:type="gramEnd"/>
      <w:r w:rsidRPr="0007780C">
        <w:rPr>
          <w:rFonts w:ascii="Arial" w:hAnsi="Arial" w:cs="Arial"/>
        </w:rPr>
        <w:t xml:space="preserve"> автомобильных дорог местного значения в границах Мичуринского сельского поселения Чамзинского муниципального района Республики Мордовия и обеспечения безопасности дорожного движения, руководствуясь Федеральным законом от 06.10.2003 года № 131-ФЗ «</w:t>
      </w:r>
      <w:hyperlink r:id="rId14" w:history="1">
        <w:r w:rsidRPr="0007780C">
          <w:rPr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07780C">
        <w:rPr>
          <w:rFonts w:ascii="Arial" w:hAnsi="Arial" w:cs="Arial"/>
        </w:rPr>
        <w:t>», Администрация Мичуринского сельского поселения ПОСТАНОВЛЯЕТ: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1. Утвердить прилагаемую муниципальную программу «Развитие автомобильных дорог на 2017-2025 годы» в Мичуринском сельском поселении Чамзинского муниципального района Республики Мордовия.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(</w:t>
      </w:r>
      <w:proofErr w:type="gramStart"/>
      <w:r w:rsidRPr="0007780C">
        <w:rPr>
          <w:rFonts w:ascii="Arial" w:hAnsi="Arial" w:cs="Arial"/>
        </w:rPr>
        <w:t>п</w:t>
      </w:r>
      <w:proofErr w:type="gramEnd"/>
      <w:r w:rsidRPr="0007780C">
        <w:rPr>
          <w:rFonts w:ascii="Arial" w:hAnsi="Arial" w:cs="Arial"/>
        </w:rPr>
        <w:t xml:space="preserve">ункт 1 изложен в ред. постановлений Администрации от </w:t>
      </w:r>
      <w:hyperlink r:id="rId15" w:history="1">
        <w:r w:rsidRPr="0007780C">
          <w:rPr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</w:rPr>
        <w:t xml:space="preserve">, от </w:t>
      </w:r>
      <w:hyperlink r:id="rId16" w:history="1">
        <w:r w:rsidRPr="0007780C">
          <w:rPr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</w:rPr>
        <w:t xml:space="preserve">, от </w:t>
      </w:r>
      <w:hyperlink r:id="rId17" w:history="1">
        <w:r w:rsidRPr="0007780C">
          <w:rPr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</w:rPr>
        <w:t xml:space="preserve">, от </w:t>
      </w:r>
      <w:hyperlink r:id="rId18" w:history="1">
        <w:r w:rsidRPr="0007780C">
          <w:rPr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</w:rPr>
        <w:t>)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2. </w:t>
      </w:r>
      <w:proofErr w:type="gramStart"/>
      <w:r w:rsidRPr="0007780C">
        <w:rPr>
          <w:rFonts w:ascii="Arial" w:hAnsi="Arial" w:cs="Arial"/>
        </w:rPr>
        <w:t>Контроль за</w:t>
      </w:r>
      <w:proofErr w:type="gramEnd"/>
      <w:r w:rsidRPr="0007780C">
        <w:rPr>
          <w:rFonts w:ascii="Arial" w:hAnsi="Arial" w:cs="Arial"/>
        </w:rPr>
        <w:t xml:space="preserve"> исполнением настоящего постановления возложить на Главу Мичуринского сельского поселения Трофимова А.А.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3. Настоящее постановление вступает в силу со дня его официального опубликования в газете «МИР» администрации Мичуринского сельского поселения.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Глава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lastRenderedPageBreak/>
        <w:t>Мичуринского сельского поселения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А.А. Трофимов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УТВЕРЖДЕНА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Постановлением Администрации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Мичуринского сельского поселения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от 29.12.2016 года № 104</w:t>
      </w:r>
    </w:p>
    <w:p w:rsidR="0007780C" w:rsidRPr="0007780C" w:rsidRDefault="0007780C" w:rsidP="0007780C">
      <w:pPr>
        <w:shd w:val="clear" w:color="auto" w:fill="FFFFFF"/>
        <w:spacing w:line="28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 xml:space="preserve">(в ред. постановлений Администрации от </w:t>
      </w:r>
      <w:hyperlink r:id="rId19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06.12.2017 №119</w:t>
        </w:r>
      </w:hyperlink>
      <w:r w:rsidRPr="0007780C">
        <w:rPr>
          <w:rFonts w:ascii="Arial" w:hAnsi="Arial" w:cs="Arial"/>
        </w:rPr>
        <w:t xml:space="preserve">, от </w:t>
      </w:r>
      <w:hyperlink r:id="rId20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15.11.2018 №68</w:t>
        </w:r>
      </w:hyperlink>
      <w:r w:rsidRPr="0007780C">
        <w:rPr>
          <w:rFonts w:ascii="Arial" w:hAnsi="Arial" w:cs="Arial"/>
        </w:rPr>
        <w:t xml:space="preserve">, от </w:t>
      </w:r>
      <w:hyperlink r:id="rId21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22.08.2019 №59</w:t>
        </w:r>
      </w:hyperlink>
      <w:r w:rsidRPr="0007780C">
        <w:rPr>
          <w:rFonts w:ascii="Arial" w:hAnsi="Arial" w:cs="Arial"/>
        </w:rPr>
        <w:t xml:space="preserve">, от </w:t>
      </w:r>
      <w:hyperlink r:id="rId22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13.12.2019 №86</w:t>
        </w:r>
      </w:hyperlink>
      <w:r w:rsidRPr="0007780C">
        <w:rPr>
          <w:rFonts w:ascii="Arial" w:hAnsi="Arial" w:cs="Arial"/>
        </w:rPr>
        <w:t xml:space="preserve">, </w:t>
      </w:r>
      <w:proofErr w:type="gramStart"/>
      <w:r w:rsidRPr="0007780C">
        <w:rPr>
          <w:rFonts w:ascii="Arial" w:hAnsi="Arial" w:cs="Arial"/>
        </w:rPr>
        <w:t>от</w:t>
      </w:r>
      <w:proofErr w:type="gramEnd"/>
      <w:r w:rsidRPr="0007780C">
        <w:rPr>
          <w:rFonts w:ascii="Arial" w:hAnsi="Arial" w:cs="Arial"/>
        </w:rPr>
        <w:t xml:space="preserve"> </w:t>
      </w:r>
      <w:hyperlink r:id="rId23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30.04.2020 №31</w:t>
        </w:r>
      </w:hyperlink>
      <w:r w:rsidRPr="0007780C">
        <w:rPr>
          <w:rFonts w:ascii="Arial" w:hAnsi="Arial" w:cs="Arial"/>
        </w:rPr>
        <w:t xml:space="preserve">, от </w:t>
      </w:r>
      <w:hyperlink r:id="rId24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17.08.2020 №54</w:t>
        </w:r>
      </w:hyperlink>
      <w:r w:rsidRPr="0007780C">
        <w:rPr>
          <w:rFonts w:ascii="Arial" w:hAnsi="Arial" w:cs="Arial"/>
        </w:rPr>
        <w:t>, от </w:t>
      </w:r>
      <w:hyperlink r:id="rId25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26.02.2021 №8</w:t>
        </w:r>
      </w:hyperlink>
      <w:r w:rsidRPr="0007780C">
        <w:rPr>
          <w:rFonts w:ascii="Arial" w:hAnsi="Arial" w:cs="Arial"/>
        </w:rPr>
        <w:t xml:space="preserve">, от </w:t>
      </w:r>
      <w:hyperlink r:id="rId26" w:history="1">
        <w:r w:rsidRPr="0007780C">
          <w:rPr>
            <w:b/>
            <w:bCs/>
            <w:color w:val="0000FF"/>
            <w:sz w:val="27"/>
            <w:szCs w:val="27"/>
            <w:u w:val="single"/>
          </w:rPr>
          <w:t>31.08.2021 №71</w:t>
        </w:r>
      </w:hyperlink>
      <w:r w:rsidRPr="0007780C">
        <w:rPr>
          <w:rFonts w:ascii="Arial" w:hAnsi="Arial" w:cs="Arial"/>
        </w:rPr>
        <w:t>)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МУНИЦИПАЛЬНАЯ ПРОГРАММА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«РАЗВИТИЕ АВТОМОБИЛЬНЫХ ДОРОГ» НА 2017-2025 ГОДЫ В МИЧУРИНСКОМ СЕЛЬСКОМ ПОСЕЛЕНИИ ЧАМЗИНСКОГО МУНИЦИПАЛЬНОГО РАЙОНА РЕСПУБЛИКИ МОРДОВИЯ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(наименование изложено в ред. постановлений Администрации от </w:t>
      </w:r>
      <w:hyperlink r:id="rId27" w:history="1">
        <w:r w:rsidRPr="0007780C">
          <w:rPr>
            <w:b/>
            <w:bCs/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8" w:history="1">
        <w:r w:rsidRPr="0007780C">
          <w:rPr>
            <w:b/>
            <w:bCs/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9" w:history="1">
        <w:r w:rsidRPr="0007780C">
          <w:rPr>
            <w:b/>
            <w:bCs/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0" w:history="1">
        <w:r w:rsidRPr="0007780C">
          <w:rPr>
            <w:b/>
            <w:bCs/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(в ред. постановления Администрации от </w:t>
      </w:r>
      <w:hyperlink r:id="rId31" w:history="1">
        <w:r w:rsidRPr="0007780C">
          <w:rPr>
            <w:b/>
            <w:bCs/>
            <w:color w:val="0000FF"/>
            <w:u w:val="single"/>
          </w:rPr>
          <w:t>28.03.2022 №16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с. Мичурино, 2016 г.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Паспорт муниципальной программы «Развитие  автомобильных дорог на 2017-2025 годы» в Мичуринском сельском поселении Чамзинского муниципального района Республики Мордовия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(наименование изложено в ред. постановлений Администрации от </w:t>
      </w:r>
      <w:hyperlink r:id="rId32" w:history="1">
        <w:r w:rsidRPr="0007780C">
          <w:rPr>
            <w:b/>
            <w:bCs/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3" w:history="1">
        <w:r w:rsidRPr="0007780C">
          <w:rPr>
            <w:b/>
            <w:bCs/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4" w:history="1">
        <w:r w:rsidRPr="0007780C">
          <w:rPr>
            <w:b/>
            <w:bCs/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5" w:history="1">
        <w:r w:rsidRPr="0007780C">
          <w:rPr>
            <w:b/>
            <w:bCs/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4"/>
        <w:gridCol w:w="6591"/>
      </w:tblGrid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«Развитие автомобильных дорог на 2017 – 2025 годы» в Мичуринском сельском поселении Чамзинского муниципального района Республики Мордовия.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(строка изложена в ред. постановлений Администрации от </w:t>
            </w:r>
            <w:hyperlink r:id="rId36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37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38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39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Основание для разработки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Федеральный закон от 8 ноября 2007 г. № 257-ФЗ </w:t>
            </w:r>
            <w:r w:rsidRPr="0007780C">
              <w:rPr>
                <w:rFonts w:ascii="Arial" w:hAnsi="Arial" w:cs="Arial"/>
              </w:rPr>
              <w:lastRenderedPageBreak/>
              <w:t>«</w:t>
            </w:r>
            <w:hyperlink r:id="rId40" w:history="1">
              <w:r w:rsidRPr="0007780C">
                <w:rPr>
                  <w:color w:val="0000FF"/>
                  <w:u w:val="single"/>
                </w:rPr>
        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        </w:r>
            </w:hyperlink>
            <w:r w:rsidRPr="0007780C">
              <w:rPr>
                <w:rFonts w:ascii="Arial" w:hAnsi="Arial" w:cs="Arial"/>
              </w:rPr>
              <w:t>».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lastRenderedPageBreak/>
              <w:t>Заказчик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Администрация Мичуринского сельского поселения Чамзинского муниципального района Республики Мордовия.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Разработчик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Администрация Мичуринского сельского поселения Чамзинского муниципального района Республики Мордовия.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Администрация Мичуринского сельского поселения Чамзинского муниципального района Республики Мордовия.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Цели и задачи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Анализ состояния дорожного хозяйства и его влияние на социально экономическое развитие Мичуринского сельского поселения позволяет определить основную цель и задачи муниципальной программы «Развитие автомобильных дорог местного значения и улично-дорожной сети на территории Мичуринского сельского поселения Чамзинского муниципального района Республики Мордовия на 2017 – 2025 годы» (далее – Программа).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(абзац 1 изложен в ред. постановлений Администрации от </w:t>
            </w:r>
            <w:hyperlink r:id="rId41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2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3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4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Цель Программы – содействие экономическому и социальному развитию Мичуринского сельского поселения, повышению уровня жизни населения за счет совершенствования и развития улично-дорожной сети (УДС) в соответствии с потребностями экономики и населения, улучшение транспортно-эксплуатационных показателей дорожной сети сельского поселения; повышение безопасности движения при рациональном расходовании материальных и финансовых ресурсов. Достижение данной цели обеспечивается за счет решения следующих задач.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 экономике: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gramStart"/>
            <w:r w:rsidRPr="0007780C">
              <w:rPr>
                <w:rFonts w:ascii="Arial" w:hAnsi="Arial" w:cs="Arial"/>
              </w:rPr>
              <w:t>содействие экономическому развитию сельского поселения за счет совершенствования УДС, способной удовлетворить возрастающий спрос пользователей на перевозки автомобильным транспортом.</w:t>
            </w:r>
            <w:proofErr w:type="gramEnd"/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 социальной сфере: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улучшение транспортной доступности всей территории, повышение мобильности и деловой активности населения за счет обеспечения круглогодичного комфортного транспортного сообщения.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 бюджетной сфере: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Увеличение доходов бюджетной сферы вследствие: развития сферы услуг на объектах дорожной инфраструктуры.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Оптимизация бюджетных расходов </w:t>
            </w:r>
            <w:proofErr w:type="gramStart"/>
            <w:r w:rsidRPr="0007780C">
              <w:rPr>
                <w:rFonts w:ascii="Arial" w:hAnsi="Arial" w:cs="Arial"/>
              </w:rPr>
              <w:t>вследствие</w:t>
            </w:r>
            <w:proofErr w:type="gramEnd"/>
            <w:r w:rsidRPr="0007780C">
              <w:rPr>
                <w:rFonts w:ascii="Arial" w:hAnsi="Arial" w:cs="Arial"/>
              </w:rPr>
              <w:t>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Повышения эффективности расходов на дорожное </w:t>
            </w:r>
            <w:r w:rsidRPr="0007780C">
              <w:rPr>
                <w:rFonts w:ascii="Arial" w:hAnsi="Arial" w:cs="Arial"/>
              </w:rPr>
              <w:lastRenderedPageBreak/>
              <w:t>хозяйство за счет более эффективного планирования.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 дорожном хозяйстве: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Формирование муниципальной дорожной сети на основе координируемого развития федеральных, автомобильных дорог республиканского значения.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lastRenderedPageBreak/>
              <w:t>Целевые показатели (индикаторы) эффективности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Протяженность сети автомобильных дорог общего пользования и местного значения на территории Мичуринского сельского поселения Чамзинского муниципального района Республики Мордовия.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Объем ввода в эксплуатацию после строительства и </w:t>
            </w:r>
            <w:proofErr w:type="gramStart"/>
            <w:r w:rsidRPr="0007780C">
              <w:rPr>
                <w:rFonts w:ascii="Arial" w:hAnsi="Arial" w:cs="Arial"/>
              </w:rPr>
              <w:t>реконструкции</w:t>
            </w:r>
            <w:proofErr w:type="gramEnd"/>
            <w:r w:rsidRPr="0007780C">
              <w:rPr>
                <w:rFonts w:ascii="Arial" w:hAnsi="Arial" w:cs="Arial"/>
              </w:rPr>
              <w:t xml:space="preserve"> автомобильных дорог общего пользования местного значения.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Протяженность участков автомобильных дорог местного значения прошедших капитальный ремонт и ремонт.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Наличие межевых планов и технических паспортов на все объекты дорожного хозяйства, общей протяженностью 18,4 км, улично-дорожной сети.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Основные мероприятия</w:t>
            </w:r>
            <w:r w:rsidRPr="0007780C">
              <w:br/>
            </w:r>
            <w:r w:rsidRPr="0007780C">
              <w:rPr>
                <w:rFonts w:ascii="Arial" w:hAnsi="Arial" w:cs="Arial"/>
              </w:rPr>
              <w:t>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1. Содержание автомобильных дорог общего пользования и инженерных сооружений на них;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2. Ремонт автомобильных дорог общего пользования и инженерных сооружений на них;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3. Капитальный ремонт автомобильных дорог общего пользования и инженерных сооружений на них;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4. Технический надзор.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(стока </w:t>
            </w:r>
            <w:proofErr w:type="gramStart"/>
            <w:r w:rsidRPr="0007780C">
              <w:rPr>
                <w:rFonts w:ascii="Arial" w:hAnsi="Arial" w:cs="Arial"/>
              </w:rPr>
              <w:t>изложена</w:t>
            </w:r>
            <w:proofErr w:type="gramEnd"/>
            <w:r w:rsidRPr="0007780C">
              <w:rPr>
                <w:rFonts w:ascii="Arial" w:hAnsi="Arial" w:cs="Arial"/>
              </w:rPr>
              <w:t xml:space="preserve"> в ред. постановлений Администрации от </w:t>
            </w:r>
            <w:hyperlink r:id="rId45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6" w:history="1">
              <w:r w:rsidRPr="0007780C">
                <w:rPr>
                  <w:color w:val="0000FF"/>
                  <w:u w:val="single"/>
                </w:rPr>
                <w:t>13.12.2019 №86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Сроки реализации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2017 – 2025 годы.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(строка изложена в ред. постановлений Администрации от </w:t>
            </w:r>
            <w:hyperlink r:id="rId47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8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49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0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u w:val="single"/>
              </w:rPr>
              <w:t>)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Источник и объем</w:t>
            </w:r>
            <w:r w:rsidRPr="0007780C">
              <w:br/>
            </w:r>
            <w:r w:rsidRPr="0007780C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Объем финансирования Программы составляет – 4 722,7 тысяч рублей, в том числе за счет средств муниципального дорожного фонда  Мичуринского сельского поселения – 4494,5 тысяч рублей.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b/>
                <w:bCs/>
              </w:rPr>
              <w:t>Объем финансирования по годам: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2016 год –  311,1 тысяч рублей, в том числе  за счет средств муниципального дорожного фонда – 242,8 тысяч рублей, за счет средств Мичуринского сельского поселения – 68,3 тысячи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2017 год –  251,7 тысяч рублей, в том числе  за счет средств муниципального дорожного фонда – 197,1 тысяч рублей, за счет средств Мичуринского сельского поселения – 54,6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2018 год  –  459,1 тысяч рублей, в том числе  за </w:t>
            </w:r>
            <w:r w:rsidRPr="0007780C">
              <w:rPr>
                <w:rFonts w:ascii="Arial" w:hAnsi="Arial" w:cs="Arial"/>
              </w:rPr>
              <w:lastRenderedPageBreak/>
              <w:t>счет средств муниципального дорожного фонда – 401,6 тысяч рублей, за счет средств Мичуринского сельского поселения – 57,5 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2019 год – 273,3 тысяч рублей, в том числе  за счет средств муниципального дорожного фонда  Мичуринского сельского поселения –  225,5 тысяч рублей, за счет средств Мичуринского сельского поселения 47,8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2020 год – 301,7 тысяч рублей, в том числе  за счет средств муниципального дорожного фонда  Мичуринского сельского поселения –  301,7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2021 год – 814,6 тысяч рублей, в том числе  за счет средств муниципального дорожного фонда  Мичуринского сельского поселения –  814,6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2022 год – 546,6 тысяч рублей, в том числе  за счет средств муниципального дорожного фонда  Мичуринского сельского поселения –  546,6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2023 год – 554,6 тысяч рублей, в том числе  за счет средств муниципального дорожного фонда  Мичуринского сельского поселения –  554,6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2024 год – 588,2 тысяч рублей, в том числе  за счет средств муниципального дорожного фонда  Мичуринского сельского поселения –  588,2 тысяч рублей;</w:t>
            </w:r>
          </w:p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2025 год – 621,8 тысяч рублей, в том числе  за счет средств муниципального дорожного фонда  Мичуринского сельского поселения –  621,8 тысяч рублей.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lastRenderedPageBreak/>
              <w:t xml:space="preserve">(строка изложена в ред. постановлений Администрации от </w:t>
            </w:r>
            <w:hyperlink r:id="rId51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2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3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4" w:history="1">
              <w:r w:rsidRPr="0007780C">
                <w:rPr>
                  <w:color w:val="0000FF"/>
                  <w:u w:val="single"/>
                </w:rPr>
                <w:t>13.12.2019 №86</w:t>
              </w:r>
            </w:hyperlink>
            <w:r w:rsidRPr="0007780C">
              <w:rPr>
                <w:rFonts w:ascii="Arial" w:hAnsi="Arial" w:cs="Arial"/>
              </w:rPr>
              <w:t xml:space="preserve">, </w:t>
            </w:r>
            <w:proofErr w:type="gramStart"/>
            <w:r w:rsidRPr="0007780C">
              <w:rPr>
                <w:rFonts w:ascii="Arial" w:hAnsi="Arial" w:cs="Arial"/>
              </w:rPr>
              <w:t>от</w:t>
            </w:r>
            <w:proofErr w:type="gramEnd"/>
            <w:r w:rsidRPr="0007780C">
              <w:rPr>
                <w:rFonts w:ascii="Arial" w:hAnsi="Arial" w:cs="Arial"/>
              </w:rPr>
              <w:t xml:space="preserve"> </w:t>
            </w:r>
            <w:hyperlink r:id="rId55" w:history="1">
              <w:r w:rsidRPr="0007780C">
                <w:rPr>
                  <w:color w:val="0000FF"/>
                  <w:u w:val="single"/>
                </w:rPr>
                <w:t>30.04.2020 №31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6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rFonts w:ascii="Arial" w:hAnsi="Arial" w:cs="Arial"/>
              </w:rPr>
              <w:t>, от </w:t>
            </w:r>
            <w:hyperlink r:id="rId57" w:history="1">
              <w:r w:rsidRPr="0007780C">
                <w:rPr>
                  <w:color w:val="0000FF"/>
                  <w:u w:val="single"/>
                </w:rPr>
                <w:t>26.02.2021 №8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58" w:history="1">
              <w:r w:rsidRPr="0007780C">
                <w:rPr>
                  <w:color w:val="0000FF"/>
                  <w:u w:val="single"/>
                </w:rPr>
                <w:t>31.08.2021 №71</w:t>
              </w:r>
            </w:hyperlink>
            <w:r w:rsidRPr="0007780C">
              <w:rPr>
                <w:rFonts w:ascii="Arial" w:hAnsi="Arial" w:cs="Arial"/>
              </w:rPr>
              <w:t xml:space="preserve">, от </w:t>
            </w:r>
            <w:hyperlink r:id="rId59" w:history="1">
              <w:r w:rsidRPr="0007780C">
                <w:rPr>
                  <w:color w:val="0000FF"/>
                  <w:u w:val="single"/>
                </w:rPr>
                <w:t>28.03.2022 №16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Ожидаемые результаты реализации Программы и показатели социально-экономической эффективности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 результате реализации Программы к 2025 году предполагается получить следующие результаты: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Увеличится протяженность участков автомобильных дорог муниципального значения, после проведения капитального ремонта и ремонта.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lastRenderedPageBreak/>
              <w:t xml:space="preserve">(строка изменена постановлениями Администрации от </w:t>
            </w:r>
            <w:hyperlink r:id="rId60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1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2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3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Анализ рисков реализации муниципальной Программы.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Основными рисками Программы являются: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- риски </w:t>
            </w:r>
            <w:proofErr w:type="gramStart"/>
            <w:r w:rsidRPr="0007780C">
              <w:rPr>
                <w:rFonts w:ascii="Arial" w:hAnsi="Arial" w:cs="Arial"/>
              </w:rPr>
              <w:t>не достижения</w:t>
            </w:r>
            <w:proofErr w:type="gramEnd"/>
            <w:r w:rsidRPr="0007780C">
              <w:rPr>
                <w:rFonts w:ascii="Arial" w:hAnsi="Arial" w:cs="Arial"/>
              </w:rPr>
              <w:t xml:space="preserve"> конечных результатов Программы;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- риски недофинансирования Программы.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Анализ рисков реализации муниципальной Программы и принятие мер по управлению ими осуществляет ответственный исполнитель в процессе реализации Программы.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Методика оценки эффективности муниципальной Программы.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Механизм реализации Программы и </w:t>
            </w:r>
            <w:proofErr w:type="gramStart"/>
            <w:r w:rsidRPr="0007780C">
              <w:rPr>
                <w:rFonts w:ascii="Arial" w:hAnsi="Arial" w:cs="Arial"/>
              </w:rPr>
              <w:t>контроль за</w:t>
            </w:r>
            <w:proofErr w:type="gramEnd"/>
            <w:r w:rsidRPr="0007780C">
              <w:rPr>
                <w:rFonts w:ascii="Arial" w:hAnsi="Arial" w:cs="Arial"/>
              </w:rPr>
              <w:t xml:space="preserve"> ходом выполнения её основных мероприятий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Программа реализуется через план мероприятий по развитию УДС в Мичуринском сельском поселении на 2017-2025 годы. </w:t>
            </w:r>
            <w:proofErr w:type="gramStart"/>
            <w:r w:rsidRPr="0007780C">
              <w:rPr>
                <w:rFonts w:ascii="Arial" w:hAnsi="Arial" w:cs="Arial"/>
              </w:rPr>
              <w:t>Контроль за</w:t>
            </w:r>
            <w:proofErr w:type="gramEnd"/>
            <w:r w:rsidRPr="0007780C">
              <w:rPr>
                <w:rFonts w:ascii="Arial" w:hAnsi="Arial" w:cs="Arial"/>
              </w:rPr>
              <w:t xml:space="preserve"> реализацией Программы осуществляет Глава Мичуринского сельского поселения, контроль за целевым использованием бюджетных средств осуществляет Администрация Мичуринского сельского поселения.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36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(строка изменена постановлениями Администрации от </w:t>
            </w:r>
            <w:hyperlink r:id="rId64" w:history="1">
              <w:r w:rsidRPr="0007780C">
                <w:rPr>
                  <w:color w:val="0000FF"/>
                  <w:u w:val="single"/>
                </w:rPr>
                <w:t>06.12.2017 №119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5" w:history="1">
              <w:r w:rsidRPr="0007780C">
                <w:rPr>
                  <w:color w:val="0000FF"/>
                  <w:u w:val="single"/>
                </w:rPr>
                <w:t>15.11.2018 №68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6" w:history="1">
              <w:r w:rsidRPr="0007780C">
                <w:rPr>
                  <w:color w:val="0000FF"/>
                  <w:u w:val="single"/>
                </w:rPr>
                <w:t>22.08.2019 №59</w:t>
              </w:r>
            </w:hyperlink>
            <w:r w:rsidRPr="0007780C">
              <w:rPr>
                <w:rFonts w:ascii="Arial" w:hAnsi="Arial" w:cs="Arial"/>
              </w:rPr>
              <w:t xml:space="preserve">, от </w:t>
            </w:r>
            <w:hyperlink r:id="rId67" w:history="1">
              <w:r w:rsidRPr="0007780C">
                <w:rPr>
                  <w:color w:val="0000FF"/>
                  <w:u w:val="single"/>
                </w:rPr>
                <w:t>17.08.2020 №54</w:t>
              </w:r>
            </w:hyperlink>
            <w:r w:rsidRPr="0007780C">
              <w:rPr>
                <w:rFonts w:ascii="Arial" w:hAnsi="Arial" w:cs="Arial"/>
              </w:rPr>
              <w:t>)</w:t>
            </w:r>
          </w:p>
        </w:tc>
      </w:tr>
    </w:tbl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1. Содержание проблемы и обоснование необходимости ее решения программно-целевым методом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Транспорт — один из базовых элементов производственной и социальной структуры Республики Мордовия. От уровня транспортно-эксплуатационного состояния муниципальных автомобильных дорог общего пользования во многом зависит решение задач достижения устойчивого экономического роста, улучшения условий предпринимательской деятельности и повышения качества жизни населения. Сеть автомобильных дорог федерального, регионального и местного значения играет роль опорного каркаса территориального и социально-экономического развития сельского поселения, формирует надежные связи между населенными пунктами и объектами транспортной системы Мичуринского сельского поселения. Однако она не соответствует современным социальным, экономическим потребностям жителей сельского поселения.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Не </w:t>
      </w:r>
      <w:proofErr w:type="gramStart"/>
      <w:r w:rsidRPr="0007780C">
        <w:rPr>
          <w:rFonts w:ascii="Arial" w:hAnsi="Arial" w:cs="Arial"/>
        </w:rPr>
        <w:t>удовлетворительная</w:t>
      </w:r>
      <w:proofErr w:type="gramEnd"/>
      <w:r w:rsidRPr="0007780C">
        <w:rPr>
          <w:rFonts w:ascii="Arial" w:hAnsi="Arial" w:cs="Arial"/>
        </w:rPr>
        <w:t xml:space="preserve"> </w:t>
      </w:r>
      <w:proofErr w:type="spellStart"/>
      <w:r w:rsidRPr="0007780C">
        <w:rPr>
          <w:rFonts w:ascii="Arial" w:hAnsi="Arial" w:cs="Arial"/>
        </w:rPr>
        <w:t>конъюктура</w:t>
      </w:r>
      <w:proofErr w:type="spellEnd"/>
      <w:r w:rsidRPr="0007780C">
        <w:rPr>
          <w:rFonts w:ascii="Arial" w:hAnsi="Arial" w:cs="Arial"/>
        </w:rPr>
        <w:t xml:space="preserve"> улично-дорожной сети негативно влияет на состояние окружающей среды. Улицы населенных пунктов не имеют ливневой канализации. Отсутствие продольных и поперечных уклонов на отдельных улицах приводит к образованию застоев воды и грязи.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Для обеспечения комплексного социально-экономического развития Мичуринского сельского поселения целесообразно в 2017-2025 гг. завершить формирование сети автомобильных дорог сельского поселения путем сохранения существующей сети автодорог, ремонта мостов.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lastRenderedPageBreak/>
        <w:t>(</w:t>
      </w:r>
      <w:proofErr w:type="gramStart"/>
      <w:r w:rsidRPr="0007780C">
        <w:rPr>
          <w:rFonts w:ascii="Arial" w:hAnsi="Arial" w:cs="Arial"/>
        </w:rPr>
        <w:t>а</w:t>
      </w:r>
      <w:proofErr w:type="gramEnd"/>
      <w:r w:rsidRPr="0007780C">
        <w:rPr>
          <w:rFonts w:ascii="Arial" w:hAnsi="Arial" w:cs="Arial"/>
        </w:rPr>
        <w:t xml:space="preserve">бзац 3 раздела 1 изложен в ред. постановлений Администрации от </w:t>
      </w:r>
      <w:hyperlink r:id="rId68" w:history="1">
        <w:r w:rsidRPr="0007780C">
          <w:rPr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</w:rPr>
        <w:t xml:space="preserve">, от </w:t>
      </w:r>
      <w:hyperlink r:id="rId69" w:history="1">
        <w:r w:rsidRPr="0007780C">
          <w:rPr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</w:rPr>
        <w:t xml:space="preserve">, от </w:t>
      </w:r>
      <w:hyperlink r:id="rId70" w:history="1">
        <w:r w:rsidRPr="0007780C">
          <w:rPr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</w:rPr>
        <w:t xml:space="preserve">, от </w:t>
      </w:r>
      <w:hyperlink r:id="rId71" w:history="1">
        <w:r w:rsidRPr="0007780C">
          <w:rPr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</w:rPr>
        <w:t>)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Дорожная деятельность в отношении автомобильных дорог местного значения в границах населенных пунктов сельского поселения относится к вопросам местного значения сельского поселения. Ответственность за них несет Администрация Мичуринского сельского поселения. В настоящий момент 19,9 км дорог по улицам населенных пунктов Мичуринского сельского поселения требуют благоустройства.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Создание на территории Мичуринского сельского поселения современной перспективной сети автодорог требует активной работы по следующим направлениям: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— сохранение действующей сети автомобильных дорог за счет качественного содержания и ремонта;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— улучшение качества выполняемых работ по строительству, реконструкции автомобильных дорог общего пользования и ремонту мостов.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Содержание предлагаемых мероприятий: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1. Реконструкция и ремонт автомобильных дорог общего пользования республиканского значения протяженностью 12,5 км.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2. Сохранение действующей сети автомобильных дорог за счет качественного содержания.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Одновременно в короткие сроки решить перечисленные задачи не представляется возможным из-за ограниченности финансовых ресурсов.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Автомобильные дороги республиканского значения, требующие строительства или капитального ремонта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733"/>
        <w:gridCol w:w="759"/>
        <w:gridCol w:w="730"/>
        <w:gridCol w:w="1826"/>
        <w:gridCol w:w="2852"/>
      </w:tblGrid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 xml:space="preserve">№ </w:t>
            </w:r>
            <w:proofErr w:type="gramStart"/>
            <w:r w:rsidRPr="0007780C">
              <w:rPr>
                <w:rFonts w:ascii="Arial" w:hAnsi="Arial" w:cs="Arial"/>
              </w:rPr>
              <w:t>п</w:t>
            </w:r>
            <w:proofErr w:type="gramEnd"/>
            <w:r w:rsidRPr="0007780C">
              <w:rPr>
                <w:rFonts w:ascii="Arial" w:hAnsi="Arial" w:cs="Arial"/>
              </w:rPr>
              <w:t>/п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Наименование автодорог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Ед. изм.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Кол-во.</w:t>
            </w:r>
          </w:p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proofErr w:type="gramStart"/>
            <w:r w:rsidRPr="0007780C">
              <w:rPr>
                <w:rFonts w:ascii="Arial" w:hAnsi="Arial" w:cs="Arial"/>
              </w:rPr>
              <w:t>Балансо</w:t>
            </w:r>
            <w:proofErr w:type="spellEnd"/>
            <w:r w:rsidRPr="0007780C">
              <w:rPr>
                <w:rFonts w:ascii="Arial" w:hAnsi="Arial" w:cs="Arial"/>
              </w:rPr>
              <w:t>-держатель</w:t>
            </w:r>
            <w:proofErr w:type="gramEnd"/>
            <w:r w:rsidRPr="0007780C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Примечание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6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с. Мичурино – с. Красный Поселок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км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ГКУ УПРДОР РМ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Дорога требует капитального ремонта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с. Красный Поселок – д Азарьевка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км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ГКУ УПРДОР РМ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Дорога требует капитального ремонта</w:t>
            </w:r>
          </w:p>
        </w:tc>
      </w:tr>
    </w:tbl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2. Цели, задачи и целевые показатели Программы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Основная цель программы – содействие экономическому и социальному развитию Мичуринского сельского поселения, повышению уровня жизни населения за счет совершенствования и развития улично-дорожной сети (УДС) в соответствии с потребностями экономики и населения.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Для её достижения необходимо руководствоваться схемами территориального планирования муниципального образования.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proofErr w:type="gramStart"/>
      <w:r w:rsidRPr="0007780C">
        <w:rPr>
          <w:rFonts w:ascii="Arial" w:hAnsi="Arial" w:cs="Arial"/>
        </w:rPr>
        <w:lastRenderedPageBreak/>
        <w:t>Исходя из материалов разработанных схем территориального планирования и генеральных планов развития территорий в Программу включены</w:t>
      </w:r>
      <w:proofErr w:type="gramEnd"/>
      <w:r w:rsidRPr="0007780C">
        <w:rPr>
          <w:rFonts w:ascii="Arial" w:hAnsi="Arial" w:cs="Arial"/>
        </w:rPr>
        <w:t xml:space="preserve"> объекты дорожного хозяйства следующих населенных пунктов: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 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07780C">
        <w:rPr>
          <w:rFonts w:ascii="Arial" w:hAnsi="Arial" w:cs="Arial"/>
        </w:rPr>
        <w:t>Таблица 1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3"/>
        <w:gridCol w:w="4049"/>
      </w:tblGrid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Наименование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Наименование населенного пункта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Мичуринское сельское поселение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с</w:t>
            </w:r>
            <w:proofErr w:type="gramStart"/>
            <w:r w:rsidRPr="0007780C">
              <w:rPr>
                <w:rFonts w:ascii="Arial" w:hAnsi="Arial" w:cs="Arial"/>
              </w:rPr>
              <w:t>.М</w:t>
            </w:r>
            <w:proofErr w:type="gramEnd"/>
            <w:r w:rsidRPr="0007780C">
              <w:rPr>
                <w:rFonts w:ascii="Arial" w:hAnsi="Arial" w:cs="Arial"/>
              </w:rPr>
              <w:t>ичурино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с</w:t>
            </w:r>
            <w:proofErr w:type="gramStart"/>
            <w:r w:rsidRPr="0007780C">
              <w:rPr>
                <w:rFonts w:ascii="Arial" w:hAnsi="Arial" w:cs="Arial"/>
              </w:rPr>
              <w:t>.З</w:t>
            </w:r>
            <w:proofErr w:type="gramEnd"/>
            <w:r w:rsidRPr="0007780C">
              <w:rPr>
                <w:rFonts w:ascii="Arial" w:hAnsi="Arial" w:cs="Arial"/>
              </w:rPr>
              <w:t>наменское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с.Красный посёлок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п</w:t>
            </w:r>
            <w:proofErr w:type="gramStart"/>
            <w:r w:rsidRPr="0007780C">
              <w:rPr>
                <w:rFonts w:ascii="Arial" w:hAnsi="Arial" w:cs="Arial"/>
              </w:rPr>
              <w:t>.Ж</w:t>
            </w:r>
            <w:proofErr w:type="gramEnd"/>
            <w:r w:rsidRPr="0007780C">
              <w:rPr>
                <w:rFonts w:ascii="Arial" w:hAnsi="Arial" w:cs="Arial"/>
              </w:rPr>
              <w:t>елезный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с</w:t>
            </w:r>
            <w:proofErr w:type="gramStart"/>
            <w:r w:rsidRPr="0007780C">
              <w:rPr>
                <w:rFonts w:ascii="Arial" w:hAnsi="Arial" w:cs="Arial"/>
              </w:rPr>
              <w:t>.И</w:t>
            </w:r>
            <w:proofErr w:type="gramEnd"/>
            <w:r w:rsidRPr="0007780C">
              <w:rPr>
                <w:rFonts w:ascii="Arial" w:hAnsi="Arial" w:cs="Arial"/>
              </w:rPr>
              <w:t>нелей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д</w:t>
            </w:r>
            <w:proofErr w:type="gramStart"/>
            <w:r w:rsidRPr="0007780C">
              <w:rPr>
                <w:rFonts w:ascii="Arial" w:hAnsi="Arial" w:cs="Arial"/>
              </w:rPr>
              <w:t>.Н</w:t>
            </w:r>
            <w:proofErr w:type="gramEnd"/>
            <w:r w:rsidRPr="0007780C">
              <w:rPr>
                <w:rFonts w:ascii="Arial" w:hAnsi="Arial" w:cs="Arial"/>
              </w:rPr>
              <w:t>агорная</w:t>
            </w:r>
            <w:proofErr w:type="spellEnd"/>
            <w:r w:rsidRPr="0007780C">
              <w:rPr>
                <w:rFonts w:ascii="Arial" w:hAnsi="Arial" w:cs="Arial"/>
              </w:rPr>
              <w:t xml:space="preserve"> </w:t>
            </w:r>
            <w:proofErr w:type="spellStart"/>
            <w:r w:rsidRPr="0007780C">
              <w:rPr>
                <w:rFonts w:ascii="Arial" w:hAnsi="Arial" w:cs="Arial"/>
              </w:rPr>
              <w:t>Вышенка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с</w:t>
            </w:r>
            <w:proofErr w:type="gramStart"/>
            <w:r w:rsidRPr="0007780C">
              <w:rPr>
                <w:rFonts w:ascii="Arial" w:hAnsi="Arial" w:cs="Arial"/>
              </w:rPr>
              <w:t>.Н</w:t>
            </w:r>
            <w:proofErr w:type="gramEnd"/>
            <w:r w:rsidRPr="0007780C">
              <w:rPr>
                <w:rFonts w:ascii="Arial" w:hAnsi="Arial" w:cs="Arial"/>
              </w:rPr>
              <w:t>овосёлки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д.Азарьевка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д</w:t>
            </w:r>
            <w:proofErr w:type="gramStart"/>
            <w:r w:rsidRPr="0007780C">
              <w:rPr>
                <w:rFonts w:ascii="Arial" w:hAnsi="Arial" w:cs="Arial"/>
              </w:rPr>
              <w:t>.А</w:t>
            </w:r>
            <w:proofErr w:type="gramEnd"/>
            <w:r w:rsidRPr="0007780C">
              <w:rPr>
                <w:rFonts w:ascii="Arial" w:hAnsi="Arial" w:cs="Arial"/>
              </w:rPr>
              <w:t>лександровка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п</w:t>
            </w:r>
            <w:proofErr w:type="gramStart"/>
            <w:r w:rsidRPr="0007780C">
              <w:rPr>
                <w:rFonts w:ascii="Arial" w:hAnsi="Arial" w:cs="Arial"/>
              </w:rPr>
              <w:t>.М</w:t>
            </w:r>
            <w:proofErr w:type="gramEnd"/>
            <w:r w:rsidRPr="0007780C">
              <w:rPr>
                <w:rFonts w:ascii="Arial" w:hAnsi="Arial" w:cs="Arial"/>
              </w:rPr>
              <w:t>акеевка</w:t>
            </w:r>
            <w:proofErr w:type="spellEnd"/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proofErr w:type="spellStart"/>
            <w:r w:rsidRPr="0007780C">
              <w:rPr>
                <w:rFonts w:ascii="Arial" w:hAnsi="Arial" w:cs="Arial"/>
              </w:rPr>
              <w:t>п</w:t>
            </w:r>
            <w:proofErr w:type="gramStart"/>
            <w:r w:rsidRPr="0007780C">
              <w:rPr>
                <w:rFonts w:ascii="Arial" w:hAnsi="Arial" w:cs="Arial"/>
              </w:rPr>
              <w:t>.С</w:t>
            </w:r>
            <w:proofErr w:type="gramEnd"/>
            <w:r w:rsidRPr="0007780C">
              <w:rPr>
                <w:rFonts w:ascii="Arial" w:hAnsi="Arial" w:cs="Arial"/>
              </w:rPr>
              <w:t>мирновка</w:t>
            </w:r>
            <w:proofErr w:type="spellEnd"/>
          </w:p>
        </w:tc>
      </w:tr>
    </w:tbl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Основными задачами Программы являются: проведение капитального ремонта дорожной сети с асфальтобетонным покрытием – 12,5 км, реконструкции дорожной сети с грунтовым покрытием – 19,9 км.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Выполнение работ по реконструкции, ремонту и содержанию автомобильных дорог обеспечит сохранность существующей сети автодорог, приведет к расширению дорожной сети и повышению доступности транспортных услуг для населения и хозяйствующих субъектов, улучшит транспортно-эксплуатационное состояние дорог и повысит их технический уровень, уменьшит количество дорожно-транспортных происшествий.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Достижение данной цели обеспечивается за счет решения следующих задач.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 экономике: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proofErr w:type="gramStart"/>
      <w:r w:rsidRPr="0007780C">
        <w:rPr>
          <w:rFonts w:ascii="Arial" w:hAnsi="Arial" w:cs="Arial"/>
        </w:rPr>
        <w:t>содействие экономическому развитию района за счет совершенствования УДС, способной удовлетворить возрастающий спрос пользователей на перевозки автомобильным транспортом;</w:t>
      </w:r>
      <w:proofErr w:type="gramEnd"/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 социальной сфере: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улучшение транспортной доступности всей территории, повышение мобильности и деловой активности населения за счет обеспечения круглогодичного комфортного транспортного сообщения;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 бюджетной сфере: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Увеличение доходов бюджетной сферы вследствие: развития сферы услуг на объектах дорожной инфраструктуры;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Оптимизация бюджетных расходов </w:t>
      </w:r>
      <w:proofErr w:type="gramStart"/>
      <w:r w:rsidRPr="0007780C">
        <w:rPr>
          <w:rFonts w:ascii="Arial" w:hAnsi="Arial" w:cs="Arial"/>
        </w:rPr>
        <w:t>вследствие</w:t>
      </w:r>
      <w:proofErr w:type="gramEnd"/>
      <w:r w:rsidRPr="0007780C">
        <w:rPr>
          <w:rFonts w:ascii="Arial" w:hAnsi="Arial" w:cs="Arial"/>
        </w:rPr>
        <w:t>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повышения эффективности расходов на дорожное хозяйство за счет более эффективного планирования;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 дорожном хозяйстве: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формирование муниципальной дорожной сети на основе координируемого развития федеральных, республиканских автомобильных дорог.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lastRenderedPageBreak/>
        <w:t>Раздел 3. Обоснование ресурсного обеспечения и сроки реализации Программы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(раздел 3 изложен в ред. постановлений Администрации от </w:t>
      </w:r>
      <w:hyperlink r:id="rId72" w:history="1">
        <w:r w:rsidRPr="0007780C">
          <w:rPr>
            <w:b/>
            <w:bCs/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3" w:history="1">
        <w:r w:rsidRPr="0007780C">
          <w:rPr>
            <w:b/>
            <w:bCs/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4" w:history="1">
        <w:r w:rsidRPr="0007780C">
          <w:rPr>
            <w:b/>
            <w:bCs/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5" w:history="1">
        <w:r w:rsidRPr="0007780C">
          <w:rPr>
            <w:b/>
            <w:bCs/>
            <w:color w:val="0000FF"/>
            <w:u w:val="single"/>
          </w:rPr>
          <w:t>13.12.2019 №86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</w:t>
      </w:r>
      <w:proofErr w:type="gramStart"/>
      <w:r w:rsidRPr="0007780C">
        <w:rPr>
          <w:rFonts w:ascii="Arial" w:hAnsi="Arial" w:cs="Arial"/>
          <w:b/>
          <w:bCs/>
          <w:sz w:val="32"/>
          <w:szCs w:val="32"/>
        </w:rPr>
        <w:t>от</w:t>
      </w:r>
      <w:proofErr w:type="gramEnd"/>
      <w:r w:rsidRPr="0007780C">
        <w:rPr>
          <w:rFonts w:ascii="Arial" w:hAnsi="Arial" w:cs="Arial"/>
          <w:b/>
          <w:bCs/>
          <w:sz w:val="32"/>
          <w:szCs w:val="32"/>
        </w:rPr>
        <w:t xml:space="preserve"> </w:t>
      </w:r>
      <w:hyperlink r:id="rId76" w:history="1">
        <w:r w:rsidRPr="0007780C">
          <w:rPr>
            <w:b/>
            <w:bCs/>
            <w:color w:val="0000FF"/>
            <w:u w:val="single"/>
          </w:rPr>
          <w:t>30.04.2020 №31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7" w:history="1">
        <w:r w:rsidRPr="0007780C">
          <w:rPr>
            <w:b/>
            <w:bCs/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, от </w:t>
      </w:r>
      <w:hyperlink r:id="rId78" w:history="1">
        <w:r w:rsidRPr="0007780C">
          <w:rPr>
            <w:b/>
            <w:bCs/>
            <w:color w:val="0000FF"/>
            <w:u w:val="single"/>
          </w:rPr>
          <w:t>26.02.2021 №8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79" w:history="1">
        <w:r w:rsidRPr="0007780C">
          <w:rPr>
            <w:b/>
            <w:bCs/>
            <w:color w:val="0000FF"/>
            <w:u w:val="single"/>
          </w:rPr>
          <w:t>31.08.2021 №71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 от </w:t>
      </w:r>
      <w:hyperlink r:id="rId80" w:history="1">
        <w:r w:rsidRPr="0007780C">
          <w:rPr>
            <w:b/>
            <w:bCs/>
            <w:color w:val="0000FF"/>
            <w:u w:val="single"/>
          </w:rPr>
          <w:t>28.03.2022 №16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 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Сроки реализации Программы 2017 – 2025 годы.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Реализация Программы предусматривается за счет  средств местного бюджета. Общий объем финансирования Программы составляет 4 722,7 тысяч рублей, в том числе за счет средств муниципального дорожного фонда  Мичуринского сельского поселения 4494,5 тысяч рублей. Объем финансирования по годам: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2016 год –  311,1 тысяч рублей, в том числе  за счет средств муниципального дорожного фонда – 242,8 тысяч рублей, за счет средств Мичуринского сельского поселения – 68,3 тысячи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2017 год –  251,7 тысяч рублей, в том числе  за счет средств муниципального дорожного фонда – 197,1 тысяч рублей, за счет средств Мичуринского сельского поселения – 54,6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2018 год  –  459,1 тысяч рублей, в том числе  за счет средств муниципального дорожного фонда – 401,6 тысяч рублей, за счет средств Мичуринского сельского поселения – 57,5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2019 год – 273,3 тысяч рублей, в том числе  за счет средств муниципального дорожного фонда  Мичуринского сельского поселения –  225,5 тысяч рублей, за счет средств Мичуринского сельского поселения 47,8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2020 год – 301,7 тысяч рублей, в том числе  за счет средств муниципального дорожного фонда  Мичуринского сельского поселения –  301,7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2021 год – 814,6 тысяч рублей, в том числе  за счет средств муниципального дорожного фонда  Мичуринского сельского поселения –  814,6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2022 год – 546,6 тысяч рублей, в том числе  за счет средств муниципального дорожного фонда  Мичуринского сельского поселения –  546,6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2023 год – 554,6 тысяч рублей, в том числе  за счет средств муниципального дорожного фонда  Мичуринского сельского поселения –  554,6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lastRenderedPageBreak/>
        <w:t>2024 год – 588,2 тысяч рублей, в том числе  за счет средств муниципального дорожного фонда  Мичуринского сельского поселения –  588,2 тысяч рублей;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2025 год – 621,8 тысяч рублей, в том числе  за счет средств муниципального дорожного фонда  Мичуринского сельского поселения –  621,8 тысяч рублей.</w:t>
      </w:r>
    </w:p>
    <w:p w:rsidR="0007780C" w:rsidRPr="0007780C" w:rsidRDefault="0007780C" w:rsidP="0007780C">
      <w:pPr>
        <w:shd w:val="clear" w:color="auto" w:fill="FFFFFF"/>
        <w:spacing w:line="36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4. Ожидаемые результаты реализации Программы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В результате реализации Программы к 2025 году предполагается получить следующие результаты: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Увеличится протяженность участков автомобильных дорог муниципального значения, после проведения капитального ремонта и ремонта.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(раздел 4 изменен постановлениями Администрации от </w:t>
      </w:r>
      <w:hyperlink r:id="rId81" w:history="1">
        <w:r w:rsidRPr="0007780C">
          <w:rPr>
            <w:color w:val="0000FF"/>
            <w:u w:val="single"/>
          </w:rPr>
          <w:t>06.12.2017 №119</w:t>
        </w:r>
      </w:hyperlink>
      <w:r w:rsidRPr="0007780C">
        <w:rPr>
          <w:rFonts w:ascii="Arial" w:hAnsi="Arial" w:cs="Arial"/>
        </w:rPr>
        <w:t xml:space="preserve">, от </w:t>
      </w:r>
      <w:hyperlink r:id="rId82" w:history="1">
        <w:r w:rsidRPr="0007780C">
          <w:rPr>
            <w:color w:val="0000FF"/>
            <w:u w:val="single"/>
          </w:rPr>
          <w:t>15.11.2018 №68</w:t>
        </w:r>
      </w:hyperlink>
      <w:r w:rsidRPr="0007780C">
        <w:rPr>
          <w:rFonts w:ascii="Arial" w:hAnsi="Arial" w:cs="Arial"/>
        </w:rPr>
        <w:t xml:space="preserve">, от </w:t>
      </w:r>
      <w:hyperlink r:id="rId83" w:history="1">
        <w:r w:rsidRPr="0007780C">
          <w:rPr>
            <w:color w:val="0000FF"/>
            <w:u w:val="single"/>
          </w:rPr>
          <w:t>22.08.2019 №59</w:t>
        </w:r>
      </w:hyperlink>
      <w:r w:rsidRPr="0007780C">
        <w:rPr>
          <w:rFonts w:ascii="Arial" w:hAnsi="Arial" w:cs="Arial"/>
        </w:rPr>
        <w:t xml:space="preserve">, от </w:t>
      </w:r>
      <w:hyperlink r:id="rId84" w:history="1">
        <w:r w:rsidRPr="0007780C">
          <w:rPr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</w:rPr>
        <w:t>)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5. Механизм реализации программы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Механизм реализации Программы – это система скоординированных по срокам и объему финансирования мероприятий, обеспечивающих достижение намеченных результатов.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Исполнители мероприятий программы определяются на основании федерального закона от 05.04.2013 г. № 44 «</w:t>
      </w:r>
      <w:hyperlink r:id="rId85" w:history="1">
        <w:r w:rsidRPr="0007780C">
          <w:rPr>
            <w:color w:val="0000FF"/>
            <w:u w:val="single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Pr="0007780C">
        <w:rPr>
          <w:rFonts w:ascii="Arial" w:hAnsi="Arial" w:cs="Arial"/>
        </w:rPr>
        <w:t>».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Исполнители Программы несут ответственность за качественное и своевременное исполнение программных мероприятий, целевое и рациональное использование выделяемых на их реализацию бюджетных средств.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Управление Программой осуществляет заказчик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Заказчик Программы: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обеспечивает реализацию Программы и её финансирование;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осуществляет координацию деятельности её исполнителей и участников;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представляет в установленном порядке предложения по уточнению перечня мероприятий Программы на очередной финансовый год;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осуществляет мониторинг результатов реализации мероприятий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контролирует целевое и эффективное использование выделенных бюджетных средств;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осуществляет подготовку и предоставление ежегодных отчетов о реализации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организует размещение на интернет-сайте текста Программы и информацию о результатах её реализации.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Порядок финансирования мероприятий программы из средств местного бюджета (муниципального дорожного фонда) осуществляется путем выделения сре</w:t>
      </w:r>
      <w:proofErr w:type="gramStart"/>
      <w:r w:rsidRPr="0007780C">
        <w:rPr>
          <w:rFonts w:ascii="Arial" w:hAnsi="Arial" w:cs="Arial"/>
        </w:rPr>
        <w:t>дств с п</w:t>
      </w:r>
      <w:proofErr w:type="gramEnd"/>
      <w:r w:rsidRPr="0007780C">
        <w:rPr>
          <w:rFonts w:ascii="Arial" w:hAnsi="Arial" w:cs="Arial"/>
        </w:rPr>
        <w:t>оследующим перечислением исполнителям конкретных мероприятий в установленном законом порядке.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Корректировка программных мероприятий и их ресурсного обеспечения в ходе реализации Программы осуществляется путем внесения изменений в </w:t>
      </w:r>
      <w:r w:rsidRPr="0007780C">
        <w:rPr>
          <w:rFonts w:ascii="Arial" w:hAnsi="Arial" w:cs="Arial"/>
        </w:rPr>
        <w:lastRenderedPageBreak/>
        <w:t>Программу и оформляется Постановлением Администрации Мичуринского сельского поселения.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6. Анализ рисков реализации муниципальной Программы и описание мер управления рисками с целью минимизации их влияния на достижения целей муниципальной Программы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Анализ рисков реализации муниципальной Программы и принятие мер по управлению ими осуществляет ответственный исполнитель в процессе реализации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Основными рисками Программы являются: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- риски </w:t>
      </w:r>
      <w:proofErr w:type="gramStart"/>
      <w:r w:rsidRPr="0007780C">
        <w:rPr>
          <w:rFonts w:ascii="Arial" w:hAnsi="Arial" w:cs="Arial"/>
        </w:rPr>
        <w:t>не достижения</w:t>
      </w:r>
      <w:proofErr w:type="gramEnd"/>
      <w:r w:rsidRPr="0007780C">
        <w:rPr>
          <w:rFonts w:ascii="Arial" w:hAnsi="Arial" w:cs="Arial"/>
        </w:rPr>
        <w:t xml:space="preserve"> конечных результатов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- риски недофинансирования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Риски </w:t>
      </w:r>
      <w:proofErr w:type="gramStart"/>
      <w:r w:rsidRPr="0007780C">
        <w:rPr>
          <w:rFonts w:ascii="Arial" w:hAnsi="Arial" w:cs="Arial"/>
        </w:rPr>
        <w:t>не достижения</w:t>
      </w:r>
      <w:proofErr w:type="gramEnd"/>
      <w:r w:rsidRPr="0007780C">
        <w:rPr>
          <w:rFonts w:ascii="Arial" w:hAnsi="Arial" w:cs="Arial"/>
        </w:rPr>
        <w:t xml:space="preserve"> конечных результатов Программы являются типичными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Основными мерами управления рисками с целью минимизации их влияния на достижение целей Программы выступают — мониторинг, открытость и подотчётность.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Раздел 7. Методика оценки эффективности муниципальной Программы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</w:t>
      </w:r>
      <w:proofErr w:type="gramStart"/>
      <w:r w:rsidRPr="0007780C">
        <w:rPr>
          <w:rFonts w:ascii="Arial" w:hAnsi="Arial" w:cs="Arial"/>
        </w:rPr>
        <w:t>и</w:t>
      </w:r>
      <w:proofErr w:type="gramEnd"/>
      <w:r w:rsidRPr="0007780C">
        <w:rPr>
          <w:rFonts w:ascii="Arial" w:hAnsi="Arial" w:cs="Arial"/>
        </w:rPr>
        <w:t xml:space="preserve"> периода реализации муниципальной Программы не реже чем один раз в год.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Методика оценки эффективности муниципальной Программы учитывает необходимость проведения оценок: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1) степени реализации основных мероприятий достижения ожидаемых непосредственных результатов их реализации, рассчитываемой как долю мероприятий, выполненных в полном объёме, по следующей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СРМ=МВ/М, где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СРМ — степень реализации основных мероприятий: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МВ — количество мероприятий, выполненных в полном объёме, из числа мероприятий, запланированных к реализации в отчётном году;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М — общее количество мероприятий, запланированных к реализации в отчётном году;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lastRenderedPageBreak/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путём сопоставления плановых и фактических объёмов финансирования муниципальной Программы по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ССУЗ=ФФ/ФП, где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ССУЗ — уровень финансирования реализации муниципальной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ФФ — фактический объём финансовых ресурсов, направленный на реализацию муниципальной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ФП — плановый объём финансовых ресурсов на соответствующий отчётный период;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ЭС=СРМ/ССУЗ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3) степени достижения целей и решения задач муниципальной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 xml:space="preserve">Оценка степени достижения целей и решения задач муниципальной Программы может </w:t>
      </w:r>
      <w:proofErr w:type="gramStart"/>
      <w:r w:rsidRPr="0007780C">
        <w:rPr>
          <w:rFonts w:ascii="Arial" w:hAnsi="Arial" w:cs="Arial"/>
        </w:rPr>
        <w:t>определятся</w:t>
      </w:r>
      <w:proofErr w:type="gramEnd"/>
      <w:r w:rsidRPr="0007780C">
        <w:rPr>
          <w:rFonts w:ascii="Arial" w:hAnsi="Arial" w:cs="Arial"/>
        </w:rPr>
        <w:t xml:space="preserve"> путём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СДЦ=(СДП</w:t>
      </w:r>
      <w:proofErr w:type="gramStart"/>
      <w:r w:rsidRPr="0007780C">
        <w:rPr>
          <w:rFonts w:ascii="Arial" w:hAnsi="Arial" w:cs="Arial"/>
        </w:rPr>
        <w:t>1</w:t>
      </w:r>
      <w:proofErr w:type="gramEnd"/>
      <w:r w:rsidRPr="0007780C">
        <w:rPr>
          <w:rFonts w:ascii="Arial" w:hAnsi="Arial" w:cs="Arial"/>
        </w:rPr>
        <w:t>+СДП2+СДПн)/н, где: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СДЦ - степень достижения целей (решения задач);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СДП - степень достижения показателя (индикатора) муниципальной Программы;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н — количество показателей (индикаторов) муниципальной Программы.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СДП=ЗФ/ЗП, где: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ЗФ — фактическое значение показателя (индикатора) муниципальной Программы (подпрограммы);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ЗП — плановое значение показателя (индикатора) муниципальной Программы для показателей (индикаторов), желаемой тенденцией развития которых является рост значений, или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СДП=ЗП/ЗФ (для целевых показателей (индикаторов), желаемой тенденцией развития которых является снижение значений);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4) общей оценки эффективности реализации муниципальной Программы (ЭРП), рассчитываемой по формуле: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ЭРП = СДЦ х ЭС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2"/>
        <w:gridCol w:w="3553"/>
      </w:tblGrid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Вывод об эффективности реализации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Критерий оценки эффективности ЭГП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Неэффективная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менее 0,5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Уровень эффективности удовлетворительный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0,5-0,79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Эффективная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0,8-1</w:t>
            </w:r>
          </w:p>
        </w:tc>
      </w:tr>
      <w:tr w:rsidR="0007780C" w:rsidRPr="0007780C" w:rsidTr="0007780C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lastRenderedPageBreak/>
              <w:t>Высокоэффективная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07780C" w:rsidRPr="0007780C" w:rsidRDefault="0007780C" w:rsidP="0007780C">
            <w:pPr>
              <w:shd w:val="clear" w:color="auto" w:fill="FFFFFF"/>
              <w:spacing w:line="240" w:lineRule="atLeast"/>
              <w:ind w:firstLine="709"/>
              <w:jc w:val="both"/>
            </w:pPr>
            <w:r w:rsidRPr="0007780C">
              <w:rPr>
                <w:rFonts w:ascii="Arial" w:hAnsi="Arial" w:cs="Arial"/>
              </w:rPr>
              <w:t>более 1</w:t>
            </w:r>
          </w:p>
        </w:tc>
      </w:tr>
    </w:tbl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b/>
          <w:bCs/>
        </w:rPr>
        <w:t>8.    Выполнение программных мероприятий по муниципальной программе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(раздел 8 изложен в ред. постановлений Администрации от </w:t>
      </w:r>
      <w:hyperlink r:id="rId86" w:history="1">
        <w:r w:rsidRPr="0007780C">
          <w:rPr>
            <w:b/>
            <w:bCs/>
            <w:color w:val="0000FF"/>
            <w:u w:val="single"/>
          </w:rPr>
          <w:t>13.12.2019 №86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87" w:history="1">
        <w:r w:rsidRPr="0007780C">
          <w:rPr>
            <w:b/>
            <w:bCs/>
            <w:color w:val="0000FF"/>
            <w:u w:val="single"/>
          </w:rPr>
          <w:t>30.04.2020 №31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88" w:history="1">
        <w:r w:rsidRPr="0007780C">
          <w:rPr>
            <w:b/>
            <w:bCs/>
            <w:color w:val="0000FF"/>
            <w:u w:val="single"/>
          </w:rPr>
          <w:t>17.08.2020 №54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, от </w:t>
      </w:r>
      <w:hyperlink r:id="rId89" w:history="1">
        <w:r w:rsidRPr="0007780C">
          <w:rPr>
            <w:b/>
            <w:bCs/>
            <w:color w:val="0000FF"/>
            <w:u w:val="single"/>
          </w:rPr>
          <w:t>26.02.2021 №8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 </w:t>
      </w:r>
      <w:proofErr w:type="gramStart"/>
      <w:r w:rsidRPr="0007780C">
        <w:rPr>
          <w:rFonts w:ascii="Arial" w:hAnsi="Arial" w:cs="Arial"/>
          <w:b/>
          <w:bCs/>
          <w:sz w:val="32"/>
          <w:szCs w:val="32"/>
        </w:rPr>
        <w:t>от</w:t>
      </w:r>
      <w:proofErr w:type="gramEnd"/>
      <w:r w:rsidRPr="0007780C">
        <w:rPr>
          <w:rFonts w:ascii="Arial" w:hAnsi="Arial" w:cs="Arial"/>
          <w:b/>
          <w:bCs/>
          <w:sz w:val="32"/>
          <w:szCs w:val="32"/>
        </w:rPr>
        <w:t xml:space="preserve"> </w:t>
      </w:r>
      <w:hyperlink r:id="rId90" w:history="1">
        <w:r w:rsidRPr="0007780C">
          <w:rPr>
            <w:b/>
            <w:bCs/>
            <w:color w:val="0000FF"/>
            <w:u w:val="single"/>
          </w:rPr>
          <w:t>31.08.2021 №71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 xml:space="preserve">, от </w:t>
      </w:r>
      <w:hyperlink r:id="rId91" w:history="1">
        <w:r w:rsidRPr="0007780C">
          <w:rPr>
            <w:b/>
            <w:bCs/>
            <w:color w:val="0000FF"/>
            <w:u w:val="single"/>
          </w:rPr>
          <w:t>28.03.2022 №16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b/>
          <w:bCs/>
        </w:rPr>
        <w:t> </w:t>
      </w:r>
    </w:p>
    <w:tbl>
      <w:tblPr>
        <w:tblW w:w="98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9"/>
        <w:gridCol w:w="698"/>
        <w:gridCol w:w="698"/>
        <w:gridCol w:w="699"/>
        <w:gridCol w:w="699"/>
        <w:gridCol w:w="699"/>
        <w:gridCol w:w="699"/>
        <w:gridCol w:w="699"/>
        <w:gridCol w:w="699"/>
        <w:gridCol w:w="699"/>
        <w:gridCol w:w="797"/>
      </w:tblGrid>
      <w:tr w:rsidR="0007780C" w:rsidRPr="0007780C" w:rsidTr="0007780C">
        <w:trPr>
          <w:trHeight w:val="450"/>
        </w:trPr>
        <w:tc>
          <w:tcPr>
            <w:tcW w:w="2774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Программные мероприятия</w:t>
            </w:r>
          </w:p>
        </w:tc>
        <w:tc>
          <w:tcPr>
            <w:tcW w:w="7089" w:type="dxa"/>
            <w:gridSpan w:val="10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0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Объем финансирования</w:t>
            </w:r>
          </w:p>
        </w:tc>
      </w:tr>
      <w:tr w:rsidR="0007780C" w:rsidRPr="0007780C" w:rsidTr="0007780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780C" w:rsidRPr="0007780C" w:rsidRDefault="0007780C" w:rsidP="0007780C"/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2016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2017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2018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2019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2023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2024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2025</w:t>
            </w:r>
          </w:p>
        </w:tc>
      </w:tr>
      <w:tr w:rsidR="0007780C" w:rsidRPr="0007780C" w:rsidTr="0007780C">
        <w:tc>
          <w:tcPr>
            <w:tcW w:w="2774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Содержание автомобильных дорог общего пользования и инженерных сооружений на них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311,1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251,7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459,1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273,3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301,7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814,6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546,6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554,6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588,2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621,8</w:t>
            </w:r>
          </w:p>
        </w:tc>
      </w:tr>
      <w:tr w:rsidR="0007780C" w:rsidRPr="0007780C" w:rsidTr="0007780C">
        <w:tc>
          <w:tcPr>
            <w:tcW w:w="2774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Ремонт автомобильных дорог общего пользования и инженерных сооружений на них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</w:tr>
      <w:tr w:rsidR="0007780C" w:rsidRPr="0007780C" w:rsidTr="0007780C">
        <w:tc>
          <w:tcPr>
            <w:tcW w:w="2774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</w:tr>
      <w:tr w:rsidR="0007780C" w:rsidRPr="0007780C" w:rsidTr="0007780C">
        <w:tc>
          <w:tcPr>
            <w:tcW w:w="2774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Технический надзор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0,0</w:t>
            </w:r>
          </w:p>
        </w:tc>
      </w:tr>
      <w:tr w:rsidR="0007780C" w:rsidRPr="0007780C" w:rsidTr="0007780C">
        <w:tc>
          <w:tcPr>
            <w:tcW w:w="2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0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ИТОГО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311,1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251,7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459,1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273,3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301,7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814,6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546,6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554,6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588,2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5" w:type="dxa"/>
              <w:left w:w="35" w:type="dxa"/>
              <w:bottom w:w="30" w:type="dxa"/>
              <w:right w:w="30" w:type="dxa"/>
            </w:tcMar>
            <w:hideMark/>
          </w:tcPr>
          <w:p w:rsidR="0007780C" w:rsidRPr="0007780C" w:rsidRDefault="0007780C" w:rsidP="0007780C">
            <w:pPr>
              <w:spacing w:after="195"/>
              <w:jc w:val="center"/>
            </w:pPr>
            <w:r w:rsidRPr="0007780C">
              <w:t>621,8</w:t>
            </w:r>
          </w:p>
        </w:tc>
      </w:tr>
    </w:tbl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 Раздел 9. </w:t>
      </w:r>
      <w:proofErr w:type="gramStart"/>
      <w:r w:rsidRPr="0007780C">
        <w:rPr>
          <w:rFonts w:ascii="Arial" w:hAnsi="Arial" w:cs="Arial"/>
          <w:b/>
          <w:bCs/>
          <w:sz w:val="32"/>
          <w:szCs w:val="32"/>
        </w:rPr>
        <w:t>Контроль за</w:t>
      </w:r>
      <w:proofErr w:type="gramEnd"/>
      <w:r w:rsidRPr="0007780C">
        <w:rPr>
          <w:rFonts w:ascii="Arial" w:hAnsi="Arial" w:cs="Arial"/>
          <w:b/>
          <w:bCs/>
          <w:sz w:val="32"/>
          <w:szCs w:val="32"/>
        </w:rPr>
        <w:t xml:space="preserve"> ходом выполнения основных мероприятий Программы 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 xml:space="preserve">(нумерация раздела изменена постановлением Администрации от </w:t>
      </w:r>
      <w:hyperlink r:id="rId92" w:history="1">
        <w:r w:rsidRPr="0007780C">
          <w:rPr>
            <w:b/>
            <w:bCs/>
            <w:color w:val="0000FF"/>
            <w:u w:val="single"/>
          </w:rPr>
          <w:t>13.12.2019 №86</w:t>
        </w:r>
      </w:hyperlink>
      <w:r w:rsidRPr="0007780C">
        <w:rPr>
          <w:rFonts w:ascii="Arial" w:hAnsi="Arial" w:cs="Arial"/>
          <w:b/>
          <w:bCs/>
          <w:sz w:val="32"/>
          <w:szCs w:val="32"/>
        </w:rPr>
        <w:t>)</w:t>
      </w:r>
    </w:p>
    <w:p w:rsidR="0007780C" w:rsidRPr="0007780C" w:rsidRDefault="0007780C" w:rsidP="0007780C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07780C">
        <w:rPr>
          <w:rFonts w:ascii="Arial" w:hAnsi="Arial" w:cs="Arial"/>
          <w:b/>
          <w:bCs/>
          <w:sz w:val="32"/>
          <w:szCs w:val="32"/>
        </w:rPr>
        <w:t> </w:t>
      </w:r>
    </w:p>
    <w:p w:rsidR="0007780C" w:rsidRPr="0007780C" w:rsidRDefault="0007780C" w:rsidP="0007780C">
      <w:pPr>
        <w:shd w:val="clear" w:color="auto" w:fill="FFFFFF"/>
        <w:spacing w:line="240" w:lineRule="atLeast"/>
        <w:ind w:firstLine="709"/>
        <w:jc w:val="both"/>
      </w:pPr>
      <w:proofErr w:type="gramStart"/>
      <w:r w:rsidRPr="0007780C">
        <w:rPr>
          <w:rFonts w:ascii="Arial" w:hAnsi="Arial" w:cs="Arial"/>
        </w:rPr>
        <w:t>Контроль за</w:t>
      </w:r>
      <w:proofErr w:type="gramEnd"/>
      <w:r w:rsidRPr="0007780C">
        <w:rPr>
          <w:rFonts w:ascii="Arial" w:hAnsi="Arial" w:cs="Arial"/>
        </w:rPr>
        <w:t xml:space="preserve"> реализацией Программы осуществляет Глава Мичуринского сельского поселения, контроль за целевым использованием бюджетных средств осуществляет Администрация Мичуринского сельского поселения.</w:t>
      </w:r>
    </w:p>
    <w:p w:rsidR="00591C66" w:rsidRDefault="0007780C" w:rsidP="0007780C">
      <w:pPr>
        <w:shd w:val="clear" w:color="auto" w:fill="FFFFFF"/>
        <w:spacing w:line="240" w:lineRule="atLeast"/>
        <w:ind w:firstLine="709"/>
        <w:jc w:val="both"/>
      </w:pPr>
      <w:r w:rsidRPr="0007780C">
        <w:rPr>
          <w:rFonts w:ascii="Arial" w:hAnsi="Arial" w:cs="Arial"/>
        </w:rPr>
        <w:t>Исполнителем Программы является Администрация Мичуринского сельского поселения Чамзинского муниципального района Республики Мордовия.</w:t>
      </w:r>
      <w:bookmarkStart w:id="0" w:name="_GoBack"/>
      <w:bookmarkEnd w:id="0"/>
      <w:r>
        <w:t xml:space="preserve"> </w:t>
      </w:r>
    </w:p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80C"/>
    <w:rsid w:val="0007780C"/>
    <w:rsid w:val="003C5E27"/>
    <w:rsid w:val="00591C66"/>
    <w:rsid w:val="0079141A"/>
    <w:rsid w:val="007C5540"/>
    <w:rsid w:val="00A202B1"/>
    <w:rsid w:val="00B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uiPriority w:val="22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paragraph" w:styleId="af4">
    <w:name w:val="Normal (Web)"/>
    <w:basedOn w:val="a"/>
    <w:uiPriority w:val="99"/>
    <w:unhideWhenUsed/>
    <w:rsid w:val="0007780C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07780C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07780C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uiPriority w:val="22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paragraph" w:styleId="af4">
    <w:name w:val="Normal (Web)"/>
    <w:basedOn w:val="a"/>
    <w:uiPriority w:val="99"/>
    <w:unhideWhenUsed/>
    <w:rsid w:val="0007780C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07780C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07780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nla-service.scli.ru:8080/rnla-links/ws/content/act/cb23b58b-377e-4d7d-9e47-ab02bf245544.html" TargetMode="External"/><Relationship Id="rId18" Type="http://schemas.openxmlformats.org/officeDocument/2006/relationships/hyperlink" Target="http://rnla-service.scli.ru:8080/rnla-links/ws/content/act/ceaab894-0b18-4350-b1b1-06564e1a5e53.html" TargetMode="External"/><Relationship Id="rId26" Type="http://schemas.openxmlformats.org/officeDocument/2006/relationships/hyperlink" Target="http://rnla-service.scli.ru:8080/rnla-links/ws/content/act/1869b1e1-a296-4567-a377-ce395ba22571.html" TargetMode="External"/><Relationship Id="rId39" Type="http://schemas.openxmlformats.org/officeDocument/2006/relationships/hyperlink" Target="http://rnla-service.scli.ru:8080/rnla-links/ws/content/act/ceaab894-0b18-4350-b1b1-06564e1a5e53.html" TargetMode="External"/><Relationship Id="rId21" Type="http://schemas.openxmlformats.org/officeDocument/2006/relationships/hyperlink" Target="http://rnla-service.scli.ru:8080/rnla-links/ws/content/act/ceaab894-0b18-4350-b1b1-06564e1a5e53.html" TargetMode="External"/><Relationship Id="rId34" Type="http://schemas.openxmlformats.org/officeDocument/2006/relationships/hyperlink" Target="http://rnla-service.scli.ru:8080/rnla-links/ws/content/act/ceaab894-0b18-4350-b1b1-06564e1a5e53.html" TargetMode="External"/><Relationship Id="rId42" Type="http://schemas.openxmlformats.org/officeDocument/2006/relationships/hyperlink" Target="http://rnla-service.scli.ru:8080/rnla-links/ws/content/act/54a47cae-edb7-44fe-95a7-67dd33b648e3.html" TargetMode="External"/><Relationship Id="rId47" Type="http://schemas.openxmlformats.org/officeDocument/2006/relationships/hyperlink" Target="http://rnla-service.scli.ru:8080/rnla-links/ws/content/act/c2bfb091-e9b3-47b1-b7cf-9954f3707926.html" TargetMode="External"/><Relationship Id="rId50" Type="http://schemas.openxmlformats.org/officeDocument/2006/relationships/hyperlink" Target="http://rnla-service.scli.ru:8080/rnla-links/ws/content/act/ceaab894-0b18-4350-b1b1-06564e1a5e53.html" TargetMode="External"/><Relationship Id="rId55" Type="http://schemas.openxmlformats.org/officeDocument/2006/relationships/hyperlink" Target="http://rnla-service.scli.ru:8080/rnla-links/ws/content/act/fc461956-989a-4faa-8df2-1d60abaa63c1.html" TargetMode="External"/><Relationship Id="rId63" Type="http://schemas.openxmlformats.org/officeDocument/2006/relationships/hyperlink" Target="http://rnla-service.scli.ru:8080/rnla-links/ws/content/act/ceaab894-0b18-4350-b1b1-06564e1a5e53.html" TargetMode="External"/><Relationship Id="rId68" Type="http://schemas.openxmlformats.org/officeDocument/2006/relationships/hyperlink" Target="http://rnla-service.scli.ru:8080/rnla-links/ws/content/act/c2bfb091-e9b3-47b1-b7cf-9954f3707926.html" TargetMode="External"/><Relationship Id="rId76" Type="http://schemas.openxmlformats.org/officeDocument/2006/relationships/hyperlink" Target="http://rnla-service.scli.ru:8080/rnla-links/ws/content/act/fc461956-989a-4faa-8df2-1d60abaa63c1.html" TargetMode="External"/><Relationship Id="rId84" Type="http://schemas.openxmlformats.org/officeDocument/2006/relationships/hyperlink" Target="http://rnla-service.scli.ru:8080/rnla-links/ws/content/act/ceaab894-0b18-4350-b1b1-06564e1a5e53.html" TargetMode="External"/><Relationship Id="rId89" Type="http://schemas.openxmlformats.org/officeDocument/2006/relationships/hyperlink" Target="http://rnla-service.scli.ru:8080/rnla-links/ws/content/act/4cfa3cba-a448-4622-890c-ffe785f437c9.html" TargetMode="External"/><Relationship Id="rId7" Type="http://schemas.openxmlformats.org/officeDocument/2006/relationships/hyperlink" Target="http://rnla-service.scli.ru:8080/rnla-links/ws/content/act/ceaab894-0b18-4350-b1b1-06564e1a5e53.html" TargetMode="External"/><Relationship Id="rId71" Type="http://schemas.openxmlformats.org/officeDocument/2006/relationships/hyperlink" Target="http://rnla-service.scli.ru:8080/rnla-links/ws/content/act/ceaab894-0b18-4350-b1b1-06564e1a5e53.html" TargetMode="External"/><Relationship Id="rId92" Type="http://schemas.openxmlformats.org/officeDocument/2006/relationships/hyperlink" Target="http://rnla-service.scli.ru:8080/rnla-links/ws/content/act/3e1f6a11-bbf6-4f1e-a778-d76d2a9d825a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rnla-service.scli.ru:8080/rnla-links/ws/content/act/54a47cae-edb7-44fe-95a7-67dd33b648e3.html" TargetMode="External"/><Relationship Id="rId29" Type="http://schemas.openxmlformats.org/officeDocument/2006/relationships/hyperlink" Target="http://rnla-service.scli.ru:8080/rnla-links/ws/content/act/ceaab894-0b18-4350-b1b1-06564e1a5e53.html" TargetMode="External"/><Relationship Id="rId11" Type="http://schemas.openxmlformats.org/officeDocument/2006/relationships/hyperlink" Target="http://rnla-service.scli.ru:8080/rnla-links/ws/content/act/4cfa3cba-a448-4622-890c-ffe785f437c9.html" TargetMode="External"/><Relationship Id="rId24" Type="http://schemas.openxmlformats.org/officeDocument/2006/relationships/hyperlink" Target="http://rnla-service.scli.ru:8080/rnla-links/ws/content/act/ceaab894-0b18-4350-b1b1-06564e1a5e53.html" TargetMode="External"/><Relationship Id="rId32" Type="http://schemas.openxmlformats.org/officeDocument/2006/relationships/hyperlink" Target="http://rnla-service.scli.ru:8080/rnla-links/ws/content/act/c2bfb091-e9b3-47b1-b7cf-9954f3707926.html" TargetMode="External"/><Relationship Id="rId37" Type="http://schemas.openxmlformats.org/officeDocument/2006/relationships/hyperlink" Target="http://rnla-service.scli.ru:8080/rnla-links/ws/content/act/54a47cae-edb7-44fe-95a7-67dd33b648e3.html" TargetMode="External"/><Relationship Id="rId40" Type="http://schemas.openxmlformats.org/officeDocument/2006/relationships/hyperlink" Target="http://rnla-service.scli.ru:8080/rnla-links/ws/content/act/313ae05c-60d9-4f9e-8a34-d942808694a8.html" TargetMode="External"/><Relationship Id="rId45" Type="http://schemas.openxmlformats.org/officeDocument/2006/relationships/hyperlink" Target="http://rnla-service.scli.ru:8080/rnla-links/ws/content/act/c2bfb091-e9b3-47b1-b7cf-9954f3707926.html" TargetMode="External"/><Relationship Id="rId53" Type="http://schemas.openxmlformats.org/officeDocument/2006/relationships/hyperlink" Target="http://rnla-service.scli.ru:8080/rnla-links/ws/content/act/ceaab894-0b18-4350-b1b1-06564e1a5e53.html" TargetMode="External"/><Relationship Id="rId58" Type="http://schemas.openxmlformats.org/officeDocument/2006/relationships/hyperlink" Target="http://rnla-service.scli.ru:8080/rnla-links/ws/content/act/1869b1e1-a296-4567-a377-ce395ba22571.html" TargetMode="External"/><Relationship Id="rId66" Type="http://schemas.openxmlformats.org/officeDocument/2006/relationships/hyperlink" Target="http://rnla-service.scli.ru:8080/rnla-links/ws/content/act/ceaab894-0b18-4350-b1b1-06564e1a5e53.html" TargetMode="External"/><Relationship Id="rId74" Type="http://schemas.openxmlformats.org/officeDocument/2006/relationships/hyperlink" Target="http://rnla-service.scli.ru:8080/rnla-links/ws/content/act/ceaab894-0b18-4350-b1b1-06564e1a5e53.html" TargetMode="External"/><Relationship Id="rId79" Type="http://schemas.openxmlformats.org/officeDocument/2006/relationships/hyperlink" Target="http://rnla-service.scli.ru:8080/rnla-links/ws/content/act/1869b1e1-a296-4567-a377-ce395ba22571.html" TargetMode="External"/><Relationship Id="rId87" Type="http://schemas.openxmlformats.org/officeDocument/2006/relationships/hyperlink" Target="http://rnla-service.scli.ru:8080/rnla-links/ws/content/act/fc461956-989a-4faa-8df2-1d60abaa63c1.html" TargetMode="External"/><Relationship Id="rId5" Type="http://schemas.openxmlformats.org/officeDocument/2006/relationships/hyperlink" Target="http://rnla-service.scli.ru:8080/rnla-links/ws/content/act/c2bfb091-e9b3-47b1-b7cf-9954f3707926.html" TargetMode="External"/><Relationship Id="rId61" Type="http://schemas.openxmlformats.org/officeDocument/2006/relationships/hyperlink" Target="http://rnla-service.scli.ru:8080/rnla-links/ws/content/act/54a47cae-edb7-44fe-95a7-67dd33b648e3.html" TargetMode="External"/><Relationship Id="rId82" Type="http://schemas.openxmlformats.org/officeDocument/2006/relationships/hyperlink" Target="http://rnla-service.scli.ru:8080/rnla-links/ws/content/act/54a47cae-edb7-44fe-95a7-67dd33b648e3.html" TargetMode="External"/><Relationship Id="rId90" Type="http://schemas.openxmlformats.org/officeDocument/2006/relationships/hyperlink" Target="http://rnla-service.scli.ru:8080/rnla-links/ws/content/act/1869b1e1-a296-4567-a377-ce395ba22571.html" TargetMode="External"/><Relationship Id="rId19" Type="http://schemas.openxmlformats.org/officeDocument/2006/relationships/hyperlink" Target="http://rnla-service.scli.ru:8080/rnla-links/ws/content/act/c2bfb091-e9b3-47b1-b7cf-9954f3707926.html" TargetMode="External"/><Relationship Id="rId14" Type="http://schemas.openxmlformats.org/officeDocument/2006/relationships/hyperlink" Target="http://rnla-service.scli.ru:8080/rnla-links/ws/content/act/96e20c02-1b12-465a-b64c-24aa92270007.html" TargetMode="External"/><Relationship Id="rId22" Type="http://schemas.openxmlformats.org/officeDocument/2006/relationships/hyperlink" Target="http://rnla-service.scli.ru:8080/rnla-links/ws/content/act/3e1f6a11-bbf6-4f1e-a778-d76d2a9d825a.html" TargetMode="External"/><Relationship Id="rId27" Type="http://schemas.openxmlformats.org/officeDocument/2006/relationships/hyperlink" Target="http://rnla-service.scli.ru:8080/rnla-links/ws/content/act/c2bfb091-e9b3-47b1-b7cf-9954f3707926.html" TargetMode="External"/><Relationship Id="rId30" Type="http://schemas.openxmlformats.org/officeDocument/2006/relationships/hyperlink" Target="http://rnla-service.scli.ru:8080/rnla-links/ws/content/act/ceaab894-0b18-4350-b1b1-06564e1a5e53.html" TargetMode="External"/><Relationship Id="rId35" Type="http://schemas.openxmlformats.org/officeDocument/2006/relationships/hyperlink" Target="http://rnla-service.scli.ru:8080/rnla-links/ws/content/act/ceaab894-0b18-4350-b1b1-06564e1a5e53.html" TargetMode="External"/><Relationship Id="rId43" Type="http://schemas.openxmlformats.org/officeDocument/2006/relationships/hyperlink" Target="http://rnla-service.scli.ru:8080/rnla-links/ws/content/act/ceaab894-0b18-4350-b1b1-06564e1a5e53.html" TargetMode="External"/><Relationship Id="rId48" Type="http://schemas.openxmlformats.org/officeDocument/2006/relationships/hyperlink" Target="http://rnla-service.scli.ru:8080/rnla-links/ws/content/act/54a47cae-edb7-44fe-95a7-67dd33b648e3.html" TargetMode="External"/><Relationship Id="rId56" Type="http://schemas.openxmlformats.org/officeDocument/2006/relationships/hyperlink" Target="http://rnla-service.scli.ru:8080/rnla-links/ws/content/act/ceaab894-0b18-4350-b1b1-06564e1a5e53.html" TargetMode="External"/><Relationship Id="rId64" Type="http://schemas.openxmlformats.org/officeDocument/2006/relationships/hyperlink" Target="http://rnla-service.scli.ru:8080/rnla-links/ws/content/act/c2bfb091-e9b3-47b1-b7cf-9954f3707926.html" TargetMode="External"/><Relationship Id="rId69" Type="http://schemas.openxmlformats.org/officeDocument/2006/relationships/hyperlink" Target="http://rnla-service.scli.ru:8080/rnla-links/ws/content/act/54a47cae-edb7-44fe-95a7-67dd33b648e3.html" TargetMode="External"/><Relationship Id="rId77" Type="http://schemas.openxmlformats.org/officeDocument/2006/relationships/hyperlink" Target="http://rnla-service.scli.ru:8080/rnla-links/ws/content/act/ceaab894-0b18-4350-b1b1-06564e1a5e53.html" TargetMode="External"/><Relationship Id="rId8" Type="http://schemas.openxmlformats.org/officeDocument/2006/relationships/hyperlink" Target="http://rnla-service.scli.ru:8080/rnla-links/ws/content/act/3e1f6a11-bbf6-4f1e-a778-d76d2a9d825a.html" TargetMode="External"/><Relationship Id="rId51" Type="http://schemas.openxmlformats.org/officeDocument/2006/relationships/hyperlink" Target="http://rnla-service.scli.ru:8080/rnla-links/ws/content/act/c2bfb091-e9b3-47b1-b7cf-9954f3707926.html" TargetMode="External"/><Relationship Id="rId72" Type="http://schemas.openxmlformats.org/officeDocument/2006/relationships/hyperlink" Target="http://rnla-service.scli.ru:8080/rnla-links/ws/content/act/c2bfb091-e9b3-47b1-b7cf-9954f3707926.html" TargetMode="External"/><Relationship Id="rId80" Type="http://schemas.openxmlformats.org/officeDocument/2006/relationships/hyperlink" Target="http://rnla-service.scli.ru:8080/rnla-links/ws/content/act/cb23b58b-377e-4d7d-9e47-ab02bf245544.html" TargetMode="External"/><Relationship Id="rId85" Type="http://schemas.openxmlformats.org/officeDocument/2006/relationships/hyperlink" Target="http://rnla-service.scli.ru:8080/rnla-links/ws/content/act/e3582471-b8b8-4d69-b4c4-3df3f904eea0.html" TargetMode="Externa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rnla-service.scli.ru:8080/rnla-links/ws/content/act/1869b1e1-a296-4567-a377-ce395ba22571.html" TargetMode="External"/><Relationship Id="rId17" Type="http://schemas.openxmlformats.org/officeDocument/2006/relationships/hyperlink" Target="http://rnla-service.scli.ru:8080/rnla-links/ws/content/act/ceaab894-0b18-4350-b1b1-06564e1a5e53.html" TargetMode="External"/><Relationship Id="rId25" Type="http://schemas.openxmlformats.org/officeDocument/2006/relationships/hyperlink" Target="http://rnla-service.scli.ru:8080/rnla-links/ws/content/act/4cfa3cba-a448-4622-890c-ffe785f437c9.html" TargetMode="External"/><Relationship Id="rId33" Type="http://schemas.openxmlformats.org/officeDocument/2006/relationships/hyperlink" Target="http://rnla-service.scli.ru:8080/rnla-links/ws/content/act/54a47cae-edb7-44fe-95a7-67dd33b648e3.html" TargetMode="External"/><Relationship Id="rId38" Type="http://schemas.openxmlformats.org/officeDocument/2006/relationships/hyperlink" Target="http://rnla-service.scli.ru:8080/rnla-links/ws/content/act/ceaab894-0b18-4350-b1b1-06564e1a5e53.html" TargetMode="External"/><Relationship Id="rId46" Type="http://schemas.openxmlformats.org/officeDocument/2006/relationships/hyperlink" Target="http://rnla-service.scli.ru:8080/rnla-links/ws/content/act/3e1f6a11-bbf6-4f1e-a778-d76d2a9d825a.html" TargetMode="External"/><Relationship Id="rId59" Type="http://schemas.openxmlformats.org/officeDocument/2006/relationships/hyperlink" Target="http://rnla-service.scli.ru:8080/rnla-links/ws/content/act/cb23b58b-377e-4d7d-9e47-ab02bf245544.html" TargetMode="External"/><Relationship Id="rId67" Type="http://schemas.openxmlformats.org/officeDocument/2006/relationships/hyperlink" Target="http://rnla-service.scli.ru:8080/rnla-links/ws/content/act/ceaab894-0b18-4350-b1b1-06564e1a5e53.html" TargetMode="External"/><Relationship Id="rId20" Type="http://schemas.openxmlformats.org/officeDocument/2006/relationships/hyperlink" Target="http://rnla-service.scli.ru:8080/rnla-links/ws/content/act/54a47cae-edb7-44fe-95a7-67dd33b648e3.html" TargetMode="External"/><Relationship Id="rId41" Type="http://schemas.openxmlformats.org/officeDocument/2006/relationships/hyperlink" Target="http://rnla-service.scli.ru:8080/rnla-links/ws/content/act/c2bfb091-e9b3-47b1-b7cf-9954f3707926.html" TargetMode="External"/><Relationship Id="rId54" Type="http://schemas.openxmlformats.org/officeDocument/2006/relationships/hyperlink" Target="http://rnla-service.scli.ru:8080/rnla-links/ws/content/act/3e1f6a11-bbf6-4f1e-a778-d76d2a9d825a.html" TargetMode="External"/><Relationship Id="rId62" Type="http://schemas.openxmlformats.org/officeDocument/2006/relationships/hyperlink" Target="http://rnla-service.scli.ru:8080/rnla-links/ws/content/act/ceaab894-0b18-4350-b1b1-06564e1a5e53.html" TargetMode="External"/><Relationship Id="rId70" Type="http://schemas.openxmlformats.org/officeDocument/2006/relationships/hyperlink" Target="http://rnla-service.scli.ru:8080/rnla-links/ws/content/act/ceaab894-0b18-4350-b1b1-06564e1a5e53.html" TargetMode="External"/><Relationship Id="rId75" Type="http://schemas.openxmlformats.org/officeDocument/2006/relationships/hyperlink" Target="http://rnla-service.scli.ru:8080/rnla-links/ws/content/act/3e1f6a11-bbf6-4f1e-a778-d76d2a9d825a.html" TargetMode="External"/><Relationship Id="rId83" Type="http://schemas.openxmlformats.org/officeDocument/2006/relationships/hyperlink" Target="http://rnla-service.scli.ru:8080/rnla-links/ws/content/act/ceaab894-0b18-4350-b1b1-06564e1a5e53.html" TargetMode="External"/><Relationship Id="rId88" Type="http://schemas.openxmlformats.org/officeDocument/2006/relationships/hyperlink" Target="http://rnla-service.scli.ru:8080/rnla-links/ws/content/act/ceaab894-0b18-4350-b1b1-06564e1a5e53.html" TargetMode="External"/><Relationship Id="rId91" Type="http://schemas.openxmlformats.org/officeDocument/2006/relationships/hyperlink" Target="http://rnla-service.scli.ru:8080/rnla-links/ws/content/act/cb23b58b-377e-4d7d-9e47-ab02bf245544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54a47cae-edb7-44fe-95a7-67dd33b648e3.html" TargetMode="External"/><Relationship Id="rId15" Type="http://schemas.openxmlformats.org/officeDocument/2006/relationships/hyperlink" Target="http://rnla-service.scli.ru:8080/rnla-links/ws/content/act/c2bfb091-e9b3-47b1-b7cf-9954f3707926.html" TargetMode="External"/><Relationship Id="rId23" Type="http://schemas.openxmlformats.org/officeDocument/2006/relationships/hyperlink" Target="http://rnla-service.scli.ru:8080/rnla-links/ws/content/act/fc461956-989a-4faa-8df2-1d60abaa63c1.html" TargetMode="External"/><Relationship Id="rId28" Type="http://schemas.openxmlformats.org/officeDocument/2006/relationships/hyperlink" Target="http://rnla-service.scli.ru:8080/rnla-links/ws/content/act/54a47cae-edb7-44fe-95a7-67dd33b648e3.html" TargetMode="External"/><Relationship Id="rId36" Type="http://schemas.openxmlformats.org/officeDocument/2006/relationships/hyperlink" Target="http://rnla-service.scli.ru:8080/rnla-links/ws/content/act/c2bfb091-e9b3-47b1-b7cf-9954f3707926.html" TargetMode="External"/><Relationship Id="rId49" Type="http://schemas.openxmlformats.org/officeDocument/2006/relationships/hyperlink" Target="http://rnla-service.scli.ru:8080/rnla-links/ws/content/act/ceaab894-0b18-4350-b1b1-06564e1a5e53.html" TargetMode="External"/><Relationship Id="rId57" Type="http://schemas.openxmlformats.org/officeDocument/2006/relationships/hyperlink" Target="http://rnla-service.scli.ru:8080/rnla-links/ws/content/act/4cfa3cba-a448-4622-890c-ffe785f437c9.html" TargetMode="External"/><Relationship Id="rId10" Type="http://schemas.openxmlformats.org/officeDocument/2006/relationships/hyperlink" Target="http://rnla-service.scli.ru:8080/rnla-links/ws/content/act/ceaab894-0b18-4350-b1b1-06564e1a5e53.html" TargetMode="External"/><Relationship Id="rId31" Type="http://schemas.openxmlformats.org/officeDocument/2006/relationships/hyperlink" Target="http://rnla-service.scli.ru:8080/rnla-links/ws/content/act/cb23b58b-377e-4d7d-9e47-ab02bf245544.html" TargetMode="External"/><Relationship Id="rId44" Type="http://schemas.openxmlformats.org/officeDocument/2006/relationships/hyperlink" Target="http://rnla-service.scli.ru:8080/rnla-links/ws/content/act/ceaab894-0b18-4350-b1b1-06564e1a5e53.html" TargetMode="External"/><Relationship Id="rId52" Type="http://schemas.openxmlformats.org/officeDocument/2006/relationships/hyperlink" Target="http://rnla-service.scli.ru:8080/rnla-links/ws/content/act/54a47cae-edb7-44fe-95a7-67dd33b648e3.html" TargetMode="External"/><Relationship Id="rId60" Type="http://schemas.openxmlformats.org/officeDocument/2006/relationships/hyperlink" Target="http://rnla-service.scli.ru:8080/rnla-links/ws/content/act/c2bfb091-e9b3-47b1-b7cf-9954f3707926.html" TargetMode="External"/><Relationship Id="rId65" Type="http://schemas.openxmlformats.org/officeDocument/2006/relationships/hyperlink" Target="http://rnla-service.scli.ru:8080/rnla-links/ws/content/act/54a47cae-edb7-44fe-95a7-67dd33b648e3.html" TargetMode="External"/><Relationship Id="rId73" Type="http://schemas.openxmlformats.org/officeDocument/2006/relationships/hyperlink" Target="http://rnla-service.scli.ru:8080/rnla-links/ws/content/act/54a47cae-edb7-44fe-95a7-67dd33b648e3.html" TargetMode="External"/><Relationship Id="rId78" Type="http://schemas.openxmlformats.org/officeDocument/2006/relationships/hyperlink" Target="http://rnla-service.scli.ru:8080/rnla-links/ws/content/act/4cfa3cba-a448-4622-890c-ffe785f437c9.html" TargetMode="External"/><Relationship Id="rId81" Type="http://schemas.openxmlformats.org/officeDocument/2006/relationships/hyperlink" Target="http://rnla-service.scli.ru:8080/rnla-links/ws/content/act/c2bfb091-e9b3-47b1-b7cf-9954f3707926.html" TargetMode="External"/><Relationship Id="rId86" Type="http://schemas.openxmlformats.org/officeDocument/2006/relationships/hyperlink" Target="http://rnla-service.scli.ru:8080/rnla-links/ws/content/act/3e1f6a11-bbf6-4f1e-a778-d76d2a9d825a.html" TargetMode="Externa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fc461956-989a-4faa-8df2-1d60abaa63c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5341</Words>
  <Characters>30447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2022-07-29T07:33:00Z</dcterms:created>
  <dcterms:modified xsi:type="dcterms:W3CDTF">2022-07-29T07:35:00Z</dcterms:modified>
</cp:coreProperties>
</file>