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06.06.2022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           № 17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присвоении адресной единицы   земельному участку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Федерального закона от 6 октября 2003 года № 131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Постановления правительства РФ от 19 ноября  2014 года № 1221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присвоения, изменения и аннулирования адресов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Присвоить   земельному участку с кадастровым номером 13:22:0202002:0039, адрес: РФ, Республика Мордовия, Чамзинский муниципальный  район, Апраксинское сельское поселение, </w:t>
      </w:r>
    </w:p>
    <w:p>
      <w:pPr>
        <w:tabs>
          <w:tab w:val="left" w:pos="567" w:leader="none"/>
        </w:tabs>
        <w:spacing w:before="0" w:after="0" w:line="36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Наченалы,  ул. Западная, д.4</w:t>
      </w:r>
    </w:p>
    <w:p>
      <w:pPr>
        <w:numPr>
          <w:ilvl w:val="0"/>
          <w:numId w:val="11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подписания.  </w:t>
      </w:r>
    </w:p>
    <w:p>
      <w:pPr>
        <w:tabs>
          <w:tab w:val="left" w:pos="123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И.о.главы администрации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 сельского поселения                                                               Т.А.Глебова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9">
    <w:abstractNumId w:val="6"/>
  </w: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