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24.03.2022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            № 11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присвоении адресной единицы   земельному участку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Федерального закона от 6 октября 2003 года № 131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Постановления правительства РФ от 19 ноября  2014 года № 1221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присвоения, изменения и аннулирования адресов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Присвоить   земельному участку с кадастровым номером 13:22:0202002:0332, адрес: РФ, Республика Мордовия, Чамзинский муниципальный  район, Апраксинское сельское поселение, </w:t>
      </w:r>
    </w:p>
    <w:p>
      <w:pPr>
        <w:tabs>
          <w:tab w:val="left" w:pos="567" w:leader="none"/>
        </w:tabs>
        <w:spacing w:before="0" w:after="0" w:line="36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Наченалы,  ул. Пушкинская, д.8</w:t>
      </w:r>
    </w:p>
    <w:p>
      <w:pPr>
        <w:numPr>
          <w:ilvl w:val="0"/>
          <w:numId w:val="11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подписания.  </w:t>
      </w:r>
    </w:p>
    <w:p>
      <w:pPr>
        <w:tabs>
          <w:tab w:val="left" w:pos="123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администрации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 сельского поселения                                                               Т.В. Колдаева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9">
    <w:abstractNumId w:val="6"/>
  </w: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