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1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144"/>
          <w:shd w:fill="auto" w:val="clear"/>
        </w:rPr>
        <w:t xml:space="preserve">ВЕСТИ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Информационный бюллетень Апраксинского сельского поселения Чамзинского муниципального района Республики Мордовия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От 09.02.2022                                     №2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1.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Постановление Главы Апраксинского сельского поселения от 08.02.2022 №2 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О вынесении на публичные слушания проекта Устава Апраксинского сельского поселения Чамзинского муниципального района Республики Мордовия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