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СОВЕТ ДЕПУТАТОВ </w:t>
      </w:r>
      <w:r w:rsidR="00DF2967">
        <w:rPr>
          <w:rFonts w:ascii="Times New Roman" w:eastAsia="Times New Roman" w:hAnsi="Times New Roman" w:cs="Times New Roman"/>
          <w:b/>
          <w:sz w:val="24"/>
        </w:rPr>
        <w:t xml:space="preserve">МЕДАЕВСКОГО </w:t>
      </w:r>
      <w:r>
        <w:rPr>
          <w:rFonts w:ascii="Times New Roman" w:eastAsia="Times New Roman" w:hAnsi="Times New Roman" w:cs="Times New Roman"/>
          <w:b/>
          <w:sz w:val="24"/>
        </w:rPr>
        <w:t xml:space="preserve">СЕЛЬСКОГО ПОСЕЛЕНИЯ </w:t>
      </w: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ЧАМЗИНСКОГО МУНИЦИПАЛЬНОГО РАЙОНА</w:t>
      </w: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РЕСПУБЛИКИ МОРДОВИЯ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РЕШЕНИЕ</w:t>
      </w:r>
    </w:p>
    <w:p w:rsidR="006E6D20" w:rsidRPr="00DF2967" w:rsidRDefault="00DF2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DF2967">
        <w:rPr>
          <w:rFonts w:ascii="Times New Roman" w:eastAsia="Times New Roman" w:hAnsi="Times New Roman" w:cs="Times New Roman"/>
          <w:sz w:val="24"/>
        </w:rPr>
        <w:t xml:space="preserve">( </w:t>
      </w:r>
      <w:r w:rsidR="00C2399C">
        <w:rPr>
          <w:rFonts w:ascii="Times New Roman" w:eastAsia="Times New Roman" w:hAnsi="Times New Roman" w:cs="Times New Roman"/>
          <w:sz w:val="24"/>
          <w:lang w:val="en-US"/>
        </w:rPr>
        <w:t>IV</w:t>
      </w:r>
      <w:r w:rsidRPr="00DF2967">
        <w:rPr>
          <w:rFonts w:ascii="Times New Roman" w:eastAsia="Times New Roman" w:hAnsi="Times New Roman" w:cs="Times New Roman"/>
          <w:sz w:val="24"/>
        </w:rPr>
        <w:t>- внеочередной сессии)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Pr="00DF2967" w:rsidRDefault="00DF2967" w:rsidP="00DF29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C2399C">
        <w:rPr>
          <w:rFonts w:ascii="Times New Roman" w:eastAsia="Times New Roman" w:hAnsi="Times New Roman" w:cs="Times New Roman"/>
          <w:sz w:val="24"/>
        </w:rPr>
        <w:t xml:space="preserve">          </w:t>
      </w:r>
      <w:r w:rsidR="003A59C7">
        <w:rPr>
          <w:rFonts w:ascii="Times New Roman" w:eastAsia="Times New Roman" w:hAnsi="Times New Roman" w:cs="Times New Roman"/>
          <w:sz w:val="24"/>
        </w:rPr>
        <w:t>31.01.2022</w:t>
      </w:r>
      <w:r w:rsidR="00C2399C" w:rsidRPr="00C2399C">
        <w:rPr>
          <w:rFonts w:ascii="Times New Roman" w:eastAsia="Times New Roman" w:hAnsi="Times New Roman" w:cs="Times New Roman"/>
          <w:sz w:val="24"/>
        </w:rPr>
        <w:t xml:space="preserve"> г.                                                                                                   </w:t>
      </w:r>
      <w:r w:rsidRPr="00DF2967">
        <w:rPr>
          <w:rFonts w:ascii="Times New Roman" w:eastAsia="Times New Roman" w:hAnsi="Times New Roman" w:cs="Times New Roman"/>
          <w:sz w:val="24"/>
        </w:rPr>
        <w:t>№</w:t>
      </w:r>
      <w:r w:rsidR="00D96812">
        <w:rPr>
          <w:rFonts w:ascii="Times New Roman" w:eastAsia="Times New Roman" w:hAnsi="Times New Roman" w:cs="Times New Roman"/>
          <w:sz w:val="24"/>
        </w:rPr>
        <w:t xml:space="preserve"> 16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</w:t>
      </w:r>
      <w:proofErr w:type="gramEnd"/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едаево</w:t>
      </w:r>
    </w:p>
    <w:p w:rsidR="006E6D20" w:rsidRDefault="006E6D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6E6D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Об утверждении Положения о муниципальном контроле в сфере благоустройства на территории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="00DF2967">
        <w:rPr>
          <w:rFonts w:ascii="Times New Roman" w:eastAsia="Times New Roman" w:hAnsi="Times New Roman" w:cs="Times New Roman"/>
          <w:b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сельского поселения</w:t>
      </w:r>
    </w:p>
    <w:p w:rsidR="006E6D20" w:rsidRDefault="006E6D2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6E6D20" w:rsidRDefault="006E6D2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соответствии с пунктом 19 части 1, частью 3 статьи 14 Федерального закона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Уставом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оселения, Совет депутатов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 </w:t>
      </w:r>
    </w:p>
    <w:p w:rsidR="006E6D20" w:rsidRDefault="00BA0914">
      <w:pPr>
        <w:spacing w:before="240"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РЕШИЛ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Утвердить прилагаемое Положение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оселения.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Настоящее решение вступает в силу </w:t>
      </w:r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после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оселения. 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Положения раздела 5 Положения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оселения вступают в силу с 1 марта 2022 года.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6E6D20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</w:t>
      </w:r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сельского п</w:t>
      </w:r>
      <w:r>
        <w:rPr>
          <w:rFonts w:ascii="Times New Roman" w:eastAsia="Times New Roman" w:hAnsi="Times New Roman" w:cs="Times New Roman"/>
          <w:color w:val="000000"/>
          <w:sz w:val="28"/>
        </w:rPr>
        <w:t>оселения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</w:t>
      </w:r>
      <w:r w:rsidR="00DF2967">
        <w:rPr>
          <w:rFonts w:ascii="Times New Roman" w:eastAsia="Times New Roman" w:hAnsi="Times New Roman" w:cs="Times New Roman"/>
          <w:sz w:val="28"/>
        </w:rPr>
        <w:t>Чамзинского муниципального района</w:t>
      </w: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Республики Мордовия                                                               Е.Н.Голубева</w:t>
      </w:r>
    </w:p>
    <w:p w:rsidR="006E6D20" w:rsidRDefault="006E6D20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УТВЕРЖДЕНО</w:t>
      </w:r>
    </w:p>
    <w:p w:rsidR="006E6D20" w:rsidRDefault="00BA0914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Решением Совета депутатов </w:t>
      </w:r>
    </w:p>
    <w:p w:rsidR="006E6D20" w:rsidRDefault="00E47BB0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 w:rsidR="00BA0914"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6E6D20" w:rsidRDefault="00E47BB0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От  </w:t>
      </w:r>
      <w:r w:rsidR="00C2399C">
        <w:rPr>
          <w:rFonts w:ascii="Times New Roman" w:eastAsia="Times New Roman" w:hAnsi="Times New Roman" w:cs="Times New Roman"/>
          <w:sz w:val="24"/>
        </w:rPr>
        <w:t>31</w:t>
      </w:r>
      <w:r w:rsidR="003A59C7">
        <w:rPr>
          <w:rFonts w:ascii="Times New Roman" w:eastAsia="Times New Roman" w:hAnsi="Times New Roman" w:cs="Times New Roman"/>
          <w:sz w:val="24"/>
        </w:rPr>
        <w:t xml:space="preserve"> .01.2022</w:t>
      </w:r>
      <w:r>
        <w:rPr>
          <w:rFonts w:ascii="Times New Roman" w:eastAsia="Times New Roman" w:hAnsi="Times New Roman" w:cs="Times New Roman"/>
          <w:sz w:val="24"/>
        </w:rPr>
        <w:t xml:space="preserve"> г.</w:t>
      </w:r>
      <w:r w:rsidR="00E21762">
        <w:rPr>
          <w:rFonts w:ascii="Times New Roman" w:eastAsia="Times New Roman" w:hAnsi="Times New Roman" w:cs="Times New Roman"/>
          <w:sz w:val="24"/>
        </w:rPr>
        <w:t xml:space="preserve"> № 16</w:t>
      </w:r>
    </w:p>
    <w:p w:rsidR="006E6D20" w:rsidRDefault="006E6D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6E6D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Положение о муниципальном контроле в сфере благоустройства на территории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E47BB0">
        <w:rPr>
          <w:rFonts w:ascii="Times New Roman" w:eastAsia="Times New Roman" w:hAnsi="Times New Roman" w:cs="Times New Roman"/>
          <w:b/>
          <w:color w:val="000000"/>
          <w:sz w:val="24"/>
        </w:rPr>
        <w:t xml:space="preserve">Медаевского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Общие положения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(далее – контроль в сфере благоустройства).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Правил благоустройства территории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</w:rPr>
        <w:t>(далее – Правила благоустройства)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1.3. Контроль в сфере благоустройства осуществляется администрацией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</w:t>
      </w:r>
      <w:r>
        <w:rPr>
          <w:rFonts w:ascii="Times New Roman" w:eastAsia="Times New Roman" w:hAnsi="Times New Roman" w:cs="Times New Roman"/>
          <w:color w:val="000000"/>
          <w:sz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администрация).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( глава</w:t>
      </w:r>
      <w:proofErr w:type="gramStart"/>
      <w:r w:rsidR="00E47BB0">
        <w:rPr>
          <w:rFonts w:ascii="Times New Roman" w:eastAsia="Times New Roman" w:hAnsi="Times New Roman" w:cs="Times New Roman"/>
          <w:color w:val="000000"/>
          <w:sz w:val="24"/>
        </w:rPr>
        <w:t>,з</w:t>
      </w:r>
      <w:proofErr w:type="gramEnd"/>
      <w:r w:rsidR="00E47BB0">
        <w:rPr>
          <w:rFonts w:ascii="Times New Roman" w:eastAsia="Times New Roman" w:hAnsi="Times New Roman" w:cs="Times New Roman"/>
          <w:color w:val="000000"/>
          <w:sz w:val="24"/>
        </w:rPr>
        <w:t>ам.главы),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должностные лица, уполномоченные осуществлять контроль)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1.5.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Российской Федерации», Федерального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1.6. Администрация осуществляет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соблюдением Правил благоустройства, включающих: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обязательные требования по содержанию прилегающих территорий;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>
        <w:rPr>
          <w:rFonts w:ascii="Times New Roman" w:eastAsia="Times New Roman" w:hAnsi="Times New Roman" w:cs="Times New Roman"/>
          <w:sz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 Правилами благоустройства;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 направлению в администрацию уведомления о проведении работ в результате аварий в срок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, установленный нормативными правовыми актами </w:t>
      </w:r>
      <w:r>
        <w:rPr>
          <w:rFonts w:ascii="Times New Roman" w:eastAsia="Times New Roman" w:hAnsi="Times New Roman" w:cs="Times New Roman"/>
          <w:sz w:val="24"/>
        </w:rPr>
        <w:t>муниципального образования;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о недопустимости </w:t>
      </w:r>
      <w:r>
        <w:rPr>
          <w:rFonts w:ascii="Times New Roman" w:eastAsia="Times New Roman" w:hAnsi="Times New Roman" w:cs="Times New Roman"/>
          <w:color w:val="000000"/>
          <w:sz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3) обязательные требования по уборке территории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4) обязательные требования по уборке территории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летний период, включая обязательные требования по выявлению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карантинных, ядовитых и сорных растений, борьбе с ними, локализации, ликвидации их очагов;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5) дополнительные обязательные требования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пожарной безопасности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период действия особого противопожарного режима; 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8) обязательные требования по складированию твердых коммунальных отходов;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9) обязательные требования по выгулу животных и требования о недопустимости </w:t>
      </w:r>
      <w:r>
        <w:rPr>
          <w:rFonts w:ascii="Times New Roman" w:eastAsia="Times New Roman" w:hAnsi="Times New Roman" w:cs="Times New Roman"/>
          <w:sz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осуществляет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дворовые территории;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4) детские и спортивные площадки;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площадки для выгула животных;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парковки (парковочные места);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7) парки, скверы, иные зеленые зоны;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8) технические и санитарно-защитные зоны;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1.8. При осуществлении контроля в сфере благоустройства система оценки и управления рисками не применяется.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2. Профилактика рисков причинения вреда (ущерба) охраняемым законом ценностям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2.1. Администрация осуществляет контроль в сфере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благоустройства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том числе посредством проведения профилактических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для принятия решения о проведении контрольных мероприятий.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информирование;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обобщение правоприменительной практики;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объявление предостережений;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консультирование;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профилактический визит.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5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частью 3 статьи 46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также вправе информировать население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на собраниях и конференциях граждан об обязательных требованиях, предъявляемых к объектам контроля.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2.8.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Предостережение о недопустимости нарушения обязательных требований и предложение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принять меры по обеспечению соблюдения обязательных требований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объявляются контролируемому лицу в случае наличия у администрации сведений о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готовящихся нарушениях обязательных требований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или признаках нарушений обязательных требований </w:t>
      </w:r>
      <w:r>
        <w:rPr>
          <w:rFonts w:ascii="Times New Roman" w:eastAsia="Times New Roman" w:hAnsi="Times New Roman" w:cs="Times New Roman"/>
          <w:color w:val="000000"/>
          <w:sz w:val="24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законом ценностям. Предостережения объявляются (подписываются) главой (заместителем 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</w:t>
      </w:r>
      <w:r>
        <w:rPr>
          <w:rFonts w:ascii="Times New Roman" w:eastAsia="Times New Roman" w:hAnsi="Times New Roman" w:cs="Times New Roman"/>
          <w:color w:val="000000"/>
          <w:sz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приказом Министерства экономического развития Российской Федерации от 31.03.2021 № 151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«О типовых формах документов, используемых контрольным (надзорным) органом»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Личный прием граждан проводится главой (заместителем главы) </w:t>
      </w:r>
      <w:r>
        <w:rPr>
          <w:rFonts w:ascii="Times New Roman" w:eastAsia="Times New Roman" w:hAnsi="Times New Roman" w:cs="Times New Roman"/>
          <w:sz w:val="24"/>
        </w:rPr>
        <w:t>администрации (Главой)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Консультирование осуществляется в устной или письменной форме по следующим вопросам: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организация и осуществление контроля в сфере благоустройства;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2) порядок осуществления контрольных мероприятий, установленных настоящим Положением;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порядок обжалования действий (бездействия) должностных лиц, уполномоченных осуществлять контроль;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за время консультирования предоставить в устной форме ответ на поставленные вопросы невозможно;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ответ на поставленные вопросы требует дополнительного запроса сведений.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Должностными лицами, уполномоченными осуществлять контроль, ведется журнал учета консультирований.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(заместителем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(Главой)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или должностным лицом, уполномоченным осуществлять контроль.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6E6D20" w:rsidRDefault="00BA091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3. Осуществление контрольных мероприятий и контрольных действий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lastRenderedPageBreak/>
        <w:t>также данных полученных с использованием работающих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>
        <w:rPr>
          <w:rFonts w:ascii="Times New Roman" w:eastAsia="Times New Roman" w:hAnsi="Times New Roman" w:cs="Times New Roman"/>
          <w:color w:val="000000"/>
          <w:sz w:val="24"/>
        </w:rPr>
        <w:t>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лиц;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3.7.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</w:t>
      </w:r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Федеральным </w:t>
      </w:r>
      <w:hyperlink r:id="rId6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7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организаций, в распоряжении которых находятся эти документы и (или) информация, а также </w:t>
      </w:r>
      <w:hyperlink r:id="rId8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Правилами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предоставления в рамках межведомственного информационного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3.10.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связи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должностным лицом, уполномоченным осуществлять контроль в сфере благоустройства,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2) отсутствие признаков </w:t>
      </w:r>
      <w:r>
        <w:rPr>
          <w:rFonts w:ascii="Times New Roman" w:eastAsia="Times New Roman" w:hAnsi="Times New Roman" w:cs="Times New Roman"/>
          <w:color w:val="000000"/>
          <w:sz w:val="24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имеются уважительные причины для отсутствия контролируемого лица (болезнь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контролируемого лица</w:t>
      </w:r>
      <w:r>
        <w:rPr>
          <w:rFonts w:ascii="Times New Roman" w:eastAsia="Times New Roman" w:hAnsi="Times New Roman" w:cs="Times New Roman"/>
          <w:color w:val="000000"/>
          <w:sz w:val="24"/>
        </w:rPr>
        <w:t>, его командировка и т.п.) при проведении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контрольного мероприятия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3.11. Срок проведения выездной проверки не может превышать 10 рабочих дней.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микропредприятия.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9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частью 2 статьи  90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Федерального закона от 31.07.2020 № 248-ФЗ «О государственном контроле (надзоре)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3.16.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том числе через федеральную государственную информационную систему «</w:t>
      </w:r>
      <w:r>
        <w:rPr>
          <w:rFonts w:ascii="Times New Roman" w:eastAsia="Times New Roman" w:hAnsi="Times New Roman" w:cs="Times New Roman"/>
          <w:color w:val="000000"/>
          <w:sz w:val="24"/>
        </w:rPr>
        <w:t>Единый портал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документы в электронном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виде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аутентификации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Указанный гражданин вправе направлять администрации документы на бумажном носителе.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осуществляться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Федерального закона </w:t>
      </w:r>
      <w:r>
        <w:rPr>
          <w:rFonts w:ascii="Times New Roman" w:eastAsia="Times New Roman" w:hAnsi="Times New Roman" w:cs="Times New Roman"/>
          <w:color w:val="000000"/>
          <w:sz w:val="24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rFonts w:ascii="Times New Roman" w:eastAsia="Times New Roman" w:hAnsi="Times New Roman" w:cs="Times New Roman"/>
          <w:color w:val="000000"/>
          <w:sz w:val="24"/>
        </w:rPr>
        <w:t>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>
        <w:rPr>
          <w:rFonts w:ascii="Times New Roman" w:eastAsia="Times New Roman" w:hAnsi="Times New Roman" w:cs="Times New Roman"/>
          <w:sz w:val="24"/>
        </w:rPr>
        <w:t xml:space="preserve">Республики Мордовия, </w:t>
      </w:r>
      <w:r>
        <w:rPr>
          <w:rFonts w:ascii="Times New Roman" w:eastAsia="Times New Roman" w:hAnsi="Times New Roman" w:cs="Times New Roman"/>
          <w:color w:val="000000"/>
          <w:sz w:val="24"/>
        </w:rPr>
        <w:t>органами местного самоуправления, правоохранительными органами, организациями и гражданами.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решений о проведении контрольных мероприятий;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актов контрольных мероприятий, предписаний об устранении выявленных нарушений;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 (или) регионального портала государственных и муниципальных услуг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>
        <w:rPr>
          <w:rFonts w:ascii="Times New Roman" w:eastAsia="Times New Roman" w:hAnsi="Times New Roman" w:cs="Times New Roman"/>
          <w:sz w:val="24"/>
        </w:rPr>
        <w:t xml:space="preserve"> администрации </w:t>
      </w:r>
      <w:r w:rsidR="00B000BE">
        <w:rPr>
          <w:rFonts w:ascii="Times New Roman" w:eastAsia="Times New Roman" w:hAnsi="Times New Roman" w:cs="Times New Roman"/>
          <w:sz w:val="24"/>
        </w:rPr>
        <w:t xml:space="preserve">Чамзинского </w:t>
      </w:r>
      <w:r>
        <w:rPr>
          <w:rFonts w:ascii="Times New Roman" w:eastAsia="Times New Roman" w:hAnsi="Times New Roman" w:cs="Times New Roman"/>
          <w:sz w:val="24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 предварительным информированием главы </w:t>
      </w:r>
      <w:r>
        <w:rPr>
          <w:rFonts w:ascii="Times New Roman" w:eastAsia="Times New Roman" w:hAnsi="Times New Roman" w:cs="Times New Roman"/>
          <w:sz w:val="24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4.4. Жалоба на решение администрации, действия (бездействие) его должностных лиц рассматривается главой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 </w:t>
      </w:r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поселения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но не более чем на 20 рабочих дней.</w:t>
      </w: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Ключевые показатели контроля в сфере благоустройства и их целевые значения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E6D20" w:rsidRDefault="006E6D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 № 1</w:t>
      </w: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 Положению о муниципальном контроле </w:t>
      </w: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сфере благоустройства на территории</w:t>
      </w:r>
    </w:p>
    <w:p w:rsidR="006E6D20" w:rsidRDefault="00B000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Медаевского </w:t>
      </w:r>
      <w:r w:rsidR="00BA091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 w:rsidR="00BA0914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6E6D20" w:rsidRDefault="006E6D2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в сфере благоустройства </w:t>
      </w:r>
      <w:r>
        <w:rPr>
          <w:rFonts w:ascii="Times New Roman" w:eastAsia="Times New Roman" w:hAnsi="Times New Roman" w:cs="Times New Roman"/>
          <w:b/>
          <w:sz w:val="24"/>
        </w:rPr>
        <w:t xml:space="preserve">на территории  </w:t>
      </w:r>
      <w:r w:rsidR="00B000BE">
        <w:rPr>
          <w:rFonts w:ascii="Times New Roman" w:eastAsia="Times New Roman" w:hAnsi="Times New Roman" w:cs="Times New Roman"/>
          <w:b/>
          <w:sz w:val="24"/>
        </w:rPr>
        <w:t>Медаевского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E6D20" w:rsidRDefault="006E6D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r w:rsidR="00B000BE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2. Индикативные показатели муниципального контроля в сфере благоустройства на территории  </w:t>
      </w:r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2.1. Количество проведённых органом муниципального контроля контрольных мероприятий.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Calibri" w:eastAsia="Calibri" w:hAnsi="Calibri" w:cs="Calibri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sectPr w:rsidR="006E6D20" w:rsidSect="00AB4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E6D20"/>
    <w:rsid w:val="00167F57"/>
    <w:rsid w:val="002C2467"/>
    <w:rsid w:val="002F2AAC"/>
    <w:rsid w:val="00321E25"/>
    <w:rsid w:val="00386DFD"/>
    <w:rsid w:val="003A59C7"/>
    <w:rsid w:val="00481468"/>
    <w:rsid w:val="004B7C9C"/>
    <w:rsid w:val="006E6D20"/>
    <w:rsid w:val="009E4C68"/>
    <w:rsid w:val="00AB41B1"/>
    <w:rsid w:val="00B000BE"/>
    <w:rsid w:val="00BA0914"/>
    <w:rsid w:val="00BC0A1D"/>
    <w:rsid w:val="00C2399C"/>
    <w:rsid w:val="00C930D0"/>
    <w:rsid w:val="00D85755"/>
    <w:rsid w:val="00D96812"/>
    <w:rsid w:val="00DF2967"/>
    <w:rsid w:val="00E21762"/>
    <w:rsid w:val="00E47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8980&amp;date=25.06.2021&amp;demo=1&amp;dst=100014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8750&amp;date=25.06.2021&amp;demo=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58750&amp;date=25.06.2021&amp;demo=1&amp;dst=100512&amp;fld=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750&amp;date=25.06.2021&amp;demo=1&amp;dst=100998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B4C3-5E95-444B-8CC1-349E5D6E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18</Pages>
  <Words>6113</Words>
  <Characters>34846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12</cp:revision>
  <cp:lastPrinted>2022-02-07T13:48:00Z</cp:lastPrinted>
  <dcterms:created xsi:type="dcterms:W3CDTF">2022-01-27T09:10:00Z</dcterms:created>
  <dcterms:modified xsi:type="dcterms:W3CDTF">2022-02-08T05:54:00Z</dcterms:modified>
</cp:coreProperties>
</file>