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08 апреля 2022 года  № 25</w:t>
      </w:r>
    </w:p>
    <w:p w:rsidR="00565263" w:rsidRDefault="00565263" w:rsidP="00565263">
      <w:pPr>
        <w:pStyle w:val="Standard"/>
        <w:jc w:val="center"/>
        <w:rPr>
          <w:rFonts w:eastAsia="Times New Roman" w:cs="Times New Roman"/>
          <w:sz w:val="28"/>
          <w:szCs w:val="28"/>
        </w:rPr>
      </w:pPr>
    </w:p>
    <w:p w:rsidR="00565263" w:rsidRDefault="00565263" w:rsidP="0056526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МЕДАЕВСКОГО  СЕЛЬСКОГО  ПОСЕЛЕНИЯ</w:t>
      </w:r>
    </w:p>
    <w:p w:rsidR="00565263" w:rsidRDefault="00565263" w:rsidP="0056526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565263" w:rsidRDefault="00565263" w:rsidP="0056526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565263" w:rsidRDefault="00565263" w:rsidP="00565263">
      <w:pPr>
        <w:pStyle w:val="Standard"/>
        <w:jc w:val="center"/>
        <w:rPr>
          <w:sz w:val="28"/>
          <w:szCs w:val="28"/>
        </w:rPr>
      </w:pPr>
    </w:p>
    <w:p w:rsidR="00565263" w:rsidRDefault="00565263" w:rsidP="00565263">
      <w:pPr>
        <w:pStyle w:val="Standard"/>
        <w:jc w:val="center"/>
        <w:rPr>
          <w:sz w:val="28"/>
          <w:szCs w:val="28"/>
        </w:rPr>
      </w:pPr>
    </w:p>
    <w:p w:rsidR="00565263" w:rsidRDefault="00565263" w:rsidP="00565263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565263" w:rsidRPr="005C6565" w:rsidRDefault="00565263" w:rsidP="00565263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08.04.2022 г.                                                                                   № 21</w:t>
      </w:r>
    </w:p>
    <w:p w:rsidR="00565263" w:rsidRDefault="00565263" w:rsidP="0056526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Pr="00F5528C" w:rsidRDefault="00565263" w:rsidP="00565263">
      <w:pPr>
        <w:spacing w:after="0" w:line="240" w:lineRule="auto"/>
        <w:jc w:val="center"/>
        <w:rPr>
          <w:rFonts w:ascii="Times New Roman" w:eastAsia="Times New Roman" w:hAnsi="Times New Roman" w:cs="Arial"/>
          <w:b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б утверждении поквартальной, помесячной разбивки показателей прогноза социально-экономического развития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едаевского сельского поселения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на 2022 год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     </w:t>
      </w:r>
    </w:p>
    <w:p w:rsidR="00565263" w:rsidRPr="00DD6924" w:rsidRDefault="00565263" w:rsidP="00565263">
      <w:pPr>
        <w:spacing w:after="0" w:line="240" w:lineRule="auto"/>
        <w:ind w:firstLine="708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>А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дминистрация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Медаевского сельского поселения 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постановляет:</w:t>
      </w:r>
    </w:p>
    <w:p w:rsidR="00565263" w:rsidRDefault="00565263" w:rsidP="00565263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    </w:t>
      </w:r>
    </w:p>
    <w:p w:rsidR="00565263" w:rsidRDefault="00565263" w:rsidP="00565263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1. Утвердить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поквартальную, помесячную разбивку показателей прогноза социально-экономического развития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Медаевского сельского поселения </w:t>
      </w:r>
      <w:r w:rsidRPr="00E43ED9">
        <w:rPr>
          <w:rFonts w:ascii="Times New Roman" w:eastAsia="Times New Roman" w:hAnsi="Times New Roman" w:cs="Arial"/>
          <w:color w:val="000000"/>
          <w:sz w:val="28"/>
          <w:szCs w:val="28"/>
        </w:rPr>
        <w:t>Чамзинского муниципального района Республики Мордовия на 2022 год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согласно 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приложени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ю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к настоящему постановлению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.</w:t>
      </w:r>
    </w:p>
    <w:p w:rsidR="00565263" w:rsidRPr="00F5528C" w:rsidRDefault="00565263" w:rsidP="00565263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Настоящее постановление вступает в силу со дня подписания и распространяет свое действие на правоотношения, возникшие с 01.01.2022г.</w:t>
      </w:r>
    </w:p>
    <w:p w:rsidR="00565263" w:rsidRDefault="00565263" w:rsidP="00565263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   </w:t>
      </w:r>
    </w:p>
    <w:p w:rsidR="00565263" w:rsidRDefault="00565263" w:rsidP="00565263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:rsidR="00565263" w:rsidRPr="00F5528C" w:rsidRDefault="00565263" w:rsidP="00565263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 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Глава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Медаевского 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сельского поселения                                    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           Чамзинского муниципального района</w:t>
      </w:r>
    </w:p>
    <w:p w:rsidR="00565263" w:rsidRPr="00F5528C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>Республики Мордовия                                                                      Е.Н.Голубева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 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  <w:sectPr w:rsidR="00565263" w:rsidSect="00BF7699">
          <w:headerReference w:type="even" r:id="rId6"/>
          <w:headerReference w:type="default" r:id="rId7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lastRenderedPageBreak/>
        <w:t>Приложение</w:t>
      </w: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к постановлению  администрации</w:t>
      </w: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Медаевского сельского поселения</w:t>
      </w: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от 08.04.2022 г. № 21</w:t>
      </w: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 </w:t>
      </w:r>
    </w:p>
    <w:p w:rsidR="00565263" w:rsidRDefault="00565263" w:rsidP="00565263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 </w:t>
      </w:r>
    </w:p>
    <w:p w:rsidR="00565263" w:rsidRPr="00F5528C" w:rsidRDefault="00565263" w:rsidP="00565263">
      <w:pPr>
        <w:spacing w:after="0" w:line="240" w:lineRule="auto"/>
        <w:jc w:val="center"/>
        <w:rPr>
          <w:rFonts w:ascii="Times New Roman" w:eastAsia="Times New Roman" w:hAnsi="Times New Roman" w:cs="Arial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Поквартальная, помесячная разбивка показателей прогноза социально-экономического развития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едаевского сельского поселения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на 2022 год</w:t>
      </w:r>
    </w:p>
    <w:p w:rsidR="00565263" w:rsidRDefault="00565263" w:rsidP="00565263">
      <w:pPr>
        <w:spacing w:after="0" w:line="240" w:lineRule="auto"/>
        <w:jc w:val="center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tbl>
      <w:tblPr>
        <w:tblW w:w="14892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7"/>
        <w:gridCol w:w="858"/>
        <w:gridCol w:w="603"/>
        <w:gridCol w:w="576"/>
        <w:gridCol w:w="576"/>
        <w:gridCol w:w="576"/>
        <w:gridCol w:w="576"/>
        <w:gridCol w:w="576"/>
        <w:gridCol w:w="576"/>
        <w:gridCol w:w="576"/>
        <w:gridCol w:w="666"/>
        <w:gridCol w:w="576"/>
        <w:gridCol w:w="576"/>
        <w:gridCol w:w="576"/>
        <w:gridCol w:w="576"/>
        <w:gridCol w:w="666"/>
        <w:gridCol w:w="576"/>
        <w:gridCol w:w="576"/>
        <w:gridCol w:w="576"/>
        <w:gridCol w:w="576"/>
      </w:tblGrid>
      <w:tr w:rsidR="00565263" w:rsidRPr="000824DF" w:rsidTr="00E85D71">
        <w:trPr>
          <w:trHeight w:val="270"/>
        </w:trPr>
        <w:tc>
          <w:tcPr>
            <w:tcW w:w="3567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Прогноз</w:t>
            </w:r>
          </w:p>
        </w:tc>
        <w:tc>
          <w:tcPr>
            <w:tcW w:w="603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1710" w:type="dxa"/>
            <w:gridSpan w:val="3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в т.ч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 месяцам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II</w:t>
            </w:r>
          </w:p>
        </w:tc>
        <w:tc>
          <w:tcPr>
            <w:tcW w:w="1728" w:type="dxa"/>
            <w:gridSpan w:val="3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в т.ч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 месяцам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I-ое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III</w:t>
            </w:r>
          </w:p>
        </w:tc>
        <w:tc>
          <w:tcPr>
            <w:tcW w:w="1728" w:type="dxa"/>
            <w:gridSpan w:val="3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в т.ч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 месяцам</w:t>
            </w:r>
          </w:p>
        </w:tc>
        <w:tc>
          <w:tcPr>
            <w:tcW w:w="66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IV</w:t>
            </w:r>
          </w:p>
        </w:tc>
        <w:tc>
          <w:tcPr>
            <w:tcW w:w="1728" w:type="dxa"/>
            <w:gridSpan w:val="3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в т.ч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 месяцам</w:t>
            </w:r>
          </w:p>
        </w:tc>
      </w:tr>
      <w:tr w:rsidR="00565263" w:rsidRPr="000824DF" w:rsidTr="00E85D71">
        <w:trPr>
          <w:trHeight w:val="975"/>
        </w:trPr>
        <w:tc>
          <w:tcPr>
            <w:tcW w:w="3567" w:type="dxa"/>
            <w:shd w:val="clear" w:color="auto" w:fill="auto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8" w:type="dxa"/>
            <w:shd w:val="clear" w:color="auto" w:fill="auto"/>
            <w:noWrap/>
            <w:textDirection w:val="btLr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на 2022 год</w:t>
            </w:r>
          </w:p>
        </w:tc>
        <w:tc>
          <w:tcPr>
            <w:tcW w:w="603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квартал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квартал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полугодие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квартал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66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месяцев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квартал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576" w:type="dxa"/>
            <w:shd w:val="clear" w:color="auto" w:fill="auto"/>
            <w:noWrap/>
            <w:textDirection w:val="btLr"/>
            <w:vAlign w:val="center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декабрь</w:t>
            </w:r>
          </w:p>
        </w:tc>
      </w:tr>
      <w:tr w:rsidR="00565263" w:rsidRPr="000824DF" w:rsidTr="00E85D71">
        <w:trPr>
          <w:trHeight w:val="2244"/>
        </w:trPr>
        <w:tc>
          <w:tcPr>
            <w:tcW w:w="3567" w:type="dxa"/>
            <w:shd w:val="clear" w:color="auto" w:fill="auto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отгруженных  товаров  собственного  производства (без внутризаводского оборота, НДС и акциза) 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тыс. рублей</w:t>
            </w:r>
            <w:proofErr w:type="gramEnd"/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3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65263" w:rsidRPr="000824DF" w:rsidTr="00E85D71">
        <w:trPr>
          <w:trHeight w:val="480"/>
        </w:trPr>
        <w:tc>
          <w:tcPr>
            <w:tcW w:w="3567" w:type="dxa"/>
            <w:shd w:val="clear" w:color="auto" w:fill="auto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оборота розничной торговли во всех каналах реализации, тыс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уб.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16989</w:t>
            </w:r>
          </w:p>
        </w:tc>
        <w:tc>
          <w:tcPr>
            <w:tcW w:w="603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3221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1099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1198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4477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1423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1460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1594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7698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4331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1597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1274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1460</w:t>
            </w:r>
          </w:p>
        </w:tc>
        <w:tc>
          <w:tcPr>
            <w:tcW w:w="66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12029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4960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1382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1789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1789</w:t>
            </w:r>
          </w:p>
        </w:tc>
      </w:tr>
      <w:tr w:rsidR="00565263" w:rsidRPr="000824DF" w:rsidTr="00E85D71">
        <w:trPr>
          <w:trHeight w:val="597"/>
        </w:trPr>
        <w:tc>
          <w:tcPr>
            <w:tcW w:w="3567" w:type="dxa"/>
            <w:shd w:val="clear" w:color="auto" w:fill="auto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Общая площадь введенного в эксплуатацию жилья с учетом индивидуального строительства, кв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565263" w:rsidRPr="00F73BF8" w:rsidRDefault="00565263" w:rsidP="00E85D71">
            <w:pPr>
              <w:pStyle w:val="ab"/>
              <w:jc w:val="right"/>
            </w:pPr>
            <w:r w:rsidRPr="00F73BF8">
              <w:rPr>
                <w:sz w:val="18"/>
              </w:rPr>
              <w:t>50</w:t>
            </w:r>
          </w:p>
        </w:tc>
        <w:tc>
          <w:tcPr>
            <w:tcW w:w="603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65263" w:rsidRPr="000824DF" w:rsidTr="00E85D71">
        <w:trPr>
          <w:trHeight w:val="676"/>
        </w:trPr>
        <w:tc>
          <w:tcPr>
            <w:tcW w:w="3567" w:type="dxa"/>
            <w:shd w:val="clear" w:color="auto" w:fill="auto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производства скота и птицы от сельскохозяйственных организаций и крестьянских (фермерских) хозяйств, тонн 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603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565263" w:rsidRPr="000824DF" w:rsidTr="00E85D71">
        <w:trPr>
          <w:trHeight w:val="688"/>
        </w:trPr>
        <w:tc>
          <w:tcPr>
            <w:tcW w:w="3567" w:type="dxa"/>
            <w:shd w:val="clear" w:color="auto" w:fill="auto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производства молока от сельскохозяйственных организаций и крестьянских (фермерских) хозяйств, тонн 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3262</w:t>
            </w:r>
          </w:p>
        </w:tc>
        <w:tc>
          <w:tcPr>
            <w:tcW w:w="603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828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278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1631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66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822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271</w:t>
            </w:r>
          </w:p>
        </w:tc>
      </w:tr>
      <w:tr w:rsidR="00565263" w:rsidRPr="000824DF" w:rsidTr="00E85D71">
        <w:trPr>
          <w:trHeight w:val="255"/>
        </w:trPr>
        <w:tc>
          <w:tcPr>
            <w:tcW w:w="3567" w:type="dxa"/>
            <w:shd w:val="clear" w:color="auto" w:fill="auto"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 оплаты  труда (всего),  тыс</w:t>
            </w:r>
            <w:proofErr w:type="gramStart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0824DF">
              <w:rPr>
                <w:rFonts w:ascii="Times New Roman" w:eastAsia="Times New Roman" w:hAnsi="Times New Roman" w:cs="Times New Roman"/>
                <w:sz w:val="18"/>
                <w:szCs w:val="18"/>
              </w:rPr>
              <w:t>уб.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28530</w:t>
            </w:r>
          </w:p>
        </w:tc>
        <w:tc>
          <w:tcPr>
            <w:tcW w:w="603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6472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2131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2147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7111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2291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2371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13583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7483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2489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2510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2484</w:t>
            </w:r>
          </w:p>
        </w:tc>
        <w:tc>
          <w:tcPr>
            <w:tcW w:w="66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21066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7464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2467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2488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:rsidR="00565263" w:rsidRPr="000824DF" w:rsidRDefault="00565263" w:rsidP="00E85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2509</w:t>
            </w:r>
          </w:p>
        </w:tc>
      </w:tr>
    </w:tbl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  <w:sectPr w:rsidR="00565263" w:rsidSect="00565263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65263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565263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65263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33985"/>
    <w:rsid w:val="000D2159"/>
    <w:rsid w:val="001D2E81"/>
    <w:rsid w:val="002A11A1"/>
    <w:rsid w:val="002F5361"/>
    <w:rsid w:val="00396378"/>
    <w:rsid w:val="00565263"/>
    <w:rsid w:val="00BF7699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2022-01-13T09:30:00Z</dcterms:created>
  <dcterms:modified xsi:type="dcterms:W3CDTF">2022-04-08T09:42:00Z</dcterms:modified>
</cp:coreProperties>
</file>