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688" w:rsidRPr="005C76F6" w:rsidRDefault="00ED4688" w:rsidP="00712A8C">
      <w:pPr>
        <w:tabs>
          <w:tab w:val="left" w:pos="1418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B1E7F" w:rsidRPr="005C76F6" w:rsidRDefault="00712A8C" w:rsidP="001B1E7F">
      <w:pPr>
        <w:tabs>
          <w:tab w:val="left" w:pos="1418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городского</w:t>
      </w:r>
      <w:r w:rsidR="001B1E7F"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</w:t>
      </w:r>
      <w:r w:rsidR="001B1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Чамзинка</w:t>
      </w:r>
    </w:p>
    <w:p w:rsidR="001B1E7F" w:rsidRPr="005C76F6" w:rsidRDefault="001B1E7F" w:rsidP="001B1E7F">
      <w:pPr>
        <w:tabs>
          <w:tab w:val="left" w:pos="1418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</w:p>
    <w:p w:rsidR="001B1E7F" w:rsidRPr="005C76F6" w:rsidRDefault="001B1E7F" w:rsidP="001B1E7F">
      <w:pPr>
        <w:tabs>
          <w:tab w:val="left" w:pos="1418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1B1E7F" w:rsidRPr="005C76F6" w:rsidRDefault="001B1E7F" w:rsidP="001B1E7F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1E7F" w:rsidRPr="005C76F6" w:rsidRDefault="001B1E7F" w:rsidP="001B1E7F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1B1E7F" w:rsidRPr="005C76F6" w:rsidRDefault="00712A8C" w:rsidP="001B1E7F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1B1E7F"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03.</w:t>
      </w:r>
      <w:r w:rsidR="001B1E7F"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2022 г.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№ 64</w:t>
      </w:r>
    </w:p>
    <w:p w:rsidR="001B1E7F" w:rsidRPr="005C76F6" w:rsidRDefault="001B1E7F" w:rsidP="001B1E7F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1E7F" w:rsidRPr="005C76F6" w:rsidRDefault="001B1E7F" w:rsidP="001B1E7F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р.п.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Чамзинка</w:t>
      </w:r>
    </w:p>
    <w:p w:rsidR="00ED4688" w:rsidRPr="005C76F6" w:rsidRDefault="00ED4688" w:rsidP="00ED4688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D4688" w:rsidRPr="005C76F6" w:rsidRDefault="00444B6C" w:rsidP="00ED4688">
      <w:pPr>
        <w:keepNext/>
        <w:autoSpaceDE w:val="0"/>
        <w:autoSpaceDN w:val="0"/>
        <w:spacing w:after="0" w:line="240" w:lineRule="auto"/>
        <w:ind w:firstLine="567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Об утверждении П</w:t>
      </w:r>
      <w:r w:rsidR="00ED4688" w:rsidRPr="005C76F6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рограммы </w:t>
      </w:r>
      <w:r w:rsidR="00ED4688" w:rsidRPr="00ED4688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профилактики рисков причинения вреда (ущерба) охраняемым законом ценностям при осуществлении муниципального контроля на автомобильном транспорте, городском наземном электрическом транспорте и в дорожном хозяйстве в </w:t>
      </w:r>
      <w:r w:rsidR="00712A8C" w:rsidRPr="00ED4688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границах </w:t>
      </w:r>
      <w:r w:rsidR="00712A8C" w:rsidRPr="005C76F6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городского</w:t>
      </w:r>
      <w:r w:rsidR="00ED4688" w:rsidRPr="005C76F6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 поселения</w:t>
      </w:r>
      <w:r w:rsidR="001B1E7F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 Чамзинка</w:t>
      </w:r>
      <w:r w:rsidR="00ED4688" w:rsidRPr="005C76F6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 на 2022 год</w:t>
      </w:r>
    </w:p>
    <w:p w:rsidR="00ED4688" w:rsidRPr="005C76F6" w:rsidRDefault="00ED4688" w:rsidP="00ED4688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соответствии Федеральным законом от 6 октября 2003 года N 131-ФЗ "Об общих принципах организации местного самоуправления в Российской Федерации"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 </w:t>
      </w:r>
      <w:r w:rsidRPr="00ED46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Федерального закона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Федеральным законом от 31.07.2020 № 248-ФЗ «О государственном контроле (надзоре) и муниципальном контроле в Российской Федерации», 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Постановлением Правительства РФ от 25 июня 2021 г. N 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ценностям", администрация городского поселения</w:t>
      </w:r>
      <w:r w:rsidR="001B1E7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Чамзинка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постановляет:</w:t>
      </w:r>
    </w:p>
    <w:p w:rsidR="00ED4688" w:rsidRPr="005C76F6" w:rsidRDefault="00ED4688" w:rsidP="00ED4688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1. Утвердить программу </w:t>
      </w:r>
      <w:r w:rsidRPr="00ED46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профилактики рисков причинения вреда (ущерба) охраняемым законом ценностям при осуществлении муниципального контроля на автомобильном транспорте, городском наземном электрическом транспорте и в дорожном хозяйстве в границах  городского поселения</w:t>
      </w:r>
      <w:r w:rsidR="001B1E7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Чамзинка</w:t>
      </w:r>
      <w:r w:rsidRPr="00ED46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на 2022 год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 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согласно приложению.</w:t>
      </w:r>
    </w:p>
    <w:p w:rsidR="00ED4688" w:rsidRPr="005C76F6" w:rsidRDefault="00ED4688" w:rsidP="00ED4688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2. Настоящее постановление вступает в законную силу после его официального опубликования в информационном бюллетене  городского поселения</w:t>
      </w:r>
      <w:r w:rsidR="001B1E7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Чамзинка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. </w:t>
      </w:r>
    </w:p>
    <w:p w:rsidR="00ED4688" w:rsidRPr="005C76F6" w:rsidRDefault="00ED4688" w:rsidP="00ED468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ED4688" w:rsidRPr="005C76F6" w:rsidRDefault="00ED4688" w:rsidP="00ED468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1B1E7F" w:rsidRDefault="001B1E7F" w:rsidP="001B1E7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Глава администрац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ии</w:t>
      </w:r>
    </w:p>
    <w:p w:rsidR="001B1E7F" w:rsidRDefault="001B1E7F" w:rsidP="001B1E7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городского поселения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Чамзинка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                          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 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Симонов</w:t>
      </w:r>
    </w:p>
    <w:p w:rsidR="001B1E7F" w:rsidRPr="005C76F6" w:rsidRDefault="001B1E7F" w:rsidP="001B1E7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ED4688" w:rsidRPr="005C76F6" w:rsidRDefault="00ED4688" w:rsidP="00ED468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ED4688" w:rsidRPr="005C76F6" w:rsidRDefault="00ED4688" w:rsidP="00ED468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ED4688" w:rsidRPr="005C76F6" w:rsidRDefault="00ED4688" w:rsidP="00ED468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ED4688" w:rsidRPr="00ED4688" w:rsidRDefault="00ED4688" w:rsidP="00ED4688">
      <w:pPr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D46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Приложение</w:t>
      </w:r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4688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r w:rsidRPr="00ED46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городского поселения</w:t>
      </w:r>
      <w:r w:rsidR="001B1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Чамзинка</w:t>
      </w:r>
    </w:p>
    <w:p w:rsidR="00ED4688" w:rsidRPr="00ED4688" w:rsidRDefault="00712A8C" w:rsidP="00ED4688">
      <w:pPr>
        <w:widowControl w:val="0"/>
        <w:autoSpaceDE w:val="0"/>
        <w:autoSpaceDN w:val="0"/>
        <w:adjustRightInd w:val="0"/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  21</w:t>
      </w:r>
      <w:r w:rsidR="00ED4688" w:rsidRPr="00ED468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="00ED4688" w:rsidRPr="00ED4688">
        <w:rPr>
          <w:rFonts w:ascii="Times New Roman" w:eastAsia="Times New Roman" w:hAnsi="Times New Roman" w:cs="Times New Roman"/>
          <w:sz w:val="24"/>
          <w:szCs w:val="24"/>
          <w:lang w:eastAsia="ru-RU"/>
        </w:rPr>
        <w:t>. 202</w:t>
      </w:r>
      <w:r w:rsidR="00ED4688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64</w:t>
      </w:r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ind w:left="52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4688" w:rsidRPr="00ED4688" w:rsidRDefault="00ED4688" w:rsidP="00ED46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D4688" w:rsidRPr="00ED4688" w:rsidRDefault="00ED4688" w:rsidP="00ED46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Программапрофилактики </w:t>
      </w:r>
    </w:p>
    <w:p w:rsidR="00ED4688" w:rsidRPr="00ED4688" w:rsidRDefault="005864A8" w:rsidP="00ED46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864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профилактики рисков причинения вреда (ущерба) охраняемым законом ценностям при осуществлении муниципального контроля на автомобильном транспорте, городском наземном электрическом транспорте и в дорожном хозяйстве в границах </w:t>
      </w:r>
      <w:r w:rsidR="001B1E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864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городского поселения</w:t>
      </w:r>
      <w:r w:rsidR="001B1E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Чамзинка</w:t>
      </w:r>
      <w:r w:rsidRPr="005864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2022 год</w:t>
      </w:r>
    </w:p>
    <w:p w:rsidR="005864A8" w:rsidRDefault="005864A8" w:rsidP="00ED46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D4688" w:rsidRPr="00ED4688" w:rsidRDefault="00ED4688" w:rsidP="00ED46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Общие положения</w:t>
      </w:r>
    </w:p>
    <w:p w:rsidR="00ED4688" w:rsidRPr="00ED4688" w:rsidRDefault="00ED4688" w:rsidP="00ED46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D4688" w:rsidRPr="00ED4688" w:rsidRDefault="00ED4688" w:rsidP="00ED4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1.1. Программа профилактики рисков причинения вреда (ущерба) охраняемым законом ценностям при осуществлении муниципального контроля на автомобильном транспорте, городском наземном электрическом транспорте и в дорожном хозяйстве в границах </w:t>
      </w:r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</w:t>
      </w:r>
      <w:r w:rsidR="001B1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Чамзинка</w:t>
      </w:r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(далее-Программа), устанавливает порядок проведения профилактических мероприятий, направленных на предупреждение причинения вреда (ущерба) охраняемым законом ценностям, соблюдение которых оценивается в рамках осуществления муниципального контроля на автомобильном транспорте, городском наземном электрическом транспорте и в дорожном хозяйстве в границах </w:t>
      </w:r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</w:t>
      </w:r>
      <w:r w:rsidR="001B1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Чамзинка</w:t>
      </w:r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включая </w:t>
      </w:r>
      <w:proofErr w:type="spellStart"/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B1E7F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Чамзинка</w:t>
      </w:r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  <w:r w:rsidR="001B1E7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Репьевка</w:t>
      </w:r>
      <w:proofErr w:type="spellEnd"/>
      <w:r w:rsidR="001B1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1B1E7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B1E7F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Альза</w:t>
      </w:r>
      <w:proofErr w:type="spellEnd"/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в границах </w:t>
      </w:r>
      <w:r w:rsidR="001B1E7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</w:t>
      </w:r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>одского поселения</w:t>
      </w:r>
      <w:r w:rsidR="001B1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Чамзинка</w:t>
      </w:r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D4688" w:rsidRPr="00ED4688" w:rsidRDefault="00ED4688" w:rsidP="00ED4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1.2. Профилактика рисков причинения вреда (ущерба) охраняемымзакономценностямпроводится в рамках осуществления муниципального контроляна автомобильном транспорте, городском наземном электрическом транспорте и в дорожном хозяйстве в границах </w:t>
      </w:r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</w:t>
      </w:r>
      <w:r w:rsidR="001B1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Чамзинка</w:t>
      </w: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D4688" w:rsidRPr="00ED4688" w:rsidRDefault="00ED4688" w:rsidP="00ED4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1.3. Мероприятия по профилактике рисков причинения вреда (ущерба) охраняемым </w:t>
      </w:r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законом ценностям, осуществляют должностные лица администрации,  уполномоченные на осуществление контроля </w:t>
      </w:r>
      <w:r w:rsidR="005864A8" w:rsidRP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автомобильном транспорте, городском наземном электрическом транспорте и в дорожном хозяйстве в границах </w:t>
      </w:r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 поселения</w:t>
      </w:r>
      <w:r w:rsidR="001B1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Чамзинка</w:t>
      </w:r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Контрольный орган)</w:t>
      </w: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1.4. Предметом муниципального контроля на автомобильном транспорте, городском наземном электрическом транспорте и в дорожном хозяйстве в границах </w:t>
      </w:r>
      <w:r w:rsidR="005864A8">
        <w:rPr>
          <w:rFonts w:ascii="Times New Roman" w:eastAsia="Calibri" w:hAnsi="Times New Roman" w:cs="Times New Roman"/>
          <w:sz w:val="28"/>
          <w:szCs w:val="28"/>
          <w:lang w:eastAsia="ru-RU"/>
        </w:rPr>
        <w:t>городского поселения</w:t>
      </w:r>
      <w:r w:rsidR="001B1E7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Чамзинка</w:t>
      </w:r>
      <w:r w:rsidR="005864A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я</w:t>
      </w: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>вляется соблюдение юридическими лицами, индивидуальными предпринимателями, гражданами (далее – контролируемые лица) обязательных требований:</w:t>
      </w:r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в области автомобильных дорог и дорожной деятельности, установленных в отношении автомобильных дорог местного значения </w:t>
      </w:r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городского поселения</w:t>
      </w:r>
      <w:r w:rsidR="001B1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Чамзинка</w:t>
      </w: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автомобильные дороги местного значения или автомобильные дороги общего пользования местного значения):</w:t>
      </w:r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>а) к эксплуатации объектов дорожного сервиса, размещенных в полосах отвода и (или) придорожных полосах автомобильных дорог общего пользования;</w:t>
      </w:r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>б) к осуществлению работ по капитальному ремонту, ремонту и содержанию автомобильных дорог общего пользования</w:t>
      </w:r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местного пользования</w:t>
      </w: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искусственных дорожных сооружений на них (включая требования к дорожно-строительным материалам и изделиям) в части обеспечения сохранности автомобильных дорог;</w:t>
      </w:r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>2) установленных в отношении перевозок по муниципальным маршрутам регулярных перевозок, не относящихся к предмету федерального государственного контроля (надзора) на автомобильном транспорте, городском наземном электрическом транспорте и в дорожном хозяйстве в области организации регулярных перевозок.</w:t>
      </w:r>
    </w:p>
    <w:p w:rsidR="00ED4688" w:rsidRPr="00ED4688" w:rsidRDefault="00ED4688" w:rsidP="00ED4688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outlineLvl w:val="1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ED4688">
        <w:rPr>
          <w:rFonts w:ascii="Times New Roman" w:eastAsia="Times New Roman" w:hAnsi="Times New Roman" w:cs="Times New Roman"/>
          <w:b/>
          <w:sz w:val="28"/>
          <w:lang w:eastAsia="ru-RU"/>
        </w:rPr>
        <w:t>2.Анализ текущего состояния осуществления муниципального контроля, характеристика проблем, на решение которых направлена Программа</w:t>
      </w:r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Подконтрольные субъекты: граждане, индивидуальные предприниматели, юридические лица при осуществлении ими производственной и иной деятельности в отношении автомобильного транспорта, дорожного хозяйства.</w:t>
      </w:r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 xml:space="preserve">Данные о проведенных мероприятиях по контролю, мероприятиях по профилактике нарушений и их результаты: указанный вид контроля администрация муниципального образования </w:t>
      </w:r>
      <w:r w:rsidR="00B43475">
        <w:rPr>
          <w:rFonts w:ascii="Times New Roman" w:eastAsia="Calibri" w:hAnsi="Times New Roman" w:cs="Times New Roman"/>
          <w:sz w:val="28"/>
          <w:szCs w:val="28"/>
          <w:lang w:eastAsia="ru-RU"/>
        </w:rPr>
        <w:t>городское поселение</w:t>
      </w:r>
      <w:r w:rsidR="001B1E7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Чамзинка</w:t>
      </w:r>
      <w:r w:rsidR="00B4347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ED468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будет осуществлять с 01.01.2022 года, в связи с чем, мероприятия по контролю, мероприятия по профилактике нарушений не проводились, проблем не выявлялось.</w:t>
      </w:r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 xml:space="preserve">Обязательные требования, установленные муниципальными правовыми актами, оценка соблюдения которых является предметом муниципального контроля: </w:t>
      </w:r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 xml:space="preserve">- в области автомобильных дорог и дорожной деятельности, установленных в отношении дорог местного значения: к эксплуатации объектов дорожного сервиса, размещенных в полосах отвода и (или) придорожных полосах автомобильных дорог общего пользования; к осуществлению работ по капитальному ремонту, ремонту и содержанию автомобильных дорог общего пользования и искусственных дорожных сооружений на них (включая требования к дорожно-строительным материалам и изделиям) в части обеспечения сохранности автомобильных дорог;  </w:t>
      </w:r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- установленных в отношении перевозок по муниципальным маршрутамрегулярных перевозок, не относящихся к предмету федерального</w:t>
      </w:r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государственного контроля (надзора) на автомобильном транспорте, городскомназемном электрическом транспорте и в дорожном хозяйстве в областиорганизации регулярных перевозок.</w:t>
      </w:r>
    </w:p>
    <w:p w:rsidR="00B43475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</w:p>
    <w:p w:rsidR="00ED4688" w:rsidRPr="00ED4688" w:rsidRDefault="00B43475" w:rsidP="00ED46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3. </w:t>
      </w:r>
      <w:r w:rsidR="00ED4688" w:rsidRPr="00ED468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Анализ и оценка рисков причинения вреда охраняемым законом ценностям и (или) анализ и оценка причинения ущерба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.</w:t>
      </w:r>
    </w:p>
    <w:p w:rsidR="00B43475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 xml:space="preserve">Ключевыми и наиболее значимыми рисками при реализации программы профилактики нарушений обязательных требований в сфере муниципального контроля на автомобильном транспорте и в дорожном хозяйстве различное толкование содержания обязательных требований подконтрольными субъектами, которое может привести к нарушению ими отдельных обязательных требований; нарушение подконтрольными субъектами обязательных требований, что может повлечь за собой совершение дорожно-транспортных происшествий, причинение вреда жизни и здоровью граждан, причинение материального вреда автотранспортным средствам. </w:t>
      </w:r>
    </w:p>
    <w:p w:rsidR="00B43475" w:rsidRDefault="00ED4688" w:rsidP="00B4347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Calibri" w:hAnsi="Times New Roman" w:cs="Times New Roman"/>
          <w:sz w:val="28"/>
          <w:szCs w:val="28"/>
          <w:lang w:eastAsia="ru-RU"/>
        </w:rPr>
        <w:t>Проведение профилактических мероприятий, направленных на соблюдение подконтрольными субъектами обязательных направлено на побуждение подконтрольных субъектов к добросовестности, будет способствовать улучшению в целом ситуации, повышению ответственности подконтрольных субъектов, снижению количества выявляемых нарушений обязательных требований.</w:t>
      </w:r>
    </w:p>
    <w:p w:rsidR="00ED4688" w:rsidRPr="00ED4688" w:rsidRDefault="00ED4688" w:rsidP="00B4347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Calibri" w:hAnsi="Liberation Serif" w:cs="Liberation Serif"/>
          <w:sz w:val="28"/>
          <w:szCs w:val="28"/>
          <w:lang w:eastAsia="ru-RU"/>
        </w:rPr>
      </w:pPr>
      <w:r w:rsidRPr="00ED468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Основными рисками причинения вреда охраняемым законом ценностям является ненадлежащее содержание автомобильных дорог, что напрямую влияет на безопасность дорожного движения.</w:t>
      </w:r>
    </w:p>
    <w:p w:rsidR="00ED4688" w:rsidRPr="00ED4688" w:rsidRDefault="00ED4688" w:rsidP="00ED46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D4688" w:rsidRPr="00ED4688" w:rsidRDefault="00ED4688" w:rsidP="00ED46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D4688" w:rsidRPr="00ED4688" w:rsidRDefault="00B43475" w:rsidP="00ED46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="00ED4688" w:rsidRPr="00ED46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Цели и задачи реализации Программы </w:t>
      </w:r>
    </w:p>
    <w:p w:rsidR="00ED4688" w:rsidRPr="00ED4688" w:rsidRDefault="00ED4688" w:rsidP="00ED468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4688" w:rsidRPr="00ED4688" w:rsidRDefault="00ED4688" w:rsidP="00ED4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Цели Программы: </w:t>
      </w:r>
    </w:p>
    <w:p w:rsidR="00ED4688" w:rsidRPr="00ED4688" w:rsidRDefault="00ED4688" w:rsidP="00ED4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стимулирование добросовестного соблюдения обязательных требований всеми контролируемыми лицами; </w:t>
      </w:r>
    </w:p>
    <w:p w:rsidR="00ED4688" w:rsidRPr="00ED4688" w:rsidRDefault="00ED4688" w:rsidP="00ED4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 </w:t>
      </w:r>
    </w:p>
    <w:p w:rsidR="00ED4688" w:rsidRPr="00ED4688" w:rsidRDefault="00ED4688" w:rsidP="00ED4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создание условий для доведения обязательных требований до контролируемых лиц, повышение информированности о способах их соблюдения. </w:t>
      </w:r>
    </w:p>
    <w:p w:rsidR="00ED4688" w:rsidRPr="00ED4688" w:rsidRDefault="00ED4688" w:rsidP="00ED4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Задачи Программы: </w:t>
      </w:r>
    </w:p>
    <w:p w:rsidR="00ED4688" w:rsidRPr="00ED4688" w:rsidRDefault="00ED4688" w:rsidP="00ED4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выявление причин, факторов и условий, способствующих нарушению обязательных требований законодательства, определение способов устранения или снижения рисков их возникновения; </w:t>
      </w:r>
    </w:p>
    <w:p w:rsidR="00ED4688" w:rsidRPr="00ED4688" w:rsidRDefault="00ED4688" w:rsidP="00ED4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установление зависимости видов, форм и интенсивности профилактических мероприятий от особенностей конкретных подконтрольных субъектов, и проведение профилактических мероприятий с учетом данных факторов; </w:t>
      </w:r>
    </w:p>
    <w:p w:rsidR="00ED4688" w:rsidRPr="00ED4688" w:rsidRDefault="00ED4688" w:rsidP="00ED4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формирование единого понимания обязательных требований законодательства у всех участников контрольной деятельности; </w:t>
      </w:r>
    </w:p>
    <w:p w:rsidR="00ED4688" w:rsidRPr="00ED4688" w:rsidRDefault="00ED4688" w:rsidP="00ED4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повышение прозрачности осуществляемой </w:t>
      </w:r>
      <w:r w:rsidR="00B4347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Контрольным органом</w:t>
      </w: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контрольной деятельности; </w:t>
      </w:r>
    </w:p>
    <w:p w:rsidR="00ED4688" w:rsidRPr="00ED4688" w:rsidRDefault="00ED4688" w:rsidP="00ED4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повышение уровня правовой грамотности подконтрольных субъектов, в том числе путем обеспечения доступности информации об обязательных требованиях законодательства и необходимых мерах по их исполнению.</w:t>
      </w:r>
      <w:r w:rsidRPr="00ED468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ED4688" w:rsidRPr="00ED4688" w:rsidRDefault="00ED4688" w:rsidP="00ED4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4688" w:rsidRPr="00ED4688" w:rsidRDefault="00B43475" w:rsidP="00ED468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5</w:t>
      </w:r>
      <w:r w:rsidR="00ED4688" w:rsidRPr="00ED468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. </w:t>
      </w:r>
      <w:r w:rsidR="00ED4688" w:rsidRPr="00ED4688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Показатели результативности и эффективности</w:t>
      </w:r>
    </w:p>
    <w:p w:rsidR="00ED4688" w:rsidRPr="00ED4688" w:rsidRDefault="00ED4688" w:rsidP="00ED468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ED4688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программы профилактики</w:t>
      </w:r>
    </w:p>
    <w:p w:rsidR="00ED4688" w:rsidRPr="00ED4688" w:rsidRDefault="00ED4688" w:rsidP="00ED46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D4688" w:rsidRPr="00ED4688" w:rsidRDefault="00ED4688" w:rsidP="00ED4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798"/>
        <w:gridCol w:w="3773"/>
      </w:tblGrid>
      <w:tr w:rsidR="00ED4688" w:rsidRPr="00ED4688" w:rsidTr="00ED4688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688" w:rsidRPr="00ED4688" w:rsidRDefault="00ED4688" w:rsidP="00ED4688">
            <w:pPr>
              <w:tabs>
                <w:tab w:val="left" w:pos="8222"/>
              </w:tabs>
              <w:jc w:val="both"/>
              <w:outlineLvl w:val="2"/>
              <w:rPr>
                <w:rFonts w:ascii="PT Astra Serif" w:eastAsia="Arial" w:hAnsi="PT Astra Serif"/>
                <w:color w:val="000000"/>
                <w:spacing w:val="-4"/>
                <w:sz w:val="28"/>
                <w:szCs w:val="28"/>
                <w:shd w:val="clear" w:color="auto" w:fill="FFFFFF"/>
                <w:lang w:eastAsia="ru-RU"/>
              </w:rPr>
            </w:pPr>
            <w:r w:rsidRPr="00ED4688">
              <w:rPr>
                <w:rFonts w:ascii="PT Astra Serif" w:eastAsia="Arial" w:hAnsi="PT Astra Serif"/>
                <w:color w:val="000000"/>
                <w:spacing w:val="-4"/>
                <w:sz w:val="28"/>
                <w:szCs w:val="28"/>
                <w:shd w:val="clear" w:color="auto" w:fill="FFFFFF"/>
                <w:lang w:eastAsia="ru-RU"/>
              </w:rPr>
              <w:t>Название показателя</w:t>
            </w:r>
          </w:p>
        </w:tc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688" w:rsidRPr="00ED4688" w:rsidRDefault="00ED4688" w:rsidP="00ED4688">
            <w:pPr>
              <w:tabs>
                <w:tab w:val="left" w:pos="8222"/>
              </w:tabs>
              <w:jc w:val="both"/>
              <w:outlineLvl w:val="2"/>
              <w:rPr>
                <w:rFonts w:ascii="PT Astra Serif" w:eastAsia="Arial" w:hAnsi="PT Astra Serif"/>
                <w:color w:val="000000"/>
                <w:spacing w:val="-4"/>
                <w:sz w:val="28"/>
                <w:szCs w:val="28"/>
                <w:shd w:val="clear" w:color="auto" w:fill="FFFFFF"/>
                <w:lang w:eastAsia="ru-RU"/>
              </w:rPr>
            </w:pPr>
            <w:r w:rsidRPr="00ED4688">
              <w:rPr>
                <w:rFonts w:ascii="PT Astra Serif" w:eastAsia="Arial" w:hAnsi="PT Astra Serif"/>
                <w:color w:val="000000"/>
                <w:spacing w:val="-4"/>
                <w:sz w:val="28"/>
                <w:szCs w:val="28"/>
                <w:shd w:val="clear" w:color="auto" w:fill="FFFFFF"/>
                <w:lang w:eastAsia="ru-RU"/>
              </w:rPr>
              <w:t>Показатель</w:t>
            </w:r>
          </w:p>
        </w:tc>
      </w:tr>
      <w:tr w:rsidR="00ED4688" w:rsidRPr="00ED4688" w:rsidTr="00ED4688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688" w:rsidRPr="00ED4688" w:rsidRDefault="00ED4688" w:rsidP="00ED4688">
            <w:pPr>
              <w:shd w:val="clear" w:color="auto" w:fill="FFFFFF"/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</w:pPr>
            <w:r w:rsidRPr="00ED4688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Полнота информации, размещенной на</w:t>
            </w:r>
          </w:p>
          <w:p w:rsidR="00ED4688" w:rsidRPr="00ED4688" w:rsidRDefault="00ED4688" w:rsidP="00ED4688">
            <w:pPr>
              <w:shd w:val="clear" w:color="auto" w:fill="FFFFFF"/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</w:pPr>
            <w:r w:rsidRPr="00ED4688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официальном сайте контрольного органа в</w:t>
            </w:r>
          </w:p>
          <w:p w:rsidR="00ED4688" w:rsidRPr="00ED4688" w:rsidRDefault="00ED4688" w:rsidP="00ED4688">
            <w:pPr>
              <w:shd w:val="clear" w:color="auto" w:fill="FFFFFF"/>
              <w:rPr>
                <w:rFonts w:ascii="PT Astra Serif" w:eastAsia="Arial" w:hAnsi="PT Astra Serif"/>
                <w:color w:val="000000"/>
                <w:spacing w:val="-4"/>
                <w:sz w:val="28"/>
                <w:szCs w:val="28"/>
                <w:shd w:val="clear" w:color="auto" w:fill="FFFFFF"/>
                <w:lang w:eastAsia="ru-RU"/>
              </w:rPr>
            </w:pPr>
            <w:r w:rsidRPr="00ED4688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сети «Интернет»</w:t>
            </w:r>
          </w:p>
        </w:tc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688" w:rsidRPr="00ED4688" w:rsidRDefault="00ED4688" w:rsidP="00ED4688">
            <w:pPr>
              <w:tabs>
                <w:tab w:val="left" w:pos="8222"/>
              </w:tabs>
              <w:jc w:val="both"/>
              <w:outlineLvl w:val="2"/>
              <w:rPr>
                <w:rFonts w:ascii="PT Astra Serif" w:eastAsia="Arial" w:hAnsi="PT Astra Serif"/>
                <w:color w:val="000000"/>
                <w:spacing w:val="-4"/>
                <w:sz w:val="28"/>
                <w:szCs w:val="28"/>
                <w:shd w:val="clear" w:color="auto" w:fill="FFFFFF"/>
                <w:lang w:eastAsia="ru-RU"/>
              </w:rPr>
            </w:pPr>
            <w:r w:rsidRPr="00ED4688">
              <w:rPr>
                <w:rFonts w:ascii="PT Astra Serif" w:eastAsia="Arial" w:hAnsi="PT Astra Serif"/>
                <w:color w:val="000000"/>
                <w:spacing w:val="-4"/>
                <w:sz w:val="28"/>
                <w:szCs w:val="28"/>
                <w:shd w:val="clear" w:color="auto" w:fill="FFFFFF"/>
                <w:lang w:eastAsia="ru-RU"/>
              </w:rPr>
              <w:t>100%</w:t>
            </w:r>
          </w:p>
        </w:tc>
      </w:tr>
      <w:tr w:rsidR="00ED4688" w:rsidRPr="00ED4688" w:rsidTr="00ED4688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688" w:rsidRPr="00ED4688" w:rsidRDefault="00ED4688" w:rsidP="00ED4688">
            <w:pPr>
              <w:shd w:val="clear" w:color="auto" w:fill="FFFFFF"/>
              <w:rPr>
                <w:rFonts w:ascii="PT Astra Serif" w:eastAsia="Arial" w:hAnsi="PT Astra Serif"/>
                <w:color w:val="000000"/>
                <w:spacing w:val="-4"/>
                <w:sz w:val="28"/>
                <w:szCs w:val="28"/>
                <w:shd w:val="clear" w:color="auto" w:fill="FFFFFF"/>
                <w:lang w:eastAsia="ru-RU"/>
              </w:rPr>
            </w:pPr>
            <w:r w:rsidRPr="00ED4688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Доля профилактических мероприятий вобъеме контрольных мероприятий</w:t>
            </w:r>
          </w:p>
        </w:tc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688" w:rsidRPr="00ED4688" w:rsidRDefault="00ED4688" w:rsidP="00ED4688">
            <w:pPr>
              <w:tabs>
                <w:tab w:val="left" w:pos="8222"/>
              </w:tabs>
              <w:jc w:val="both"/>
              <w:outlineLvl w:val="2"/>
              <w:rPr>
                <w:rFonts w:ascii="PT Astra Serif" w:eastAsia="Arial" w:hAnsi="PT Astra Serif"/>
                <w:color w:val="000000"/>
                <w:spacing w:val="-4"/>
                <w:sz w:val="28"/>
                <w:szCs w:val="28"/>
                <w:shd w:val="clear" w:color="auto" w:fill="FFFFFF"/>
                <w:lang w:eastAsia="ru-RU"/>
              </w:rPr>
            </w:pPr>
            <w:r w:rsidRPr="00ED4688">
              <w:rPr>
                <w:rFonts w:ascii="PT Astra Serif" w:eastAsia="Arial" w:hAnsi="PT Astra Serif"/>
                <w:color w:val="000000"/>
                <w:spacing w:val="-4"/>
                <w:sz w:val="28"/>
                <w:szCs w:val="28"/>
                <w:shd w:val="clear" w:color="auto" w:fill="FFFFFF"/>
                <w:lang w:eastAsia="ru-RU"/>
              </w:rPr>
              <w:t>50%</w:t>
            </w:r>
          </w:p>
        </w:tc>
      </w:tr>
      <w:tr w:rsidR="00ED4688" w:rsidRPr="00ED4688" w:rsidTr="00ED4688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688" w:rsidRPr="00ED4688" w:rsidRDefault="00ED4688" w:rsidP="00B43475">
            <w:pPr>
              <w:shd w:val="clear" w:color="auto" w:fill="FFFFFF"/>
              <w:rPr>
                <w:rFonts w:ascii="PT Astra Serif" w:eastAsia="Arial" w:hAnsi="PT Astra Serif"/>
                <w:color w:val="000000"/>
                <w:spacing w:val="-4"/>
                <w:sz w:val="28"/>
                <w:szCs w:val="28"/>
                <w:shd w:val="clear" w:color="auto" w:fill="FFFFFF"/>
                <w:lang w:eastAsia="ru-RU"/>
              </w:rPr>
            </w:pPr>
            <w:r w:rsidRPr="00ED4688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Долялиц,удовлетворённыхконсультированием в общем количестве лиц,обратившихся за консультированием</w:t>
            </w:r>
          </w:p>
        </w:tc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688" w:rsidRPr="00ED4688" w:rsidRDefault="00ED4688" w:rsidP="00ED4688">
            <w:pPr>
              <w:tabs>
                <w:tab w:val="left" w:pos="8222"/>
              </w:tabs>
              <w:jc w:val="both"/>
              <w:outlineLvl w:val="2"/>
              <w:rPr>
                <w:rFonts w:ascii="PT Astra Serif" w:eastAsia="Arial" w:hAnsi="PT Astra Serif"/>
                <w:color w:val="000000"/>
                <w:spacing w:val="-4"/>
                <w:sz w:val="28"/>
                <w:szCs w:val="28"/>
                <w:shd w:val="clear" w:color="auto" w:fill="FFFFFF"/>
                <w:lang w:eastAsia="ru-RU"/>
              </w:rPr>
            </w:pPr>
            <w:r w:rsidRPr="00ED4688">
              <w:rPr>
                <w:rFonts w:ascii="PT Astra Serif" w:eastAsia="Arial" w:hAnsi="PT Astra Serif"/>
                <w:color w:val="000000"/>
                <w:spacing w:val="-4"/>
                <w:sz w:val="28"/>
                <w:szCs w:val="28"/>
                <w:shd w:val="clear" w:color="auto" w:fill="FFFFFF"/>
                <w:lang w:eastAsia="ru-RU"/>
              </w:rPr>
              <w:t>100%</w:t>
            </w:r>
          </w:p>
        </w:tc>
      </w:tr>
    </w:tbl>
    <w:p w:rsidR="00ED4688" w:rsidRPr="005C76F6" w:rsidRDefault="00ED4688" w:rsidP="00ED468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bookmarkStart w:id="0" w:name="_GoBack"/>
      <w:bookmarkEnd w:id="0"/>
    </w:p>
    <w:p w:rsid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712A8C" w:rsidRDefault="00712A8C" w:rsidP="00712A8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B43475" w:rsidRPr="00B43475" w:rsidRDefault="00B43475" w:rsidP="00712A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B4347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6. Перечень профилактических мероприятий, сроки (периодичность) их проведения</w:t>
      </w:r>
    </w:p>
    <w:p w:rsidR="00B43475" w:rsidRP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15" w:type="dxa"/>
        <w:tblInd w:w="-55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4547"/>
        <w:gridCol w:w="2269"/>
        <w:gridCol w:w="2532"/>
      </w:tblGrid>
      <w:tr w:rsidR="00B43475" w:rsidRPr="00B43475" w:rsidTr="00B43475">
        <w:trPr>
          <w:trHeight w:hRule="exact" w:val="7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43475" w:rsidRPr="00B43475" w:rsidRDefault="00B43475" w:rsidP="00B4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B434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 п</w:t>
            </w:r>
            <w:proofErr w:type="gramEnd"/>
            <w:r w:rsidRPr="00B434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  <w:p w:rsidR="00B43475" w:rsidRPr="00B43475" w:rsidRDefault="00B43475" w:rsidP="00B4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43475" w:rsidRPr="00B43475" w:rsidRDefault="00B43475" w:rsidP="00B43475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434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</w:t>
            </w:r>
          </w:p>
          <w:p w:rsidR="00B43475" w:rsidRPr="00B43475" w:rsidRDefault="00B43475" w:rsidP="00B43475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434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43475" w:rsidRPr="00B43475" w:rsidRDefault="00B43475" w:rsidP="00B4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434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 реализации мероприятия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3475" w:rsidRPr="00B43475" w:rsidRDefault="00B43475" w:rsidP="00B4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434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Ответственное должностное лицо</w:t>
            </w:r>
          </w:p>
        </w:tc>
      </w:tr>
      <w:tr w:rsidR="00B43475" w:rsidRPr="00B43475" w:rsidTr="00B43475">
        <w:trPr>
          <w:trHeight w:hRule="exact" w:val="28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B43475" w:rsidRPr="00B43475" w:rsidRDefault="00B43475" w:rsidP="00B4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43475" w:rsidRPr="00B43475" w:rsidRDefault="00B43475" w:rsidP="00B434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475">
              <w:rPr>
                <w:rFonts w:ascii="Times New Roman" w:hAnsi="Times New Roman" w:cs="Times New Roman"/>
                <w:sz w:val="24"/>
                <w:szCs w:val="24"/>
              </w:rPr>
              <w:t>Информирование</w:t>
            </w:r>
          </w:p>
          <w:p w:rsidR="00B43475" w:rsidRPr="00B43475" w:rsidRDefault="00B43475" w:rsidP="00B434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475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осуществляется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Контрольным органом</w:t>
            </w:r>
            <w:r w:rsidRPr="00B43475">
              <w:rPr>
                <w:rFonts w:ascii="Times New Roman" w:hAnsi="Times New Roman" w:cs="Times New Roman"/>
                <w:sz w:val="24"/>
                <w:szCs w:val="24"/>
              </w:rPr>
              <w:t xml:space="preserve"> по вопросам соблюдения обязательных требований посредством размещения соответствующих сведений на официальном сайте администрации и в печатном издании   муниципального образования </w:t>
            </w:r>
          </w:p>
          <w:p w:rsidR="00B43475" w:rsidRPr="00B43475" w:rsidRDefault="00B43475" w:rsidP="00B434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3475" w:rsidRPr="00B43475" w:rsidRDefault="00B43475" w:rsidP="00B4347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B43475" w:rsidRPr="00B43475" w:rsidRDefault="00B43475" w:rsidP="00B4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B43475" w:rsidRPr="00B43475" w:rsidRDefault="00430225" w:rsidP="00430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Контрольный орган, должностные  лица администрации, уполномоченные осуществление муниципального контроля</w:t>
            </w:r>
          </w:p>
        </w:tc>
      </w:tr>
      <w:tr w:rsidR="00B43475" w:rsidRPr="00B43475" w:rsidTr="00B43475">
        <w:trPr>
          <w:trHeight w:hRule="exact" w:val="44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B43475" w:rsidRPr="00B43475" w:rsidRDefault="00B43475" w:rsidP="00B4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43475" w:rsidRPr="00B43475" w:rsidRDefault="00B43475" w:rsidP="00B434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475">
              <w:rPr>
                <w:rFonts w:ascii="Times New Roman" w:hAnsi="Times New Roman" w:cs="Times New Roman"/>
                <w:sz w:val="24"/>
                <w:szCs w:val="24"/>
              </w:rPr>
              <w:t>Обобщение правоприменительной практики</w:t>
            </w:r>
          </w:p>
          <w:p w:rsidR="00B43475" w:rsidRPr="00B43475" w:rsidRDefault="00B43475" w:rsidP="00B434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475">
              <w:rPr>
                <w:rFonts w:ascii="Times New Roman" w:hAnsi="Times New Roman" w:cs="Times New Roman"/>
                <w:sz w:val="24"/>
                <w:szCs w:val="24"/>
              </w:rPr>
              <w:t xml:space="preserve">Обобщение правоприменительной практики осуществляется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Контрольным органом</w:t>
            </w:r>
            <w:r w:rsidRPr="00B43475">
              <w:rPr>
                <w:rFonts w:ascii="Times New Roman" w:hAnsi="Times New Roman" w:cs="Times New Roman"/>
                <w:sz w:val="24"/>
                <w:szCs w:val="24"/>
              </w:rPr>
              <w:t xml:space="preserve"> посредством сбора и анализа данных о проведенных контрольных мероприятиях и их результатах.</w:t>
            </w:r>
          </w:p>
          <w:p w:rsidR="00B43475" w:rsidRPr="00B43475" w:rsidRDefault="00B43475" w:rsidP="00B434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475">
              <w:rPr>
                <w:rFonts w:ascii="Times New Roman" w:hAnsi="Times New Roman" w:cs="Times New Roman"/>
                <w:sz w:val="24"/>
                <w:szCs w:val="24"/>
              </w:rPr>
              <w:t>По итогам обобщения правоприменительной практики администрация готовит доклад, содержащий результаты обобщения правоприменительной практики по осуществлению муниципального  контроля, который утверждается руководителем контрольного органа</w:t>
            </w:r>
          </w:p>
          <w:p w:rsidR="00B43475" w:rsidRPr="00B43475" w:rsidRDefault="00B43475" w:rsidP="00B434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3475" w:rsidRPr="00B43475" w:rsidRDefault="00B43475" w:rsidP="00B4347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43475" w:rsidRPr="00B43475" w:rsidRDefault="00B43475" w:rsidP="00B434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34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ежегодно не позднее 30 января года, следующего за годом обобщения правоприменительной практики. </w:t>
            </w:r>
          </w:p>
          <w:p w:rsidR="00B43475" w:rsidRPr="00B43475" w:rsidRDefault="00B43475" w:rsidP="00B4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3475" w:rsidRPr="00B43475" w:rsidRDefault="00430225" w:rsidP="00B4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Контрольный орган, должностные  лица администрации, уполномоченные осуществление муниципального контроля</w:t>
            </w:r>
          </w:p>
        </w:tc>
      </w:tr>
      <w:tr w:rsidR="00B43475" w:rsidRPr="00B43475" w:rsidTr="00430225">
        <w:trPr>
          <w:trHeight w:hRule="exact" w:val="36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B43475" w:rsidRPr="00B43475" w:rsidRDefault="00B43475" w:rsidP="00B43475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475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43475" w:rsidRPr="00B43475" w:rsidRDefault="00B43475" w:rsidP="00B434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475">
              <w:rPr>
                <w:rFonts w:ascii="Times New Roman" w:hAnsi="Times New Roman" w:cs="Times New Roman"/>
                <w:sz w:val="24"/>
                <w:szCs w:val="24"/>
              </w:rPr>
              <w:t>Объявление предостережения</w:t>
            </w:r>
          </w:p>
          <w:p w:rsidR="00B43475" w:rsidRPr="00B43475" w:rsidRDefault="00B43475" w:rsidP="00B434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475">
              <w:rPr>
                <w:rFonts w:ascii="Times New Roman" w:hAnsi="Times New Roman" w:cs="Times New Roman"/>
                <w:sz w:val="24"/>
                <w:szCs w:val="24"/>
              </w:rPr>
              <w:t xml:space="preserve">Предостережение о недопустимости нарушения обязательных требований объявляется контролируемому лицу в случае наличия у </w:t>
            </w:r>
            <w:r w:rsidR="00430225">
              <w:rPr>
                <w:rFonts w:ascii="Times New Roman" w:hAnsi="Times New Roman" w:cs="Times New Roman"/>
                <w:sz w:val="24"/>
                <w:szCs w:val="24"/>
              </w:rPr>
              <w:t>контрольного органа</w:t>
            </w:r>
            <w:r w:rsidRPr="00B43475">
              <w:rPr>
                <w:rFonts w:ascii="Times New Roman" w:hAnsi="Times New Roman" w:cs="Times New Roman"/>
                <w:sz w:val="24"/>
                <w:szCs w:val="24"/>
              </w:rPr>
              <w:t xml:space="preserve"> 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 </w:t>
            </w:r>
          </w:p>
          <w:p w:rsidR="00B43475" w:rsidRPr="00B43475" w:rsidRDefault="00B43475" w:rsidP="00B43475">
            <w:pPr>
              <w:widowControl w:val="0"/>
              <w:spacing w:after="0" w:line="277" w:lineRule="exact"/>
              <w:ind w:right="13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B43475" w:rsidRPr="00B43475" w:rsidRDefault="00B43475" w:rsidP="00B43475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4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 мере появления оснований, предусмотренных законодательством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3475" w:rsidRPr="00B43475" w:rsidRDefault="00430225" w:rsidP="00B43475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Контрольный орган, должностные  лица администрации, уполномоченные осуществление муниципального контроля</w:t>
            </w:r>
          </w:p>
        </w:tc>
      </w:tr>
      <w:tr w:rsidR="00B43475" w:rsidRPr="00B43475" w:rsidTr="00430225">
        <w:trPr>
          <w:trHeight w:hRule="exact" w:val="270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B43475" w:rsidRPr="00B43475" w:rsidRDefault="00B43475" w:rsidP="00B43475">
            <w:pPr>
              <w:widowControl w:val="0"/>
              <w:spacing w:after="0" w:line="23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B43475" w:rsidRPr="00B43475" w:rsidRDefault="00B43475" w:rsidP="00B434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475">
              <w:rPr>
                <w:rFonts w:ascii="Times New Roman" w:hAnsi="Times New Roman" w:cs="Times New Roman"/>
                <w:sz w:val="24"/>
                <w:szCs w:val="24"/>
              </w:rPr>
              <w:t>Консультирование.</w:t>
            </w:r>
          </w:p>
          <w:p w:rsidR="00B43475" w:rsidRPr="00B43475" w:rsidRDefault="00B43475" w:rsidP="00B434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43475">
              <w:rPr>
                <w:rFonts w:ascii="Times New Roman" w:hAnsi="Times New Roman" w:cs="Times New Roman"/>
                <w:sz w:val="24"/>
                <w:szCs w:val="24"/>
              </w:rPr>
              <w:t>Консультирование осуществляется в устной или письменной форме по телефону, посредством видео-конференц-связи, на личном приеме, в ходе проведения профилактического мероприятия, контрольного (надзорного) мероприятия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B43475" w:rsidRPr="00B43475" w:rsidRDefault="00B43475" w:rsidP="00B43475">
            <w:pPr>
              <w:widowControl w:val="0"/>
              <w:spacing w:after="0" w:line="23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  по обращениям контролируемых лиц и их представителей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3475" w:rsidRPr="00B43475" w:rsidRDefault="00430225" w:rsidP="00B4347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Контрольный орган, должностные  лица администрации, уполномоченные осуществление муниципального контроля</w:t>
            </w:r>
          </w:p>
        </w:tc>
      </w:tr>
      <w:tr w:rsidR="00B43475" w:rsidRPr="00B43475" w:rsidTr="00B43475">
        <w:trPr>
          <w:trHeight w:hRule="exact" w:val="14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43475" w:rsidRPr="00B43475" w:rsidRDefault="00B43475" w:rsidP="00B43475">
            <w:pPr>
              <w:widowControl w:val="0"/>
              <w:spacing w:after="0" w:line="23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  <w:p w:rsidR="00B43475" w:rsidRPr="00B43475" w:rsidRDefault="00B43475" w:rsidP="00B43475">
            <w:pPr>
              <w:widowControl w:val="0"/>
              <w:spacing w:after="0" w:line="23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B43475" w:rsidRPr="00B43475" w:rsidRDefault="00B43475" w:rsidP="00B434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475">
              <w:rPr>
                <w:rFonts w:ascii="Times New Roman" w:hAnsi="Times New Roman" w:cs="Times New Roman"/>
                <w:sz w:val="24"/>
                <w:szCs w:val="24"/>
              </w:rPr>
              <w:t>Профилактический визит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43475" w:rsidRPr="00B43475" w:rsidRDefault="00B43475" w:rsidP="00B4347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Один раз в год </w:t>
            </w:r>
          </w:p>
          <w:p w:rsidR="00B43475" w:rsidRPr="00B43475" w:rsidRDefault="00B43475" w:rsidP="00B4347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43475" w:rsidRPr="00B43475" w:rsidRDefault="00B43475" w:rsidP="00B4347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43475" w:rsidRPr="00B43475" w:rsidRDefault="00B43475" w:rsidP="00B43475">
            <w:pPr>
              <w:widowControl w:val="0"/>
              <w:spacing w:after="0" w:line="23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3475" w:rsidRPr="00B43475" w:rsidRDefault="00430225" w:rsidP="00B43475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Контрольный орган, должностные  лица администрации, уполномоченные осуществление муниципального контроля</w:t>
            </w:r>
            <w:r w:rsidR="00B43475" w:rsidRPr="00B434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осуществление муниципального контроля  </w:t>
            </w:r>
          </w:p>
        </w:tc>
      </w:tr>
    </w:tbl>
    <w:p w:rsidR="00B43475" w:rsidRP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3475" w:rsidRP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3475" w:rsidRP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B43475" w:rsidRPr="00B43475" w:rsidSect="00BF37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E68B9"/>
    <w:rsid w:val="001B1E7F"/>
    <w:rsid w:val="00430225"/>
    <w:rsid w:val="00444B6C"/>
    <w:rsid w:val="005864A8"/>
    <w:rsid w:val="00712A8C"/>
    <w:rsid w:val="008E68B9"/>
    <w:rsid w:val="00B43475"/>
    <w:rsid w:val="00BF3778"/>
    <w:rsid w:val="00ED4688"/>
    <w:rsid w:val="00FE0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198AE"/>
  <w15:docId w15:val="{640AF620-C4EA-446D-A80D-A2BB0C02D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46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D46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44B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44B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4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4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FD7AAA-E853-4151-B568-34B209074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1775</Words>
  <Characters>10123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6</cp:revision>
  <cp:lastPrinted>2022-03-28T06:32:00Z</cp:lastPrinted>
  <dcterms:created xsi:type="dcterms:W3CDTF">2022-02-04T06:58:00Z</dcterms:created>
  <dcterms:modified xsi:type="dcterms:W3CDTF">2022-03-28T06:34:00Z</dcterms:modified>
</cp:coreProperties>
</file>