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ABA" w:rsidRPr="00006ABA" w:rsidRDefault="00006ABA" w:rsidP="00D97AF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="00D97A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</w:t>
      </w:r>
    </w:p>
    <w:p w:rsidR="003C36E6" w:rsidRPr="003C36E6" w:rsidRDefault="003C36E6" w:rsidP="003C36E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36E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</w:t>
      </w:r>
      <w:r w:rsidR="00086CC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</w:t>
      </w:r>
    </w:p>
    <w:p w:rsidR="003C36E6" w:rsidRPr="003C36E6" w:rsidRDefault="003C36E6" w:rsidP="003C36E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C36E6" w:rsidRPr="003C36E6" w:rsidRDefault="00482A9D" w:rsidP="003C36E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C36E6" w:rsidRPr="003C36E6">
        <w:rPr>
          <w:rFonts w:ascii="Times New Roman" w:eastAsia="Times New Roman" w:hAnsi="Times New Roman" w:cs="Times New Roman"/>
          <w:bCs/>
          <w:sz w:val="28"/>
          <w:szCs w:val="28"/>
        </w:rPr>
        <w:t>Совет депутатов городского поселения Чамзинка</w:t>
      </w:r>
    </w:p>
    <w:p w:rsidR="003C36E6" w:rsidRPr="003C36E6" w:rsidRDefault="003C36E6" w:rsidP="003C36E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36E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Чамзинского муниципального района Республики Мордовия</w:t>
      </w:r>
    </w:p>
    <w:p w:rsidR="003C36E6" w:rsidRPr="003C36E6" w:rsidRDefault="003C36E6" w:rsidP="003C36E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C36E6" w:rsidRPr="003C36E6" w:rsidRDefault="003C36E6" w:rsidP="003C36E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C36E6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3C36E6" w:rsidRPr="003C36E6" w:rsidRDefault="009E7041" w:rsidP="003C36E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(3</w:t>
      </w:r>
      <w:r w:rsidR="00086CC2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3C36E6" w:rsidRPr="003C36E6"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="00086CC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внеочередная</w:t>
      </w:r>
      <w:r w:rsidR="003C36E6" w:rsidRPr="003C36E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сессия)</w:t>
      </w:r>
    </w:p>
    <w:p w:rsidR="003C36E6" w:rsidRPr="003C36E6" w:rsidRDefault="00086CC2" w:rsidP="00086CC2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27.12.2021г.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№ 16</w:t>
      </w:r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Положения о муниципальном контроле в сфере благоустройства на </w:t>
      </w:r>
      <w:r w:rsidR="001A00C4"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территории</w:t>
      </w:r>
      <w:r w:rsidR="001A00C4" w:rsidRPr="00006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A00C4"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городского</w:t>
      </w: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поселения</w:t>
      </w:r>
      <w:r w:rsidR="003C3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Чамзинка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254EC" w:rsidRDefault="00006ABA" w:rsidP="00B254EC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19 части 1 статьи 14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Федеральным законом от 31.07.2020 № 248-ФЗ «О государственном контроле (надзоре) и муниципальном контроле в Российской Федерации», Уставом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00C4"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городского</w:t>
      </w:r>
      <w:r w:rsidR="001A00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A00C4"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поселения</w:t>
      </w:r>
      <w:r w:rsidR="003C36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Чамзинка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</w:p>
    <w:p w:rsidR="00B254EC" w:rsidRPr="00B254EC" w:rsidRDefault="00B254EC" w:rsidP="00B254EC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54EC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городского поселения Чамзинка РЕШИЛ:</w:t>
      </w:r>
    </w:p>
    <w:p w:rsidR="00B254EC" w:rsidRPr="00B254EC" w:rsidRDefault="00B254EC" w:rsidP="00B254EC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6ABA" w:rsidRPr="00006ABA" w:rsidRDefault="00006ABA" w:rsidP="00B254E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прилагаемое Положение о муниципальном контроле в сфере благоустройства на территории городского поселения</w:t>
      </w:r>
      <w:r w:rsidR="003C3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Чамзинка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но не ранее 1 января 2022 года, за исключением положений раздела 5 Положения о муниципальном контроле в сфере благоустройства на </w:t>
      </w:r>
      <w:r w:rsidR="001A00C4"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 городского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</w:t>
      </w:r>
      <w:r w:rsidR="003C3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Чамзинка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Положения раздела 5 Положения о муниципальном контроле в сфере благоустройства на территории городского </w:t>
      </w:r>
      <w:r w:rsidR="001A00C4"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поселения </w:t>
      </w:r>
      <w:r w:rsidR="001A0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Чамзинка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вступают в силу с 1 марта 2022 года.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4EC" w:rsidRPr="00B254EC" w:rsidRDefault="00B254EC" w:rsidP="00B254EC">
      <w:pPr>
        <w:keepNext/>
        <w:keepLines/>
        <w:spacing w:after="0"/>
        <w:ind w:right="2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254EC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Глава </w:t>
      </w:r>
      <w:r w:rsidRPr="00B254EC">
        <w:rPr>
          <w:rFonts w:ascii="Times New Roman" w:eastAsia="Times New Roman" w:hAnsi="Times New Roman" w:cs="Times New Roman"/>
          <w:sz w:val="28"/>
          <w:szCs w:val="28"/>
        </w:rPr>
        <w:t>городского поселения Чамзинка                                     Н.Н. Гурьянов</w:t>
      </w:r>
    </w:p>
    <w:p w:rsidR="00006ABA" w:rsidRPr="00006ABA" w:rsidRDefault="00006ABA" w:rsidP="00006ABA">
      <w:pPr>
        <w:spacing w:after="0" w:line="24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006ABA" w:rsidRPr="00006ABA" w:rsidRDefault="00006ABA" w:rsidP="00006ABA">
      <w:pPr>
        <w:spacing w:after="0" w:line="240" w:lineRule="exact"/>
        <w:ind w:left="539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ABA" w:rsidRPr="00006ABA" w:rsidRDefault="009E7041" w:rsidP="00006ABA">
      <w:pPr>
        <w:tabs>
          <w:tab w:val="num" w:pos="200"/>
        </w:tabs>
        <w:spacing w:after="0" w:line="240" w:lineRule="auto"/>
        <w:ind w:left="4536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06ABA" w:rsidRPr="00006AB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006ABA" w:rsidRPr="00006ABA" w:rsidRDefault="00006ABA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Решением Совета депутатов </w:t>
      </w:r>
    </w:p>
    <w:p w:rsidR="00006ABA" w:rsidRPr="00006ABA" w:rsidRDefault="00006ABA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городского поселения</w:t>
      </w:r>
      <w:r w:rsidR="00B25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Чамзинка</w:t>
      </w:r>
    </w:p>
    <w:p w:rsidR="00006ABA" w:rsidRPr="00006ABA" w:rsidRDefault="00086CC2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27.12.2021 № 16</w:t>
      </w:r>
    </w:p>
    <w:p w:rsidR="00006ABA" w:rsidRPr="00006ABA" w:rsidRDefault="00006ABA" w:rsidP="00006AB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</w:p>
    <w:p w:rsidR="00006ABA" w:rsidRPr="00006ABA" w:rsidRDefault="00006ABA" w:rsidP="00006AB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 о муниципальном контроле в сфере благоустройства на территории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городского поселения</w:t>
      </w:r>
      <w:r w:rsidR="00B25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Чамзинка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1.1. Настоящее Положение устанавливает порядок осуществления муниципального контроля в сфер</w:t>
      </w:r>
      <w:r w:rsidR="00B254E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е благоустройства на территории городского поселения Чамзинка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(далее – контроль в сфере благоустройства).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Правил благоустройства территории </w:t>
      </w:r>
      <w:r w:rsidR="00B254E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городского поселения Чамзинка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(далее – Правила благоустройства)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Контроль в сфере благоустройства осуществляется администрацией</w:t>
      </w: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54E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городского поселения Чамзинка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Должностными лицами администрации, уполномоченными осуществлять контроль в сфере благоустройства, являются Г</w:t>
      </w:r>
      <w:r w:rsidR="00FE34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лавный специалист администрации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заместитель главы администрации (далее – должностные лица, уполномоченные осуществлять контроль)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1.5. </w:t>
      </w:r>
      <w:bookmarkStart w:id="0" w:name="Par61"/>
      <w:bookmarkEnd w:id="0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zh-CN"/>
        </w:rPr>
        <w:t>закона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Федерации», Федерального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zh-CN"/>
        </w:rPr>
        <w:t>закона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1.6. Администрация осуществляет контроль за соблюдением Правил благоустройства, включающих: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обязательные требования по содержанию прилегающих территорий;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Pr="00006A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Правилами благоустройства;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по направлению в администрацию уведомления о проведении работ в результате аварий в срок, установленный нормативными правовыми актами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 недопустимости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размещения транспортных средств на газоне или иной </w:t>
      </w:r>
      <w:r w:rsidR="00FE34B5"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озеленённой,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обязательные требования по уборке </w:t>
      </w:r>
      <w:r w:rsidR="00D97AFC"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территории </w:t>
      </w:r>
      <w:r w:rsidR="00D97AFC"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</w:t>
      </w:r>
      <w:r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Чамзинка</w:t>
      </w: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обязательные требования по уборке территории 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поселения Чамзинка</w:t>
      </w:r>
      <w:r w:rsidR="00D97AFC"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летний период, включая обязательные требования по 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выявлению карантинных, ядовитых и сорных растений, борьбе с ними, локализации, ликвидации их очагов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дополнительные обязательные требования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пожарной безопасности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обязательные требования по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8)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обязательные требования по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складированию твердых коммунальных отходов;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обязательные требования по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выгулу животных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требования о недопустимости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выпаса сельскохозяйственных животных и птиц на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территориях общего пользования и иных, предусмотренных Правилами благоустройства, территориях.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дворовые территории;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детские и спортивные площадки;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площадки для выгула животных;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парковки (парковочные места);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парки, скверы, иные зеленые зоны;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технические и санитарно-защитные зоны;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1.8. При осуществлении контроля в сфере благоустройства система оценки и управления рисками не применяется.</w:t>
      </w:r>
      <w:r w:rsidRPr="00006ABA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2. Профилактика рисков причинения вреда (ущерба) охраняемым законом ценностям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2.1. Администрация осуществляет контроль в сфере благоустройства в том числе посредством проведения профилактических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главе (заместителю </w:t>
      </w:r>
      <w:r w:rsidR="00FE34B5"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главы) </w:t>
      </w:r>
      <w:r w:rsidR="00FE34B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городского поселения Чамзинка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для принятия решения о проведении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информирование;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обобщение правоприменительной практики;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объявление предостережений;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консультирование;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5) профилактический визит.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5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частью 3 статьи 46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Администрация также вправе информировать население 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поселения Чамзинка</w:t>
      </w:r>
      <w:r w:rsidR="00D97AFC"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собраниях и конференциях граждан об обязательных требованиях, предъявляемых к объектам контроля.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 Предостережение о недопустимости нарушения обязательных требований и предложение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признаках нарушений обязательных требований 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Предостережения объявляются (подписываются) главой (заместителем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FE34B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городского поселения Чамзинка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006ABA" w:rsidRPr="00006ABA" w:rsidRDefault="00006ABA" w:rsidP="00086CC2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приказом Министерства экономического развития Российской Федерации от</w:t>
      </w:r>
      <w:r w:rsidR="00086C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31.03.2021 № 151«О типовых формах документов, используемых контрольным (надзорным) органом»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возражением. В случае несогласия с возражением в ответе указываются соответствующие обоснования.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Личный прием граждан проводится главой (заместителем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администрации </w:t>
      </w:r>
      <w:r w:rsidR="00FE34B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городского поселения Чамзинка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Консультирование осуществляется в устной или письменной форме по следующим вопросам: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организация и осуществление контроля в сфере благоустройства;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порядок обжалования действий (бездействия) должностных лиц, уполномоченных осуществлять контроль;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2) за время консультирования предоставить в устной форме ответ на поставленные вопросы невозможно;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ответ на поставленные вопросы требует дополнительного запроса сведений.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(заместителю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администрации </w:t>
      </w:r>
      <w:r w:rsidR="00FE34B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городского поселения Чамзинка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или должностным лицом, уполномоченным осуществлять контроль.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Осуществление контрольных мероприятий и контрольных действий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 лиц;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вывод об исполнении предписания об устранении выявленного нарушения обязательных требований.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3.7. 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(заместителя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администрации 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поселения Чамзинка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Федеральным </w:t>
      </w:r>
      <w:hyperlink r:id="rId6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законом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7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законом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Перечень указанных документов и (или) сведений, порядок и сроки их представления установлены утвержденным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распоряжением Правительства Российской Федерации от 19.04.2016 № 724-р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перечнем</w:t>
      </w:r>
      <w:r w:rsidR="001447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а также </w:t>
      </w:r>
      <w:hyperlink r:id="rId8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Правилами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3.10.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связи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должностным лицом, уполномоченным осуществлять контроль в сфере благоустройства,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2) отсутствие признаков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имеются уважительные причины для отсутствия контролируемого лица (болезнь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контролируемого лица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командировка и т.п.) при проведении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контрольного мероприятия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3.11. Срок проведения выездной проверки не может превышать 10 рабочих дней.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микропредприятия</w:t>
      </w:r>
      <w:proofErr w:type="spell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3.13. 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9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частью 2 статьи  90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3.16. 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контрольных (надзорных) мероприятий, а также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«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Единый портал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документы в электронном виде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Федерального закона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bookmarkStart w:id="1" w:name="Par318"/>
      <w:bookmarkEnd w:id="1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 объектом контроля в сфере благоустройства, представляет непосредственную угрозу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причинения вреда (ущерба) охраняемым законом ценностям или что такой вред (ущерб) причинен;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решений о проведении контрольных мероприятий;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актов контрольных мероприятий, предписаний об устранении выявленных нарушений;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:rsidR="00006ABA" w:rsidRPr="00006ABA" w:rsidRDefault="00006ABA" w:rsidP="00006AB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поселения Чамзинка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предварительным информированием главы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4.4. Жалоба на решение администрации, действия (бездействие) его должностных лиц рассматривается главой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администрации 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поселения Чамзинка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городского поселения </w:t>
      </w:r>
      <w:r w:rsidR="008B025F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Чамзинка,</w:t>
      </w:r>
      <w:r w:rsidR="00D97AFC"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но не более чем на 20 рабочих дней.</w:t>
      </w: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5. Ключевые показатели контроля в сфере благоустройства и их целевые значения</w:t>
      </w:r>
    </w:p>
    <w:p w:rsidR="00006ABA" w:rsidRPr="00006ABA" w:rsidRDefault="00006ABA" w:rsidP="00006A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06ABA" w:rsidRPr="00006ABA" w:rsidRDefault="00006ABA" w:rsidP="00006ABA">
      <w:pPr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86CC2" w:rsidRDefault="00086CC2" w:rsidP="008B025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 xml:space="preserve">          </w:t>
      </w:r>
      <w:r w:rsidR="008B0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 xml:space="preserve">                           </w:t>
      </w:r>
      <w:bookmarkStart w:id="2" w:name="_GoBack"/>
      <w:bookmarkEnd w:id="2"/>
    </w:p>
    <w:p w:rsidR="00086CC2" w:rsidRPr="00006ABA" w:rsidRDefault="00086CC2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Приложение № 1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 Положению о муниципальном контроле 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сфере благоустройства на территории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городского поселения</w:t>
      </w:r>
      <w:r w:rsidR="005637E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Чамзинка</w:t>
      </w:r>
    </w:p>
    <w:p w:rsidR="00006ABA" w:rsidRPr="00006ABA" w:rsidRDefault="00006ABA" w:rsidP="00086CC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3" w:name="Par381"/>
      <w:bookmarkEnd w:id="3"/>
    </w:p>
    <w:p w:rsidR="00006ABA" w:rsidRPr="00FE34B5" w:rsidRDefault="00006ABA" w:rsidP="00FE34B5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3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 w:rsidRPr="00FE34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сфере благоустройства </w:t>
      </w:r>
      <w:r w:rsidRPr="00FE3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8B025F" w:rsidRPr="00FE3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территории</w:t>
      </w:r>
      <w:r w:rsidR="008B025F" w:rsidRPr="00FE34B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городского</w:t>
      </w:r>
      <w:r w:rsidR="00FE34B5" w:rsidRPr="00FE34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поселения Чамзинка</w:t>
      </w:r>
    </w:p>
    <w:p w:rsidR="00006ABA" w:rsidRPr="00FE34B5" w:rsidRDefault="00006ABA" w:rsidP="00006ABA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Ключевые показатели и их целевые значения муниципального контроля в сфере благоустройства на территории 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поселения Чамзинка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Индикативные показатели муниципального контроля в сфере благоустройства на территории </w:t>
      </w:r>
      <w:r w:rsidR="00D97AFC" w:rsidRPr="00D9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поселения Чамзинка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AFC" w:rsidRDefault="00D97AFC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AFC" w:rsidRDefault="00D97AFC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AFC" w:rsidRDefault="00D97AFC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AFC" w:rsidRDefault="00D97AFC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AFC" w:rsidRDefault="00D97AFC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AFC" w:rsidRPr="00006ABA" w:rsidRDefault="00D97AFC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B8B" w:rsidRDefault="00986B8B" w:rsidP="005637E8">
      <w:pPr>
        <w:spacing w:after="0" w:line="240" w:lineRule="auto"/>
        <w:jc w:val="center"/>
      </w:pPr>
    </w:p>
    <w:sectPr w:rsidR="00986B8B" w:rsidSect="009E7041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20C"/>
    <w:rsid w:val="00006ABA"/>
    <w:rsid w:val="0006036C"/>
    <w:rsid w:val="00086CC2"/>
    <w:rsid w:val="000E5157"/>
    <w:rsid w:val="0014473C"/>
    <w:rsid w:val="001A00C4"/>
    <w:rsid w:val="00350A6C"/>
    <w:rsid w:val="003C36E6"/>
    <w:rsid w:val="00482A9D"/>
    <w:rsid w:val="005637E8"/>
    <w:rsid w:val="00833310"/>
    <w:rsid w:val="008B025F"/>
    <w:rsid w:val="00986B8B"/>
    <w:rsid w:val="009E7041"/>
    <w:rsid w:val="00B254EC"/>
    <w:rsid w:val="00B36CC2"/>
    <w:rsid w:val="00B81407"/>
    <w:rsid w:val="00D3620C"/>
    <w:rsid w:val="00D97AFC"/>
    <w:rsid w:val="00FE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052F"/>
  <w15:docId w15:val="{4A9F3F55-5F3A-45FE-B306-3BF5C810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637E8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styleId="a3">
    <w:name w:val="List Paragraph"/>
    <w:basedOn w:val="a"/>
    <w:uiPriority w:val="34"/>
    <w:qFormat/>
    <w:rsid w:val="005637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7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7A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8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8980&amp;date=25.06.2021&amp;demo=1&amp;dst=100014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8750&amp;date=25.06.2021&amp;demo=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358750&amp;date=25.06.2021&amp;demo=1&amp;dst=100512&amp;fld=13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58750&amp;date=25.06.2021&amp;demo=1&amp;dst=100998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E4A0C-1987-45ED-9D77-79D06A7B5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23</Pages>
  <Words>6104</Words>
  <Characters>34797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2022-02-03T06:21:00Z</cp:lastPrinted>
  <dcterms:created xsi:type="dcterms:W3CDTF">2021-12-15T13:22:00Z</dcterms:created>
  <dcterms:modified xsi:type="dcterms:W3CDTF">2022-02-04T07:08:00Z</dcterms:modified>
</cp:coreProperties>
</file>