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D76" w:rsidRPr="00874D76" w:rsidRDefault="00874D76" w:rsidP="00BC59B4">
      <w:pPr>
        <w:spacing w:before="100" w:beforeAutospacing="1" w:after="100" w:afterAutospacing="1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874D76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С 1 апреля проиндексированы социальные пенсии</w:t>
      </w:r>
    </w:p>
    <w:p w:rsidR="00874D76" w:rsidRPr="00874D76" w:rsidRDefault="00874D76" w:rsidP="00BC59B4">
      <w:pPr>
        <w:spacing w:before="100" w:beforeAutospacing="1" w:after="100" w:afterAutospacing="1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D7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Проиндексированные на 8,6% пенсии по государственному пенсионному обеспечению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том числе и социальные пенсии, </w:t>
      </w:r>
      <w:r w:rsidRPr="00874D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</w:t>
      </w:r>
      <w:r w:rsidR="00306914">
        <w:rPr>
          <w:rFonts w:ascii="Times New Roman" w:eastAsia="Times New Roman" w:hAnsi="Times New Roman" w:cs="Times New Roman"/>
          <w:sz w:val="28"/>
          <w:szCs w:val="28"/>
          <w:lang w:eastAsia="ru-RU"/>
        </w:rPr>
        <w:t>али</w:t>
      </w:r>
      <w:r w:rsidRPr="00874D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поступать гражданам с 1 апреля по стандартному графику доставки.</w:t>
      </w:r>
    </w:p>
    <w:p w:rsidR="00874D76" w:rsidRPr="00874D76" w:rsidRDefault="00874D76" w:rsidP="00BC59B4">
      <w:pPr>
        <w:spacing w:before="100" w:beforeAutospacing="1" w:after="100" w:afterAutospacing="1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Мордовии п</w:t>
      </w:r>
      <w:r w:rsidRPr="00874D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овышение затрагивает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59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более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 тысяч</w:t>
      </w:r>
      <w:r w:rsidR="00BC59B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74D7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пенсионеров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Из них </w:t>
      </w:r>
      <w:r w:rsidR="00BC59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более 14 тысяч </w:t>
      </w:r>
      <w:r w:rsidR="00BC59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874D7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</w:t>
      </w:r>
      <w:r w:rsidR="00BC59B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874D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социальной пенсии, большинству из которых она выплачивается по инвалидности (</w:t>
      </w:r>
      <w:r w:rsidR="00BC59B4">
        <w:rPr>
          <w:rFonts w:ascii="Times New Roman" w:eastAsia="Times New Roman" w:hAnsi="Times New Roman" w:cs="Times New Roman"/>
          <w:sz w:val="28"/>
          <w:szCs w:val="28"/>
          <w:lang w:eastAsia="ru-RU"/>
        </w:rPr>
        <w:t>9 359 человек</w:t>
      </w:r>
      <w:r w:rsidRPr="00874D76">
        <w:rPr>
          <w:rFonts w:ascii="Times New Roman" w:eastAsia="Times New Roman" w:hAnsi="Times New Roman" w:cs="Times New Roman"/>
          <w:sz w:val="28"/>
          <w:szCs w:val="28"/>
          <w:lang w:eastAsia="ru-RU"/>
        </w:rPr>
        <w:t>) и по потере кормильца (</w:t>
      </w:r>
      <w:r w:rsidR="00BC59B4">
        <w:rPr>
          <w:rFonts w:ascii="Times New Roman" w:eastAsia="Times New Roman" w:hAnsi="Times New Roman" w:cs="Times New Roman"/>
          <w:sz w:val="28"/>
          <w:szCs w:val="28"/>
          <w:lang w:eastAsia="ru-RU"/>
        </w:rPr>
        <w:t>4869 человек</w:t>
      </w:r>
      <w:r w:rsidRPr="00874D76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874D76" w:rsidRPr="00874D76" w:rsidRDefault="00874D76" w:rsidP="00BC59B4">
      <w:pPr>
        <w:spacing w:before="100" w:beforeAutospacing="1" w:after="100" w:afterAutospacing="1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D76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Одновременно с социальными пенсиями индексируются пенсии по государственному пенсионному обеспечению:</w:t>
      </w:r>
    </w:p>
    <w:p w:rsidR="00874D76" w:rsidRPr="00874D76" w:rsidRDefault="00874D76" w:rsidP="00BC59B4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D7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участников Великой Отечественной войны,</w:t>
      </w:r>
    </w:p>
    <w:p w:rsidR="00874D76" w:rsidRPr="00874D76" w:rsidRDefault="00874D76" w:rsidP="00BC59B4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D7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награжденных знаком «Жителю блокадного Ленинграда»,</w:t>
      </w:r>
    </w:p>
    <w:p w:rsidR="00874D76" w:rsidRPr="00874D76" w:rsidRDefault="00874D76" w:rsidP="00BC59B4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D7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награжденных знаком «Житель осажденного Севастополя»,</w:t>
      </w:r>
    </w:p>
    <w:p w:rsidR="00874D76" w:rsidRPr="00874D76" w:rsidRDefault="00874D76" w:rsidP="00BC59B4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D76">
        <w:rPr>
          <w:rFonts w:ascii="Times New Roman" w:eastAsia="Times New Roman" w:hAnsi="Times New Roman" w:cs="Times New Roman"/>
          <w:sz w:val="28"/>
          <w:szCs w:val="28"/>
          <w:lang w:eastAsia="ru-RU"/>
        </w:rPr>
        <w:t>военнослужащих, проходивших военную службу по призыву, и членов их семей,</w:t>
      </w:r>
    </w:p>
    <w:p w:rsidR="00874D76" w:rsidRPr="00874D76" w:rsidRDefault="00874D76" w:rsidP="00BC59B4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D76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граждан, пострадавших в результате радиационных или техногенных катастроф, и членов их семей,</w:t>
      </w:r>
    </w:p>
    <w:p w:rsidR="00874D76" w:rsidRDefault="00874D76" w:rsidP="00BC59B4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D7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некоторых других граждан.</w:t>
      </w:r>
    </w:p>
    <w:p w:rsidR="00BC59B4" w:rsidRPr="00874D76" w:rsidRDefault="00BC59B4" w:rsidP="00BC59B4">
      <w:pPr>
        <w:spacing w:before="100" w:beforeAutospacing="1" w:after="100" w:afterAutospacing="1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Получателями пенсий по государственному пенсионному обеспечению в Мордовии являются 5 тысяч граждан. </w:t>
      </w:r>
    </w:p>
    <w:p w:rsidR="00874D76" w:rsidRPr="00874D76" w:rsidRDefault="00874D76" w:rsidP="00BC59B4">
      <w:pPr>
        <w:spacing w:before="100" w:beforeAutospacing="1" w:after="100" w:afterAutospacing="1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D7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Напомним, индексация социальных пенсий в 2022 году изначально была запланирована на уровне 7,7%, однако было принято решение об индексации социальных пенсий с 1 апреля 2022 года на 8,6%, по аналогии с размером индексации страховых пенсий, установленны</w:t>
      </w:r>
      <w:r w:rsidR="00BC59B4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874D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января 2022 года.</w:t>
      </w:r>
    </w:p>
    <w:p w:rsidR="00421FAC" w:rsidRPr="00874D76" w:rsidRDefault="00421FAC" w:rsidP="00874D76">
      <w:pPr>
        <w:spacing w:line="360" w:lineRule="auto"/>
        <w:rPr>
          <w:sz w:val="28"/>
          <w:szCs w:val="28"/>
        </w:rPr>
      </w:pPr>
    </w:p>
    <w:sectPr w:rsidR="00421FAC" w:rsidRPr="00874D76" w:rsidSect="00421F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50F44"/>
    <w:multiLevelType w:val="multilevel"/>
    <w:tmpl w:val="CBD64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doNotDisplayPageBoundaries/>
  <w:proofState w:spelling="clean"/>
  <w:defaultTabStop w:val="708"/>
  <w:characterSpacingControl w:val="doNotCompress"/>
  <w:compat/>
  <w:rsids>
    <w:rsidRoot w:val="00874D76"/>
    <w:rsid w:val="00306914"/>
    <w:rsid w:val="00421FAC"/>
    <w:rsid w:val="00704ECC"/>
    <w:rsid w:val="00874D76"/>
    <w:rsid w:val="00AB5DB0"/>
    <w:rsid w:val="00BC59B4"/>
    <w:rsid w:val="00ED66B5"/>
    <w:rsid w:val="00F67C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FAC"/>
  </w:style>
  <w:style w:type="paragraph" w:styleId="1">
    <w:name w:val="heading 1"/>
    <w:basedOn w:val="a"/>
    <w:link w:val="10"/>
    <w:uiPriority w:val="9"/>
    <w:qFormat/>
    <w:rsid w:val="00874D7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74D7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874D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93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51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50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36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463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433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680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011LyamanovaEV</cp:lastModifiedBy>
  <cp:revision>3</cp:revision>
  <dcterms:created xsi:type="dcterms:W3CDTF">2022-04-01T06:37:00Z</dcterms:created>
  <dcterms:modified xsi:type="dcterms:W3CDTF">2022-04-01T06:38:00Z</dcterms:modified>
</cp:coreProperties>
</file>