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1B67" w:rsidRPr="00311B67" w:rsidRDefault="00311B67" w:rsidP="00311B67">
      <w:pPr>
        <w:shd w:val="clear" w:color="auto" w:fill="FFFFFF"/>
        <w:spacing w:after="0" w:line="240" w:lineRule="auto"/>
        <w:jc w:val="center"/>
        <w:outlineLvl w:val="1"/>
        <w:rPr>
          <w:rFonts w:ascii="Times New Roman" w:eastAsia="Times New Roman" w:hAnsi="Times New Roman" w:cs="Times New Roman"/>
          <w:color w:val="333333"/>
          <w:sz w:val="28"/>
          <w:szCs w:val="28"/>
          <w:lang w:eastAsia="ru-RU"/>
        </w:rPr>
      </w:pPr>
      <w:r w:rsidRPr="00311B67">
        <w:rPr>
          <w:rFonts w:ascii="Times New Roman" w:eastAsia="Times New Roman" w:hAnsi="Times New Roman" w:cs="Times New Roman"/>
          <w:color w:val="333333"/>
          <w:sz w:val="28"/>
          <w:szCs w:val="28"/>
          <w:lang w:eastAsia="ru-RU"/>
        </w:rPr>
        <w:t>Республика Мордовия</w:t>
      </w:r>
    </w:p>
    <w:p w:rsidR="00311B67" w:rsidRPr="00311B67" w:rsidRDefault="00311B67" w:rsidP="00311B67">
      <w:pPr>
        <w:shd w:val="clear" w:color="auto" w:fill="FFFFFF"/>
        <w:spacing w:after="0" w:line="240" w:lineRule="auto"/>
        <w:jc w:val="center"/>
        <w:outlineLvl w:val="1"/>
        <w:rPr>
          <w:rFonts w:ascii="Times New Roman" w:eastAsia="Times New Roman" w:hAnsi="Times New Roman" w:cs="Times New Roman"/>
          <w:color w:val="333333"/>
          <w:sz w:val="28"/>
          <w:szCs w:val="28"/>
          <w:lang w:eastAsia="ru-RU"/>
        </w:rPr>
      </w:pPr>
      <w:r w:rsidRPr="00311B67">
        <w:rPr>
          <w:rFonts w:ascii="Times New Roman" w:eastAsia="Times New Roman" w:hAnsi="Times New Roman" w:cs="Times New Roman"/>
          <w:color w:val="333333"/>
          <w:sz w:val="28"/>
          <w:szCs w:val="28"/>
          <w:lang w:eastAsia="ru-RU"/>
        </w:rPr>
        <w:t>Чамзинский муниципальный район</w:t>
      </w:r>
    </w:p>
    <w:p w:rsidR="00311B67" w:rsidRPr="00311B67" w:rsidRDefault="00311B67" w:rsidP="00311B67">
      <w:pPr>
        <w:shd w:val="clear" w:color="auto" w:fill="FFFFFF"/>
        <w:spacing w:after="0" w:line="240" w:lineRule="auto"/>
        <w:jc w:val="center"/>
        <w:outlineLvl w:val="1"/>
        <w:rPr>
          <w:rFonts w:ascii="Times New Roman" w:eastAsia="Times New Roman" w:hAnsi="Times New Roman" w:cs="Times New Roman"/>
          <w:color w:val="333333"/>
          <w:sz w:val="28"/>
          <w:szCs w:val="28"/>
          <w:lang w:eastAsia="ru-RU"/>
        </w:rPr>
      </w:pPr>
      <w:r w:rsidRPr="00311B67">
        <w:rPr>
          <w:rFonts w:ascii="Times New Roman" w:eastAsia="Times New Roman" w:hAnsi="Times New Roman" w:cs="Times New Roman"/>
          <w:color w:val="333333"/>
          <w:sz w:val="28"/>
          <w:szCs w:val="28"/>
          <w:lang w:eastAsia="ru-RU"/>
        </w:rPr>
        <w:t>Совет депутатов Комсомольского городского  поселения</w:t>
      </w:r>
    </w:p>
    <w:p w:rsidR="00311B67" w:rsidRPr="00311B67" w:rsidRDefault="00311B67" w:rsidP="00311B67">
      <w:pPr>
        <w:shd w:val="clear" w:color="auto" w:fill="FFFFFF"/>
        <w:spacing w:after="0" w:line="240" w:lineRule="auto"/>
        <w:outlineLvl w:val="1"/>
        <w:rPr>
          <w:rFonts w:ascii="Times New Roman" w:eastAsia="Times New Roman" w:hAnsi="Times New Roman" w:cs="Times New Roman"/>
          <w:color w:val="333333"/>
          <w:sz w:val="28"/>
          <w:szCs w:val="28"/>
          <w:lang w:eastAsia="ru-RU"/>
        </w:rPr>
      </w:pPr>
    </w:p>
    <w:p w:rsidR="00311B67" w:rsidRPr="00311B67" w:rsidRDefault="00311B67" w:rsidP="00311B67">
      <w:pPr>
        <w:shd w:val="clear" w:color="auto" w:fill="FFFFFF"/>
        <w:spacing w:after="0" w:line="240" w:lineRule="auto"/>
        <w:jc w:val="center"/>
        <w:outlineLvl w:val="1"/>
        <w:rPr>
          <w:rFonts w:ascii="Times New Roman" w:eastAsia="Times New Roman" w:hAnsi="Times New Roman" w:cs="Times New Roman"/>
          <w:color w:val="333333"/>
          <w:sz w:val="28"/>
          <w:szCs w:val="28"/>
          <w:lang w:eastAsia="ru-RU"/>
        </w:rPr>
      </w:pPr>
      <w:r w:rsidRPr="00311B67">
        <w:rPr>
          <w:rFonts w:ascii="Times New Roman" w:eastAsia="Times New Roman" w:hAnsi="Times New Roman" w:cs="Times New Roman"/>
          <w:color w:val="333333"/>
          <w:sz w:val="28"/>
          <w:szCs w:val="28"/>
          <w:lang w:eastAsia="ru-RU"/>
        </w:rPr>
        <w:t>Решение</w:t>
      </w:r>
    </w:p>
    <w:p w:rsidR="00311B67" w:rsidRPr="00311B67" w:rsidRDefault="00311B67" w:rsidP="00311B67">
      <w:pPr>
        <w:widowControl w:val="0"/>
        <w:spacing w:after="0" w:line="240" w:lineRule="auto"/>
        <w:jc w:val="center"/>
        <w:rPr>
          <w:rFonts w:ascii="Courier New" w:eastAsia="Courier New" w:hAnsi="Courier New" w:cs="Courier New"/>
          <w:b/>
          <w:bCs/>
          <w:color w:val="333333"/>
          <w:sz w:val="28"/>
          <w:szCs w:val="28"/>
          <w:lang w:eastAsia="ru-RU"/>
        </w:rPr>
      </w:pPr>
      <w:r w:rsidRPr="00311B67">
        <w:rPr>
          <w:rFonts w:ascii="Times New Roman" w:eastAsia="Courier New" w:hAnsi="Times New Roman" w:cs="Times New Roman"/>
          <w:color w:val="000000"/>
          <w:sz w:val="28"/>
          <w:szCs w:val="28"/>
          <w:lang w:eastAsia="ru-RU"/>
        </w:rPr>
        <w:t xml:space="preserve">(  </w:t>
      </w:r>
      <w:r>
        <w:rPr>
          <w:rFonts w:ascii="Times New Roman" w:eastAsia="Courier New" w:hAnsi="Times New Roman" w:cs="Times New Roman"/>
          <w:color w:val="000000"/>
          <w:sz w:val="28"/>
          <w:szCs w:val="28"/>
          <w:lang w:eastAsia="ru-RU"/>
        </w:rPr>
        <w:t>2-я вне</w:t>
      </w:r>
      <w:r w:rsidRPr="00311B67">
        <w:rPr>
          <w:rFonts w:ascii="Times New Roman" w:eastAsia="Courier New" w:hAnsi="Times New Roman" w:cs="Times New Roman"/>
          <w:color w:val="000000"/>
          <w:sz w:val="28"/>
          <w:szCs w:val="28"/>
          <w:lang w:eastAsia="ru-RU"/>
        </w:rPr>
        <w:t>очередная сессия)</w:t>
      </w:r>
    </w:p>
    <w:p w:rsidR="00311B67" w:rsidRPr="00311B67" w:rsidRDefault="00311B67" w:rsidP="00311B67">
      <w:pPr>
        <w:shd w:val="clear" w:color="auto" w:fill="FFFFFF"/>
        <w:spacing w:after="0" w:line="240" w:lineRule="auto"/>
        <w:outlineLvl w:val="1"/>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09.11.</w:t>
      </w:r>
      <w:r w:rsidRPr="00311B67">
        <w:rPr>
          <w:rFonts w:ascii="Times New Roman" w:eastAsia="Times New Roman" w:hAnsi="Times New Roman" w:cs="Times New Roman"/>
          <w:color w:val="333333"/>
          <w:sz w:val="28"/>
          <w:szCs w:val="28"/>
          <w:lang w:eastAsia="ru-RU"/>
        </w:rPr>
        <w:t xml:space="preserve">2021 </w:t>
      </w:r>
      <w:r w:rsidRPr="00311B67">
        <w:rPr>
          <w:rFonts w:ascii="Times New Roman" w:eastAsia="Times New Roman" w:hAnsi="Times New Roman" w:cs="Times New Roman"/>
          <w:color w:val="333333"/>
          <w:sz w:val="28"/>
          <w:szCs w:val="28"/>
          <w:lang w:eastAsia="ru-RU"/>
        </w:rPr>
        <w:tab/>
      </w:r>
      <w:r w:rsidRPr="00311B67">
        <w:rPr>
          <w:rFonts w:ascii="Times New Roman" w:eastAsia="Times New Roman" w:hAnsi="Times New Roman" w:cs="Times New Roman"/>
          <w:color w:val="333333"/>
          <w:sz w:val="28"/>
          <w:szCs w:val="28"/>
          <w:lang w:eastAsia="ru-RU"/>
        </w:rPr>
        <w:tab/>
      </w:r>
      <w:r w:rsidRPr="00311B67">
        <w:rPr>
          <w:rFonts w:ascii="Times New Roman" w:eastAsia="Times New Roman" w:hAnsi="Times New Roman" w:cs="Times New Roman"/>
          <w:color w:val="333333"/>
          <w:sz w:val="28"/>
          <w:szCs w:val="28"/>
          <w:lang w:eastAsia="ru-RU"/>
        </w:rPr>
        <w:tab/>
      </w:r>
      <w:r w:rsidRPr="00311B67">
        <w:rPr>
          <w:rFonts w:ascii="Times New Roman" w:eastAsia="Times New Roman" w:hAnsi="Times New Roman" w:cs="Times New Roman"/>
          <w:color w:val="333333"/>
          <w:sz w:val="28"/>
          <w:szCs w:val="28"/>
          <w:lang w:eastAsia="ru-RU"/>
        </w:rPr>
        <w:tab/>
      </w:r>
      <w:r w:rsidRPr="00311B67">
        <w:rPr>
          <w:rFonts w:ascii="Times New Roman" w:eastAsia="Times New Roman" w:hAnsi="Times New Roman" w:cs="Times New Roman"/>
          <w:color w:val="333333"/>
          <w:sz w:val="28"/>
          <w:szCs w:val="28"/>
          <w:lang w:eastAsia="ru-RU"/>
        </w:rPr>
        <w:tab/>
      </w:r>
      <w:r w:rsidRPr="00311B67">
        <w:rPr>
          <w:rFonts w:ascii="Times New Roman" w:eastAsia="Times New Roman" w:hAnsi="Times New Roman" w:cs="Times New Roman"/>
          <w:color w:val="333333"/>
          <w:sz w:val="28"/>
          <w:szCs w:val="28"/>
          <w:lang w:eastAsia="ru-RU"/>
        </w:rPr>
        <w:tab/>
      </w:r>
      <w:r w:rsidRPr="00311B67">
        <w:rPr>
          <w:rFonts w:ascii="Times New Roman" w:eastAsia="Times New Roman" w:hAnsi="Times New Roman" w:cs="Times New Roman"/>
          <w:color w:val="333333"/>
          <w:sz w:val="28"/>
          <w:szCs w:val="28"/>
          <w:lang w:eastAsia="ru-RU"/>
        </w:rPr>
        <w:tab/>
      </w:r>
      <w:r w:rsidRPr="00311B67">
        <w:rPr>
          <w:rFonts w:ascii="Times New Roman" w:eastAsia="Times New Roman" w:hAnsi="Times New Roman" w:cs="Times New Roman"/>
          <w:color w:val="333333"/>
          <w:sz w:val="28"/>
          <w:szCs w:val="28"/>
          <w:lang w:eastAsia="ru-RU"/>
        </w:rPr>
        <w:tab/>
      </w:r>
      <w:r>
        <w:rPr>
          <w:rFonts w:ascii="Times New Roman" w:eastAsia="Times New Roman" w:hAnsi="Times New Roman" w:cs="Times New Roman"/>
          <w:color w:val="333333"/>
          <w:sz w:val="28"/>
          <w:szCs w:val="28"/>
          <w:lang w:eastAsia="ru-RU"/>
        </w:rPr>
        <w:t xml:space="preserve">                     </w:t>
      </w:r>
      <w:r w:rsidRPr="00311B67">
        <w:rPr>
          <w:rFonts w:ascii="Times New Roman" w:eastAsia="Times New Roman" w:hAnsi="Times New Roman" w:cs="Times New Roman"/>
          <w:color w:val="333333"/>
          <w:sz w:val="28"/>
          <w:szCs w:val="28"/>
          <w:lang w:eastAsia="ru-RU"/>
        </w:rPr>
        <w:tab/>
        <w:t xml:space="preserve">№  </w:t>
      </w:r>
      <w:r>
        <w:rPr>
          <w:rFonts w:ascii="Times New Roman" w:eastAsia="Times New Roman" w:hAnsi="Times New Roman" w:cs="Times New Roman"/>
          <w:color w:val="333333"/>
          <w:sz w:val="28"/>
          <w:szCs w:val="28"/>
          <w:lang w:eastAsia="ru-RU"/>
        </w:rPr>
        <w:t>12</w:t>
      </w:r>
    </w:p>
    <w:p w:rsidR="00311B67" w:rsidRPr="00311B67" w:rsidRDefault="00311B67" w:rsidP="00311B67">
      <w:pPr>
        <w:shd w:val="clear" w:color="auto" w:fill="FFFFFF"/>
        <w:spacing w:after="0" w:line="240" w:lineRule="auto"/>
        <w:outlineLvl w:val="1"/>
        <w:rPr>
          <w:rFonts w:ascii="Times New Roman" w:eastAsia="Times New Roman" w:hAnsi="Times New Roman" w:cs="Times New Roman"/>
          <w:color w:val="333333"/>
          <w:sz w:val="28"/>
          <w:szCs w:val="28"/>
          <w:lang w:eastAsia="ru-RU"/>
        </w:rPr>
      </w:pPr>
    </w:p>
    <w:p w:rsidR="00311B67" w:rsidRPr="00311B67" w:rsidRDefault="00311B67" w:rsidP="00311B67">
      <w:pPr>
        <w:widowControl w:val="0"/>
        <w:spacing w:after="0" w:line="240" w:lineRule="auto"/>
        <w:jc w:val="center"/>
        <w:outlineLvl w:val="0"/>
        <w:rPr>
          <w:rFonts w:ascii="Times New Roman" w:eastAsia="Times New Roman" w:hAnsi="Times New Roman" w:cs="Times New Roman"/>
          <w:b/>
          <w:sz w:val="28"/>
          <w:szCs w:val="20"/>
          <w:lang w:eastAsia="ru-RU"/>
        </w:rPr>
      </w:pPr>
      <w:r w:rsidRPr="00311B67">
        <w:rPr>
          <w:rFonts w:ascii="Times New Roman" w:eastAsia="Times New Roman" w:hAnsi="Times New Roman" w:cs="Times New Roman"/>
          <w:b/>
          <w:sz w:val="28"/>
          <w:szCs w:val="20"/>
          <w:lang w:eastAsia="ru-RU"/>
        </w:rPr>
        <w:t xml:space="preserve">Об утверждении Положения о </w:t>
      </w:r>
      <w:bookmarkStart w:id="0" w:name="_Hlk73706793"/>
      <w:r w:rsidRPr="00311B67">
        <w:rPr>
          <w:rFonts w:ascii="Times New Roman" w:eastAsia="Times New Roman" w:hAnsi="Times New Roman" w:cs="Times New Roman"/>
          <w:b/>
          <w:sz w:val="28"/>
          <w:szCs w:val="20"/>
          <w:lang w:eastAsia="ru-RU"/>
        </w:rPr>
        <w:t xml:space="preserve">муниципальном жилищном контроле </w:t>
      </w:r>
      <w:bookmarkEnd w:id="0"/>
    </w:p>
    <w:p w:rsidR="00311B67" w:rsidRPr="00311B67" w:rsidRDefault="00311B67" w:rsidP="00311B67">
      <w:pPr>
        <w:widowControl w:val="0"/>
        <w:spacing w:after="0" w:line="240" w:lineRule="auto"/>
        <w:jc w:val="center"/>
        <w:outlineLvl w:val="0"/>
        <w:rPr>
          <w:rFonts w:ascii="Times New Roman" w:eastAsia="Times New Roman" w:hAnsi="Times New Roman" w:cs="Times New Roman"/>
          <w:b/>
          <w:sz w:val="28"/>
          <w:szCs w:val="28"/>
          <w:lang w:eastAsia="ru-RU"/>
        </w:rPr>
      </w:pPr>
      <w:r w:rsidRPr="00311B67">
        <w:rPr>
          <w:rFonts w:ascii="Times New Roman" w:eastAsia="Times New Roman" w:hAnsi="Times New Roman" w:cs="Times New Roman"/>
          <w:b/>
          <w:sz w:val="28"/>
          <w:szCs w:val="20"/>
          <w:lang w:eastAsia="ru-RU"/>
        </w:rPr>
        <w:t xml:space="preserve">на территории </w:t>
      </w:r>
      <w:r w:rsidRPr="00311B67">
        <w:rPr>
          <w:rFonts w:ascii="Times New Roman" w:eastAsia="Times New Roman" w:hAnsi="Times New Roman" w:cs="Times New Roman"/>
          <w:b/>
          <w:sz w:val="28"/>
          <w:szCs w:val="28"/>
          <w:lang w:eastAsia="ru-RU"/>
        </w:rPr>
        <w:t>Комсомольского городского поселения Чамзинского муниципального района</w:t>
      </w:r>
    </w:p>
    <w:p w:rsidR="00311B67" w:rsidRPr="00311B67" w:rsidRDefault="00311B67" w:rsidP="00311B67">
      <w:pPr>
        <w:widowControl w:val="0"/>
        <w:spacing w:after="0" w:line="240" w:lineRule="auto"/>
        <w:jc w:val="both"/>
        <w:outlineLvl w:val="0"/>
        <w:rPr>
          <w:rFonts w:ascii="Times New Roman" w:eastAsia="Times New Roman" w:hAnsi="Times New Roman" w:cs="Times New Roman"/>
          <w:sz w:val="20"/>
          <w:szCs w:val="20"/>
          <w:lang w:eastAsia="ru-RU"/>
        </w:rPr>
      </w:pPr>
    </w:p>
    <w:p w:rsidR="00311B67" w:rsidRPr="00311B67" w:rsidRDefault="00311B67" w:rsidP="00311B67">
      <w:pPr>
        <w:widowControl w:val="0"/>
        <w:spacing w:after="0" w:line="240" w:lineRule="auto"/>
        <w:ind w:firstLine="720"/>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 xml:space="preserve">В соответствии с Жилищным кодексом Российской Федерации, Федеральными законами от 06.10.2003 № 131-ФЗ «Об общих принципах организации местного самоуправления в Российской Федерации», </w:t>
      </w:r>
      <w:r w:rsidRPr="00311B67">
        <w:rPr>
          <w:rFonts w:ascii="Times New Roman" w:eastAsia="Times New Roman" w:hAnsi="Times New Roman" w:cs="Times New Roman"/>
          <w:sz w:val="28"/>
          <w:szCs w:val="20"/>
          <w:lang w:eastAsia="ru-RU"/>
        </w:rPr>
        <w:t>от 31 июля 2020 г. № 248-ФЗ «О государственном контроле (надзоре) и муниципальном контроле в Российской Федерации»,</w:t>
      </w:r>
      <w:r w:rsidRPr="00311B67">
        <w:rPr>
          <w:rFonts w:ascii="Times New Roman" w:eastAsia="Times New Roman" w:hAnsi="Times New Roman" w:cs="Times New Roman"/>
          <w:color w:val="000000"/>
          <w:sz w:val="28"/>
          <w:szCs w:val="28"/>
          <w:lang w:eastAsia="ru-RU"/>
        </w:rPr>
        <w:t xml:space="preserve"> Совет депутатов Комсомольского городского поселения </w:t>
      </w:r>
    </w:p>
    <w:p w:rsidR="00311B67" w:rsidRPr="00311B67" w:rsidRDefault="00311B67" w:rsidP="00311B67">
      <w:pPr>
        <w:widowControl w:val="0"/>
        <w:spacing w:after="0" w:line="240" w:lineRule="auto"/>
        <w:jc w:val="center"/>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РЕШИЛ:</w:t>
      </w:r>
    </w:p>
    <w:p w:rsidR="00311B67" w:rsidRPr="00311B67" w:rsidRDefault="00311B67" w:rsidP="00311B67">
      <w:pPr>
        <w:widowControl w:val="0"/>
        <w:numPr>
          <w:ilvl w:val="0"/>
          <w:numId w:val="2"/>
        </w:numPr>
        <w:tabs>
          <w:tab w:val="left" w:pos="1134"/>
        </w:tabs>
        <w:spacing w:after="0" w:line="240" w:lineRule="auto"/>
        <w:ind w:left="142" w:firstLine="0"/>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Утвердить прилагаемое Положение о муниципальном жилищном контроле на территории </w:t>
      </w:r>
      <w:r w:rsidRPr="00311B67">
        <w:rPr>
          <w:rFonts w:ascii="Times New Roman" w:eastAsia="Times New Roman" w:hAnsi="Times New Roman" w:cs="Times New Roman"/>
          <w:sz w:val="28"/>
          <w:szCs w:val="28"/>
          <w:lang w:eastAsia="ru-RU"/>
        </w:rPr>
        <w:t xml:space="preserve"> Комсомольского городского поселения Чамзинского муниципального района.</w:t>
      </w:r>
    </w:p>
    <w:p w:rsidR="00311B67" w:rsidRPr="00311B67" w:rsidRDefault="00311B67" w:rsidP="00311B67">
      <w:pPr>
        <w:widowControl w:val="0"/>
        <w:numPr>
          <w:ilvl w:val="0"/>
          <w:numId w:val="2"/>
        </w:numPr>
        <w:tabs>
          <w:tab w:val="left" w:pos="1134"/>
        </w:tabs>
        <w:spacing w:after="0" w:line="240" w:lineRule="auto"/>
        <w:ind w:left="142" w:firstLine="0"/>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Решение Совета депутатов Комсомольского городского поселения № 52 от 27.12.2012г. «Об утверждении Положения о муниципальном жилищном контроле на территории Комсомольского городского поселения» с изменениями от 04.04.2019г. № 106 и от 11.08.2020г. № 54 считать утратившим силу. </w:t>
      </w:r>
    </w:p>
    <w:p w:rsidR="00311B67" w:rsidRPr="00311B67" w:rsidRDefault="00311B67" w:rsidP="00311B67">
      <w:pPr>
        <w:widowControl w:val="0"/>
        <w:autoSpaceDE w:val="0"/>
        <w:spacing w:after="0" w:line="240" w:lineRule="auto"/>
        <w:jc w:val="both"/>
        <w:rPr>
          <w:rFonts w:ascii="Times New Roman" w:eastAsia="Times New Roman" w:hAnsi="Times New Roman" w:cs="Times New Roman"/>
          <w:bCs/>
          <w:sz w:val="28"/>
          <w:szCs w:val="28"/>
          <w:lang w:eastAsia="ru-RU"/>
        </w:rPr>
      </w:pPr>
      <w:r w:rsidRPr="00311B67">
        <w:rPr>
          <w:rFonts w:ascii="Times New Roman" w:eastAsia="Times New Roman" w:hAnsi="Times New Roman" w:cs="Times New Roman"/>
          <w:sz w:val="28"/>
          <w:szCs w:val="28"/>
          <w:lang w:eastAsia="ru-RU"/>
        </w:rPr>
        <w:t xml:space="preserve">3. </w:t>
      </w:r>
      <w:r w:rsidRPr="00311B67">
        <w:rPr>
          <w:rFonts w:ascii="Times New Roman" w:eastAsia="Times New Roman" w:hAnsi="Times New Roman" w:cs="Times New Roman"/>
          <w:bCs/>
          <w:sz w:val="28"/>
          <w:szCs w:val="28"/>
          <w:lang w:eastAsia="ru-RU"/>
        </w:rPr>
        <w:t>Настоящее решение вступает в силу</w:t>
      </w:r>
      <w:r w:rsidRPr="00311B67">
        <w:rPr>
          <w:rFonts w:ascii="Times New Roman" w:eastAsia="Times New Roman" w:hAnsi="Times New Roman" w:cs="Times New Roman"/>
          <w:sz w:val="28"/>
          <w:szCs w:val="28"/>
          <w:lang w:eastAsia="ru-RU"/>
        </w:rPr>
        <w:t xml:space="preserve"> со дня его официального опубликования в Информационном бюллетене Комсомольского городского поселения «Вестник»</w:t>
      </w:r>
      <w:r w:rsidRPr="00311B67">
        <w:rPr>
          <w:rFonts w:ascii="Times New Roman" w:eastAsia="Times New Roman" w:hAnsi="Times New Roman" w:cs="Times New Roman"/>
          <w:bCs/>
          <w:sz w:val="28"/>
          <w:szCs w:val="28"/>
          <w:lang w:eastAsia="ru-RU"/>
        </w:rPr>
        <w:t>.</w:t>
      </w:r>
    </w:p>
    <w:p w:rsidR="00311B67" w:rsidRPr="00311B67" w:rsidRDefault="00311B67" w:rsidP="00311B67">
      <w:pPr>
        <w:widowControl w:val="0"/>
        <w:autoSpaceDE w:val="0"/>
        <w:spacing w:after="0" w:line="240" w:lineRule="auto"/>
        <w:jc w:val="both"/>
        <w:rPr>
          <w:rFonts w:ascii="Times New Roman" w:eastAsia="Times New Roman" w:hAnsi="Times New Roman" w:cs="Times New Roman"/>
          <w:bCs/>
          <w:sz w:val="28"/>
          <w:szCs w:val="28"/>
          <w:lang w:eastAsia="ru-RU"/>
        </w:rPr>
      </w:pPr>
    </w:p>
    <w:p w:rsidR="00311B67" w:rsidRPr="00311B67" w:rsidRDefault="00311B67" w:rsidP="00311B67">
      <w:pPr>
        <w:widowControl w:val="0"/>
        <w:autoSpaceDE w:val="0"/>
        <w:spacing w:after="0" w:line="240" w:lineRule="auto"/>
        <w:jc w:val="both"/>
        <w:rPr>
          <w:rFonts w:ascii="Times New Roman" w:eastAsia="Times New Roman" w:hAnsi="Times New Roman" w:cs="Times New Roman"/>
          <w:bCs/>
          <w:sz w:val="28"/>
          <w:szCs w:val="28"/>
          <w:lang w:eastAsia="ru-RU"/>
        </w:rPr>
      </w:pPr>
    </w:p>
    <w:p w:rsidR="00311B67" w:rsidRPr="00311B67" w:rsidRDefault="00311B67" w:rsidP="00311B67">
      <w:pPr>
        <w:widowControl w:val="0"/>
        <w:autoSpaceDE w:val="0"/>
        <w:spacing w:after="0" w:line="240" w:lineRule="auto"/>
        <w:jc w:val="both"/>
        <w:rPr>
          <w:rFonts w:ascii="Times New Roman" w:eastAsia="Times New Roman" w:hAnsi="Times New Roman" w:cs="Times New Roman"/>
          <w:bCs/>
          <w:sz w:val="28"/>
          <w:szCs w:val="28"/>
          <w:lang w:eastAsia="ru-RU"/>
        </w:rPr>
      </w:pPr>
      <w:r w:rsidRPr="00311B67">
        <w:rPr>
          <w:rFonts w:ascii="Times New Roman" w:eastAsia="Times New Roman" w:hAnsi="Times New Roman" w:cs="Times New Roman"/>
          <w:bCs/>
          <w:sz w:val="28"/>
          <w:szCs w:val="28"/>
          <w:lang w:eastAsia="ru-RU"/>
        </w:rPr>
        <w:t xml:space="preserve">Глава </w:t>
      </w:r>
      <w:proofErr w:type="gramStart"/>
      <w:r w:rsidRPr="00311B67">
        <w:rPr>
          <w:rFonts w:ascii="Times New Roman" w:eastAsia="Times New Roman" w:hAnsi="Times New Roman" w:cs="Times New Roman"/>
          <w:bCs/>
          <w:sz w:val="28"/>
          <w:szCs w:val="28"/>
          <w:lang w:eastAsia="ru-RU"/>
        </w:rPr>
        <w:t>Комсомольского</w:t>
      </w:r>
      <w:proofErr w:type="gramEnd"/>
    </w:p>
    <w:p w:rsidR="00311B67" w:rsidRPr="00311B67" w:rsidRDefault="00311B67" w:rsidP="00311B67">
      <w:pPr>
        <w:widowControl w:val="0"/>
        <w:autoSpaceDE w:val="0"/>
        <w:spacing w:after="0" w:line="240" w:lineRule="auto"/>
        <w:jc w:val="both"/>
        <w:rPr>
          <w:rFonts w:ascii="Times New Roman" w:eastAsia="Times New Roman" w:hAnsi="Times New Roman" w:cs="Times New Roman"/>
          <w:bCs/>
          <w:sz w:val="28"/>
          <w:szCs w:val="28"/>
          <w:lang w:eastAsia="ru-RU"/>
        </w:rPr>
      </w:pPr>
      <w:r w:rsidRPr="00311B67">
        <w:rPr>
          <w:rFonts w:ascii="Times New Roman" w:eastAsia="Times New Roman" w:hAnsi="Times New Roman" w:cs="Times New Roman"/>
          <w:bCs/>
          <w:sz w:val="28"/>
          <w:szCs w:val="28"/>
          <w:lang w:eastAsia="ru-RU"/>
        </w:rPr>
        <w:t xml:space="preserve">городского поселения                                                        </w:t>
      </w:r>
      <w:proofErr w:type="spellStart"/>
      <w:r w:rsidRPr="00311B67">
        <w:rPr>
          <w:rFonts w:ascii="Times New Roman" w:eastAsia="Times New Roman" w:hAnsi="Times New Roman" w:cs="Times New Roman"/>
          <w:bCs/>
          <w:sz w:val="28"/>
          <w:szCs w:val="28"/>
          <w:lang w:eastAsia="ru-RU"/>
        </w:rPr>
        <w:t>Ю.Е.Солодовникова</w:t>
      </w:r>
      <w:proofErr w:type="spellEnd"/>
    </w:p>
    <w:p w:rsidR="00311B67" w:rsidRPr="00311B67" w:rsidRDefault="00311B67" w:rsidP="00311B67">
      <w:pPr>
        <w:widowControl w:val="0"/>
        <w:autoSpaceDE w:val="0"/>
        <w:spacing w:after="0" w:line="240" w:lineRule="auto"/>
        <w:rPr>
          <w:rFonts w:ascii="Times New Roman" w:eastAsia="Times New Roman" w:hAnsi="Times New Roman" w:cs="Times New Roman"/>
          <w:sz w:val="28"/>
          <w:szCs w:val="28"/>
          <w:lang w:eastAsia="ru-RU"/>
        </w:rPr>
      </w:pPr>
    </w:p>
    <w:p w:rsidR="00311B67" w:rsidRPr="00311B67" w:rsidRDefault="00311B67" w:rsidP="00311B67">
      <w:pPr>
        <w:widowControl w:val="0"/>
        <w:spacing w:after="0" w:line="240" w:lineRule="auto"/>
        <w:ind w:left="5102"/>
        <w:outlineLvl w:val="0"/>
        <w:rPr>
          <w:rFonts w:ascii="Times New Roman" w:eastAsia="Times New Roman" w:hAnsi="Times New Roman" w:cs="Times New Roman"/>
          <w:sz w:val="28"/>
          <w:lang w:eastAsia="ru-RU"/>
        </w:rPr>
      </w:pPr>
    </w:p>
    <w:p w:rsidR="00311B67" w:rsidRPr="00311B67" w:rsidRDefault="00311B67" w:rsidP="00311B67">
      <w:pPr>
        <w:widowControl w:val="0"/>
        <w:spacing w:after="0" w:line="240" w:lineRule="auto"/>
        <w:ind w:left="5102"/>
        <w:outlineLvl w:val="0"/>
        <w:rPr>
          <w:rFonts w:ascii="Times New Roman" w:eastAsia="Times New Roman" w:hAnsi="Times New Roman" w:cs="Times New Roman"/>
          <w:sz w:val="28"/>
          <w:lang w:eastAsia="ru-RU"/>
        </w:rPr>
      </w:pPr>
    </w:p>
    <w:p w:rsidR="00311B67" w:rsidRPr="00311B67" w:rsidRDefault="00311B67" w:rsidP="00311B67">
      <w:pPr>
        <w:widowControl w:val="0"/>
        <w:spacing w:after="0" w:line="240" w:lineRule="auto"/>
        <w:ind w:left="5102"/>
        <w:outlineLvl w:val="0"/>
        <w:rPr>
          <w:rFonts w:ascii="Times New Roman" w:eastAsia="Times New Roman" w:hAnsi="Times New Roman" w:cs="Times New Roman"/>
          <w:sz w:val="28"/>
          <w:lang w:eastAsia="ru-RU"/>
        </w:rPr>
      </w:pPr>
    </w:p>
    <w:p w:rsidR="00311B67" w:rsidRPr="00311B67" w:rsidRDefault="00311B67" w:rsidP="00311B67">
      <w:pPr>
        <w:widowControl w:val="0"/>
        <w:spacing w:after="0" w:line="240" w:lineRule="auto"/>
        <w:ind w:left="5102"/>
        <w:outlineLvl w:val="0"/>
        <w:rPr>
          <w:rFonts w:ascii="Times New Roman" w:eastAsia="Times New Roman" w:hAnsi="Times New Roman" w:cs="Times New Roman"/>
          <w:sz w:val="28"/>
          <w:lang w:eastAsia="ru-RU"/>
        </w:rPr>
      </w:pPr>
    </w:p>
    <w:p w:rsidR="00311B67" w:rsidRDefault="00311B67" w:rsidP="00311B67">
      <w:pPr>
        <w:widowControl w:val="0"/>
        <w:spacing w:after="0" w:line="240" w:lineRule="auto"/>
        <w:ind w:left="5102"/>
        <w:outlineLvl w:val="0"/>
        <w:rPr>
          <w:rFonts w:ascii="Times New Roman" w:eastAsia="Times New Roman" w:hAnsi="Times New Roman" w:cs="Times New Roman"/>
          <w:sz w:val="28"/>
          <w:lang w:eastAsia="ru-RU"/>
        </w:rPr>
      </w:pPr>
    </w:p>
    <w:p w:rsidR="008F4556" w:rsidRPr="00311B67" w:rsidRDefault="008F4556" w:rsidP="00311B67">
      <w:pPr>
        <w:widowControl w:val="0"/>
        <w:spacing w:after="0" w:line="240" w:lineRule="auto"/>
        <w:ind w:left="5102"/>
        <w:outlineLvl w:val="0"/>
        <w:rPr>
          <w:rFonts w:ascii="Times New Roman" w:eastAsia="Times New Roman" w:hAnsi="Times New Roman" w:cs="Times New Roman"/>
          <w:sz w:val="28"/>
          <w:lang w:eastAsia="ru-RU"/>
        </w:rPr>
      </w:pPr>
    </w:p>
    <w:p w:rsidR="00311B67" w:rsidRDefault="00311B67" w:rsidP="00311B67">
      <w:pPr>
        <w:widowControl w:val="0"/>
        <w:spacing w:after="0" w:line="240" w:lineRule="auto"/>
        <w:ind w:left="5102"/>
        <w:outlineLvl w:val="0"/>
        <w:rPr>
          <w:rFonts w:ascii="Times New Roman" w:eastAsia="Times New Roman" w:hAnsi="Times New Roman" w:cs="Times New Roman"/>
          <w:sz w:val="28"/>
          <w:lang w:eastAsia="ru-RU"/>
        </w:rPr>
      </w:pPr>
    </w:p>
    <w:p w:rsidR="00311B67" w:rsidRPr="00311B67" w:rsidRDefault="00311B67" w:rsidP="00311B67">
      <w:pPr>
        <w:widowControl w:val="0"/>
        <w:spacing w:after="0" w:line="240" w:lineRule="auto"/>
        <w:ind w:left="5102"/>
        <w:outlineLvl w:val="0"/>
        <w:rPr>
          <w:rFonts w:ascii="Times New Roman" w:eastAsia="Times New Roman" w:hAnsi="Times New Roman" w:cs="Times New Roman"/>
          <w:sz w:val="28"/>
          <w:lang w:eastAsia="ru-RU"/>
        </w:rPr>
      </w:pPr>
    </w:p>
    <w:p w:rsidR="00311B67" w:rsidRPr="00311B67" w:rsidRDefault="00311B67" w:rsidP="00311B67">
      <w:pPr>
        <w:widowControl w:val="0"/>
        <w:spacing w:after="0" w:line="240" w:lineRule="auto"/>
        <w:ind w:left="5102"/>
        <w:outlineLvl w:val="0"/>
        <w:rPr>
          <w:rFonts w:ascii="Times New Roman" w:eastAsia="Times New Roman" w:hAnsi="Times New Roman" w:cs="Times New Roman"/>
          <w:sz w:val="28"/>
          <w:lang w:eastAsia="ru-RU"/>
        </w:rPr>
      </w:pPr>
    </w:p>
    <w:p w:rsidR="00311B67" w:rsidRPr="00311B67" w:rsidRDefault="00311B67" w:rsidP="00311B67">
      <w:pPr>
        <w:widowControl w:val="0"/>
        <w:spacing w:after="0" w:line="240" w:lineRule="auto"/>
        <w:ind w:left="5102"/>
        <w:outlineLvl w:val="0"/>
        <w:rPr>
          <w:rFonts w:ascii="Times New Roman" w:eastAsia="Times New Roman" w:hAnsi="Times New Roman" w:cs="Times New Roman"/>
          <w:sz w:val="28"/>
          <w:lang w:eastAsia="ru-RU"/>
        </w:rPr>
      </w:pPr>
    </w:p>
    <w:p w:rsidR="00311B67" w:rsidRPr="00311B67" w:rsidRDefault="00311B67" w:rsidP="00311B67">
      <w:pPr>
        <w:widowControl w:val="0"/>
        <w:spacing w:after="0" w:line="240" w:lineRule="auto"/>
        <w:ind w:left="5102"/>
        <w:outlineLvl w:val="0"/>
        <w:rPr>
          <w:rFonts w:ascii="Times New Roman" w:eastAsia="Times New Roman" w:hAnsi="Times New Roman" w:cs="Times New Roman"/>
          <w:sz w:val="28"/>
          <w:lang w:eastAsia="ru-RU"/>
        </w:rPr>
      </w:pPr>
    </w:p>
    <w:p w:rsidR="00311B67" w:rsidRPr="00311B67" w:rsidRDefault="00311B67" w:rsidP="00311B67">
      <w:pPr>
        <w:widowControl w:val="0"/>
        <w:spacing w:after="0" w:line="240" w:lineRule="auto"/>
        <w:ind w:left="5102"/>
        <w:jc w:val="right"/>
        <w:outlineLvl w:val="0"/>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lastRenderedPageBreak/>
        <w:t>УТВЕРЖДЕНО</w:t>
      </w:r>
    </w:p>
    <w:p w:rsidR="00311B67" w:rsidRPr="00311B67" w:rsidRDefault="00311B67" w:rsidP="00311B67">
      <w:pPr>
        <w:widowControl w:val="0"/>
        <w:autoSpaceDE w:val="0"/>
        <w:spacing w:after="0" w:line="240" w:lineRule="auto"/>
        <w:ind w:left="3969"/>
        <w:jc w:val="right"/>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решени</w:t>
      </w:r>
      <w:r>
        <w:rPr>
          <w:rFonts w:ascii="Times New Roman" w:eastAsia="Times New Roman" w:hAnsi="Times New Roman" w:cs="Times New Roman"/>
          <w:sz w:val="28"/>
          <w:szCs w:val="28"/>
          <w:lang w:eastAsia="ru-RU"/>
        </w:rPr>
        <w:t xml:space="preserve">ем Совета депутатов </w:t>
      </w:r>
      <w:r w:rsidRPr="00311B67">
        <w:rPr>
          <w:rFonts w:ascii="Times New Roman" w:eastAsia="Times New Roman" w:hAnsi="Times New Roman" w:cs="Times New Roman"/>
          <w:sz w:val="28"/>
          <w:szCs w:val="28"/>
          <w:lang w:eastAsia="ru-RU"/>
        </w:rPr>
        <w:t>Комсомольского городского</w:t>
      </w:r>
      <w:r>
        <w:rPr>
          <w:rFonts w:ascii="Times New Roman" w:eastAsia="Times New Roman" w:hAnsi="Times New Roman" w:cs="Times New Roman"/>
          <w:sz w:val="28"/>
          <w:szCs w:val="28"/>
          <w:lang w:eastAsia="ru-RU"/>
        </w:rPr>
        <w:t xml:space="preserve"> поселения  </w:t>
      </w:r>
    </w:p>
    <w:p w:rsidR="00311B67" w:rsidRPr="00311B67" w:rsidRDefault="00311B67" w:rsidP="00311B67">
      <w:pPr>
        <w:widowControl w:val="0"/>
        <w:autoSpaceDE w:val="0"/>
        <w:spacing w:after="0" w:line="240" w:lineRule="auto"/>
        <w:ind w:left="5103"/>
        <w:jc w:val="right"/>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 xml:space="preserve">от </w:t>
      </w:r>
      <w:r>
        <w:rPr>
          <w:rFonts w:ascii="Times New Roman" w:eastAsia="Times New Roman" w:hAnsi="Times New Roman" w:cs="Times New Roman"/>
          <w:sz w:val="28"/>
          <w:szCs w:val="28"/>
          <w:lang w:eastAsia="ru-RU"/>
        </w:rPr>
        <w:t>09.11.2021</w:t>
      </w:r>
      <w:r w:rsidRPr="00311B67">
        <w:rPr>
          <w:rFonts w:ascii="Times New Roman" w:eastAsia="Times New Roman" w:hAnsi="Times New Roman" w:cs="Times New Roman"/>
          <w:sz w:val="28"/>
          <w:szCs w:val="28"/>
          <w:lang w:eastAsia="ru-RU"/>
        </w:rPr>
        <w:t xml:space="preserve"> № </w:t>
      </w:r>
      <w:r>
        <w:rPr>
          <w:rFonts w:ascii="Times New Roman" w:eastAsia="Times New Roman" w:hAnsi="Times New Roman" w:cs="Times New Roman"/>
          <w:sz w:val="28"/>
          <w:szCs w:val="28"/>
          <w:lang w:eastAsia="ru-RU"/>
        </w:rPr>
        <w:t>12</w:t>
      </w:r>
    </w:p>
    <w:p w:rsidR="00311B67" w:rsidRPr="00311B67" w:rsidRDefault="00311B67" w:rsidP="00311B67">
      <w:pPr>
        <w:widowControl w:val="0"/>
        <w:spacing w:after="0" w:line="240" w:lineRule="auto"/>
        <w:jc w:val="center"/>
        <w:rPr>
          <w:rFonts w:ascii="Times New Roman" w:eastAsia="Times New Roman" w:hAnsi="Times New Roman" w:cs="Times New Roman"/>
          <w:sz w:val="28"/>
          <w:lang w:eastAsia="ru-RU"/>
        </w:rPr>
      </w:pPr>
      <w:bookmarkStart w:id="1" w:name="Par35"/>
      <w:bookmarkEnd w:id="1"/>
    </w:p>
    <w:p w:rsidR="00311B67" w:rsidRPr="00311B67" w:rsidRDefault="00311B67" w:rsidP="00311B67">
      <w:pPr>
        <w:widowControl w:val="0"/>
        <w:spacing w:after="0" w:line="240" w:lineRule="exact"/>
        <w:jc w:val="center"/>
        <w:rPr>
          <w:rFonts w:ascii="Times New Roman" w:eastAsia="Times New Roman" w:hAnsi="Times New Roman" w:cs="Times New Roman"/>
          <w:sz w:val="28"/>
          <w:lang w:eastAsia="ru-RU"/>
        </w:rPr>
      </w:pPr>
    </w:p>
    <w:p w:rsidR="00311B67" w:rsidRPr="00311B67" w:rsidRDefault="00311B67" w:rsidP="00311B67">
      <w:pPr>
        <w:widowControl w:val="0"/>
        <w:spacing w:after="0" w:line="240" w:lineRule="exact"/>
        <w:jc w:val="center"/>
        <w:rPr>
          <w:rFonts w:ascii="Times New Roman" w:eastAsia="Times New Roman" w:hAnsi="Times New Roman" w:cs="Times New Roman"/>
          <w:b/>
          <w:sz w:val="28"/>
          <w:lang w:eastAsia="ru-RU"/>
        </w:rPr>
      </w:pPr>
      <w:r w:rsidRPr="00311B67">
        <w:rPr>
          <w:rFonts w:ascii="Times New Roman" w:eastAsia="Times New Roman" w:hAnsi="Times New Roman" w:cs="Times New Roman"/>
          <w:b/>
          <w:sz w:val="28"/>
          <w:lang w:eastAsia="ru-RU"/>
        </w:rPr>
        <w:t>ПОЛОЖЕНИЕ</w:t>
      </w:r>
    </w:p>
    <w:p w:rsidR="00311B67" w:rsidRPr="00311B67" w:rsidRDefault="00311B67" w:rsidP="00311B67">
      <w:pPr>
        <w:widowControl w:val="0"/>
        <w:spacing w:after="0" w:line="240" w:lineRule="auto"/>
        <w:jc w:val="center"/>
        <w:rPr>
          <w:rFonts w:ascii="Times New Roman" w:eastAsia="Times New Roman" w:hAnsi="Times New Roman" w:cs="Times New Roman"/>
          <w:b/>
          <w:sz w:val="28"/>
          <w:szCs w:val="28"/>
          <w:lang w:eastAsia="ru-RU"/>
        </w:rPr>
      </w:pPr>
      <w:bookmarkStart w:id="2" w:name="_Hlk73456502"/>
      <w:r w:rsidRPr="00311B67">
        <w:rPr>
          <w:rFonts w:ascii="Times New Roman" w:eastAsia="Times New Roman" w:hAnsi="Times New Roman" w:cs="Times New Roman"/>
          <w:b/>
          <w:sz w:val="28"/>
          <w:lang w:eastAsia="ru-RU"/>
        </w:rPr>
        <w:t>о муниципальном жилищном контроле на территории</w:t>
      </w:r>
      <w:r w:rsidRPr="00311B67">
        <w:rPr>
          <w:rFonts w:ascii="Times New Roman" w:eastAsia="Times New Roman" w:hAnsi="Times New Roman" w:cs="Times New Roman"/>
          <w:b/>
          <w:sz w:val="28"/>
          <w:szCs w:val="28"/>
          <w:lang w:eastAsia="ru-RU"/>
        </w:rPr>
        <w:t xml:space="preserve"> </w:t>
      </w:r>
    </w:p>
    <w:bookmarkEnd w:id="2"/>
    <w:p w:rsidR="00311B67" w:rsidRPr="00311B67" w:rsidRDefault="00311B67" w:rsidP="00311B67">
      <w:pPr>
        <w:widowControl w:val="0"/>
        <w:spacing w:after="0" w:line="240" w:lineRule="auto"/>
        <w:jc w:val="center"/>
        <w:rPr>
          <w:rFonts w:ascii="Times New Roman" w:eastAsia="Times New Roman" w:hAnsi="Times New Roman" w:cs="Times New Roman"/>
          <w:b/>
          <w:sz w:val="28"/>
          <w:szCs w:val="28"/>
          <w:lang w:eastAsia="ru-RU"/>
        </w:rPr>
      </w:pPr>
      <w:r w:rsidRPr="00311B67">
        <w:rPr>
          <w:rFonts w:ascii="Times New Roman" w:eastAsia="Times New Roman" w:hAnsi="Times New Roman" w:cs="Times New Roman"/>
          <w:b/>
          <w:sz w:val="28"/>
          <w:szCs w:val="28"/>
          <w:lang w:eastAsia="ru-RU"/>
        </w:rPr>
        <w:t>Комсомольского городского поселения</w:t>
      </w:r>
      <w:r>
        <w:rPr>
          <w:rFonts w:ascii="Times New Roman" w:eastAsia="Times New Roman" w:hAnsi="Times New Roman" w:cs="Times New Roman"/>
          <w:b/>
          <w:sz w:val="28"/>
          <w:szCs w:val="28"/>
          <w:lang w:eastAsia="ru-RU"/>
        </w:rPr>
        <w:t xml:space="preserve"> </w:t>
      </w:r>
      <w:r w:rsidRPr="00311B67">
        <w:rPr>
          <w:rFonts w:ascii="Times New Roman" w:eastAsia="Times New Roman" w:hAnsi="Times New Roman" w:cs="Times New Roman"/>
          <w:b/>
          <w:sz w:val="28"/>
          <w:szCs w:val="28"/>
          <w:lang w:eastAsia="ru-RU"/>
        </w:rPr>
        <w:t>Чамзинского муниципального района</w:t>
      </w:r>
    </w:p>
    <w:p w:rsidR="00311B67" w:rsidRPr="00311B67" w:rsidRDefault="00311B67" w:rsidP="00311B67">
      <w:pPr>
        <w:widowControl w:val="0"/>
        <w:spacing w:after="0" w:line="240" w:lineRule="auto"/>
        <w:jc w:val="center"/>
        <w:rPr>
          <w:rFonts w:ascii="Times New Roman" w:eastAsia="Times New Roman" w:hAnsi="Times New Roman" w:cs="Times New Roman"/>
          <w:b/>
          <w:sz w:val="28"/>
          <w:lang w:eastAsia="ru-RU"/>
        </w:rPr>
      </w:pPr>
    </w:p>
    <w:p w:rsidR="00311B67" w:rsidRPr="00311B67" w:rsidRDefault="00311B67" w:rsidP="00311B67">
      <w:pPr>
        <w:widowControl w:val="0"/>
        <w:spacing w:after="0" w:line="240" w:lineRule="auto"/>
        <w:jc w:val="center"/>
        <w:rPr>
          <w:rFonts w:ascii="Times New Roman" w:eastAsia="Times New Roman" w:hAnsi="Times New Roman" w:cs="Times New Roman"/>
          <w:b/>
          <w:sz w:val="28"/>
          <w:lang w:eastAsia="ru-RU"/>
        </w:rPr>
      </w:pPr>
      <w:r w:rsidRPr="00311B67">
        <w:rPr>
          <w:rFonts w:ascii="Times New Roman" w:eastAsia="Times New Roman" w:hAnsi="Times New Roman" w:cs="Times New Roman"/>
          <w:b/>
          <w:sz w:val="28"/>
          <w:lang w:eastAsia="ru-RU"/>
        </w:rPr>
        <w:t>1.Общие положения</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1.1. Настоящее Положение устанавливает порядок организации и осуществления муниципального</w:t>
      </w:r>
      <w:r w:rsidRPr="00311B67">
        <w:rPr>
          <w:rFonts w:ascii="Times New Roman" w:eastAsia="Times New Roman" w:hAnsi="Times New Roman" w:cs="Times New Roman"/>
          <w:sz w:val="28"/>
          <w:szCs w:val="20"/>
          <w:lang w:eastAsia="x-none"/>
        </w:rPr>
        <w:t xml:space="preserve"> жилищного</w:t>
      </w:r>
      <w:r w:rsidRPr="00311B67">
        <w:rPr>
          <w:rFonts w:ascii="Times New Roman" w:eastAsia="Times New Roman" w:hAnsi="Times New Roman" w:cs="Times New Roman"/>
          <w:sz w:val="28"/>
          <w:szCs w:val="20"/>
          <w:lang w:val="x-none" w:eastAsia="x-none"/>
        </w:rPr>
        <w:t xml:space="preserve"> контроля на территории </w:t>
      </w:r>
      <w:r w:rsidRPr="00311B67">
        <w:rPr>
          <w:rFonts w:ascii="Times New Roman" w:eastAsia="Times New Roman" w:hAnsi="Times New Roman" w:cs="Times New Roman"/>
          <w:sz w:val="28"/>
          <w:szCs w:val="28"/>
          <w:lang w:eastAsia="x-none"/>
        </w:rPr>
        <w:t>Комсомольского городского поселения Чамзинского муниципального района</w:t>
      </w:r>
      <w:r w:rsidRPr="00311B67">
        <w:rPr>
          <w:rFonts w:ascii="Times New Roman" w:eastAsia="Times New Roman" w:hAnsi="Times New Roman" w:cs="Times New Roman"/>
          <w:i/>
          <w:spacing w:val="-2"/>
          <w:sz w:val="24"/>
          <w:szCs w:val="20"/>
          <w:lang w:val="x-none" w:eastAsia="x-none"/>
        </w:rPr>
        <w:t xml:space="preserve"> </w:t>
      </w:r>
      <w:r w:rsidRPr="00311B67">
        <w:rPr>
          <w:rFonts w:ascii="Times New Roman" w:eastAsia="Times New Roman" w:hAnsi="Times New Roman" w:cs="Times New Roman"/>
          <w:sz w:val="28"/>
          <w:szCs w:val="20"/>
          <w:lang w:val="x-none" w:eastAsia="x-none"/>
        </w:rPr>
        <w:t>(далее – муниципальный контроль).</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8"/>
          <w:lang w:val="x-none" w:eastAsia="x-none"/>
        </w:rPr>
      </w:pPr>
      <w:r w:rsidRPr="00311B67">
        <w:rPr>
          <w:rFonts w:ascii="Times New Roman" w:eastAsia="Times New Roman" w:hAnsi="Times New Roman" w:cs="Times New Roman"/>
          <w:sz w:val="28"/>
          <w:szCs w:val="20"/>
          <w:lang w:val="x-none" w:eastAsia="x-none"/>
        </w:rPr>
        <w:t>1.2.</w:t>
      </w:r>
      <w:r w:rsidRPr="00311B67">
        <w:rPr>
          <w:rFonts w:ascii="Times New Roman" w:eastAsia="Times New Roman" w:hAnsi="Times New Roman" w:cs="Times New Roman"/>
          <w:sz w:val="28"/>
          <w:szCs w:val="20"/>
          <w:lang w:eastAsia="x-none"/>
        </w:rPr>
        <w:t xml:space="preserve"> </w:t>
      </w:r>
      <w:r w:rsidRPr="00311B67">
        <w:rPr>
          <w:rFonts w:ascii="Times New Roman" w:eastAsia="Times New Roman" w:hAnsi="Times New Roman" w:cs="Times New Roman"/>
          <w:sz w:val="28"/>
          <w:szCs w:val="28"/>
          <w:lang w:val="x-none" w:eastAsia="x-none"/>
        </w:rPr>
        <w:t>Предметом муниципального контроля является соблюдение юридическими лицами, индивидуальными предпринимателями и гражданами</w:t>
      </w:r>
      <w:r w:rsidRPr="00311B67">
        <w:rPr>
          <w:rFonts w:ascii="Times New Roman" w:eastAsia="Times New Roman" w:hAnsi="Times New Roman" w:cs="Times New Roman"/>
          <w:sz w:val="28"/>
          <w:szCs w:val="28"/>
          <w:lang w:eastAsia="x-none"/>
        </w:rPr>
        <w:t xml:space="preserve"> (далее – контролируемые лица)</w:t>
      </w:r>
      <w:r w:rsidRPr="00311B67">
        <w:rPr>
          <w:rFonts w:ascii="Times New Roman" w:eastAsia="Times New Roman" w:hAnsi="Times New Roman" w:cs="Times New Roman"/>
          <w:sz w:val="28"/>
          <w:szCs w:val="28"/>
          <w:lang w:val="x-none" w:eastAsia="x-none"/>
        </w:rPr>
        <w:t xml:space="preserve"> </w:t>
      </w:r>
      <w:r w:rsidRPr="00311B67">
        <w:rPr>
          <w:rFonts w:ascii="Times New Roman" w:eastAsia="Times New Roman" w:hAnsi="Times New Roman" w:cs="Times New Roman"/>
          <w:sz w:val="28"/>
          <w:szCs w:val="28"/>
          <w:lang w:eastAsia="x-none"/>
        </w:rPr>
        <w:t>обязательных требований</w:t>
      </w:r>
      <w:r w:rsidRPr="00311B67">
        <w:rPr>
          <w:rFonts w:ascii="Times New Roman" w:eastAsia="Times New Roman" w:hAnsi="Times New Roman" w:cs="Times New Roman"/>
          <w:sz w:val="28"/>
          <w:szCs w:val="28"/>
          <w:lang w:val="x-none" w:eastAsia="x-none"/>
        </w:rPr>
        <w:t xml:space="preserve"> установленных жилищным законодательством, </w:t>
      </w:r>
      <w:r w:rsidRPr="00311B67">
        <w:rPr>
          <w:rFonts w:ascii="Times New Roman" w:eastAsia="Times New Roman" w:hAnsi="Times New Roman" w:cs="Times New Roman"/>
          <w:bCs/>
          <w:sz w:val="28"/>
          <w:szCs w:val="28"/>
          <w:lang w:val="x-none" w:eastAsia="x-none"/>
        </w:rPr>
        <w:t>законодательством об энергосбережении и о повышении энергетической эффективности в отношении муниципального жилищного фонда</w:t>
      </w:r>
      <w:r w:rsidRPr="00311B67">
        <w:rPr>
          <w:rFonts w:ascii="Times New Roman" w:eastAsia="Times New Roman" w:hAnsi="Times New Roman" w:cs="Times New Roman"/>
          <w:bCs/>
          <w:sz w:val="28"/>
          <w:szCs w:val="28"/>
          <w:lang w:eastAsia="x-none"/>
        </w:rPr>
        <w:t xml:space="preserve"> (далее – обязательных требований), а именно</w:t>
      </w:r>
      <w:r w:rsidRPr="00311B67">
        <w:rPr>
          <w:rFonts w:ascii="Times New Roman" w:eastAsia="Times New Roman" w:hAnsi="Times New Roman" w:cs="Times New Roman"/>
          <w:bCs/>
          <w:sz w:val="28"/>
          <w:szCs w:val="28"/>
          <w:lang w:val="x-none" w:eastAsia="x-none"/>
        </w:rPr>
        <w:t>:</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bCs/>
          <w:color w:val="000000"/>
          <w:sz w:val="28"/>
          <w:szCs w:val="28"/>
          <w:lang w:eastAsia="ru-RU"/>
        </w:rPr>
      </w:pPr>
      <w:r w:rsidRPr="00311B67">
        <w:rPr>
          <w:rFonts w:ascii="Times New Roman" w:eastAsia="Times New Roman" w:hAnsi="Times New Roman" w:cs="Times New Roman"/>
          <w:bCs/>
          <w:color w:val="000000"/>
          <w:sz w:val="28"/>
          <w:szCs w:val="28"/>
          <w:lang w:eastAsia="ru-RU"/>
        </w:rPr>
        <w:t xml:space="preserve">1) требований </w:t>
      </w:r>
      <w:proofErr w:type="gramStart"/>
      <w:r w:rsidRPr="00311B67">
        <w:rPr>
          <w:rFonts w:ascii="Times New Roman" w:eastAsia="Times New Roman" w:hAnsi="Times New Roman" w:cs="Times New Roman"/>
          <w:bCs/>
          <w:color w:val="000000"/>
          <w:sz w:val="28"/>
          <w:szCs w:val="28"/>
          <w:lang w:eastAsia="ru-RU"/>
        </w:rPr>
        <w:t>к</w:t>
      </w:r>
      <w:proofErr w:type="gramEnd"/>
      <w:r w:rsidRPr="00311B67">
        <w:rPr>
          <w:rFonts w:ascii="Times New Roman" w:eastAsia="Times New Roman" w:hAnsi="Times New Roman" w:cs="Times New Roman"/>
          <w:bCs/>
          <w:color w:val="000000"/>
          <w:sz w:val="28"/>
          <w:szCs w:val="28"/>
          <w:lang w:eastAsia="ru-RU"/>
        </w:rPr>
        <w:t>:</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bCs/>
          <w:color w:val="000000"/>
          <w:sz w:val="28"/>
          <w:szCs w:val="28"/>
          <w:lang w:eastAsia="ru-RU"/>
        </w:rPr>
      </w:pPr>
      <w:r w:rsidRPr="00311B67">
        <w:rPr>
          <w:rFonts w:ascii="Times New Roman" w:eastAsia="Times New Roman" w:hAnsi="Times New Roman" w:cs="Times New Roman"/>
          <w:bCs/>
          <w:color w:val="000000"/>
          <w:sz w:val="28"/>
          <w:szCs w:val="28"/>
          <w:lang w:eastAsia="ru-RU"/>
        </w:rPr>
        <w:t>использованию и сохранности жилищного фонда;</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bCs/>
          <w:color w:val="000000"/>
          <w:sz w:val="28"/>
          <w:szCs w:val="28"/>
          <w:lang w:eastAsia="ru-RU"/>
        </w:rPr>
      </w:pPr>
      <w:r w:rsidRPr="00311B67">
        <w:rPr>
          <w:rFonts w:ascii="Times New Roman" w:eastAsia="Times New Roman" w:hAnsi="Times New Roman" w:cs="Times New Roman"/>
          <w:bCs/>
          <w:color w:val="000000"/>
          <w:sz w:val="28"/>
          <w:szCs w:val="28"/>
          <w:lang w:eastAsia="ru-RU"/>
        </w:rPr>
        <w:t>жилым помещениям, их использованию и содержанию;</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bCs/>
          <w:color w:val="000000"/>
          <w:sz w:val="28"/>
          <w:szCs w:val="28"/>
          <w:lang w:eastAsia="ru-RU"/>
        </w:rPr>
      </w:pPr>
      <w:r w:rsidRPr="00311B67">
        <w:rPr>
          <w:rFonts w:ascii="Times New Roman" w:eastAsia="Times New Roman" w:hAnsi="Times New Roman" w:cs="Times New Roman"/>
          <w:bCs/>
          <w:color w:val="000000"/>
          <w:sz w:val="28"/>
          <w:szCs w:val="28"/>
          <w:lang w:eastAsia="ru-RU"/>
        </w:rPr>
        <w:t>использованию и содержанию общего имущества собственников помещений в многоквартирных домах;</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bCs/>
          <w:color w:val="000000"/>
          <w:sz w:val="28"/>
          <w:szCs w:val="28"/>
          <w:lang w:eastAsia="ru-RU"/>
        </w:rPr>
      </w:pPr>
      <w:r w:rsidRPr="00311B67">
        <w:rPr>
          <w:rFonts w:ascii="Times New Roman" w:eastAsia="Times New Roman" w:hAnsi="Times New Roman" w:cs="Times New Roman"/>
          <w:bCs/>
          <w:color w:val="000000"/>
          <w:sz w:val="28"/>
          <w:szCs w:val="28"/>
          <w:lang w:eastAsia="ru-RU"/>
        </w:rPr>
        <w:t>порядку осуществления перевода жилого помещения в нежилое помещение и нежилого помещения в жилое в многоквартирном доме;</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bCs/>
          <w:color w:val="000000"/>
          <w:sz w:val="28"/>
          <w:szCs w:val="28"/>
          <w:lang w:eastAsia="ru-RU"/>
        </w:rPr>
        <w:t>порядку осуществления перепланировки и (или) переустройства помещений в многоквартирном доме;</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bCs/>
          <w:color w:val="000000"/>
          <w:sz w:val="28"/>
          <w:szCs w:val="28"/>
          <w:lang w:eastAsia="ru-RU"/>
        </w:rPr>
        <w:t>формированию фондов капитального ремонта;</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bCs/>
          <w:color w:val="000000"/>
          <w:sz w:val="28"/>
          <w:szCs w:val="28"/>
          <w:lang w:eastAsia="ru-RU"/>
        </w:rPr>
        <w:t>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bCs/>
          <w:color w:val="000000"/>
          <w:sz w:val="28"/>
          <w:szCs w:val="28"/>
          <w:lang w:eastAsia="ru-RU"/>
        </w:rPr>
        <w:t>предоставлению коммунальных услуг собственникам и пользователям помещений в многоквартирных домах и жилых домов;</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bCs/>
          <w:color w:val="000000"/>
          <w:sz w:val="28"/>
          <w:szCs w:val="28"/>
          <w:lang w:eastAsia="ru-RU"/>
        </w:rPr>
        <w:t xml:space="preserve">порядку размещения </w:t>
      </w:r>
      <w:proofErr w:type="spellStart"/>
      <w:r w:rsidRPr="00311B67">
        <w:rPr>
          <w:rFonts w:ascii="Times New Roman" w:eastAsia="Times New Roman" w:hAnsi="Times New Roman" w:cs="Times New Roman"/>
          <w:bCs/>
          <w:color w:val="000000"/>
          <w:sz w:val="28"/>
          <w:szCs w:val="28"/>
          <w:lang w:eastAsia="ru-RU"/>
        </w:rPr>
        <w:t>ресурсоснабжающими</w:t>
      </w:r>
      <w:proofErr w:type="spellEnd"/>
      <w:r w:rsidRPr="00311B67">
        <w:rPr>
          <w:rFonts w:ascii="Times New Roman" w:eastAsia="Times New Roman" w:hAnsi="Times New Roman" w:cs="Times New Roman"/>
          <w:bCs/>
          <w:color w:val="000000"/>
          <w:sz w:val="28"/>
          <w:szCs w:val="28"/>
          <w:lang w:eastAsia="ru-RU"/>
        </w:rPr>
        <w:t xml:space="preserve"> организациями, лицами, осуществляющими деятельность по управлению многоквартирными домами информации в  государственной </w:t>
      </w:r>
      <w:r w:rsidRPr="00311B67">
        <w:rPr>
          <w:rFonts w:ascii="Times New Roman" w:eastAsia="Times New Roman" w:hAnsi="Times New Roman" w:cs="Times New Roman"/>
          <w:color w:val="000000"/>
          <w:sz w:val="28"/>
          <w:szCs w:val="28"/>
          <w:lang w:eastAsia="ru-RU"/>
        </w:rPr>
        <w:t>информационной системе жилищно-коммунального хозяйства (далее - система)</w:t>
      </w:r>
      <w:r w:rsidRPr="00311B67">
        <w:rPr>
          <w:rFonts w:ascii="Times New Roman" w:eastAsia="Times New Roman" w:hAnsi="Times New Roman" w:cs="Times New Roman"/>
          <w:bCs/>
          <w:color w:val="000000"/>
          <w:sz w:val="28"/>
          <w:szCs w:val="28"/>
          <w:lang w:eastAsia="ru-RU"/>
        </w:rPr>
        <w:t>;</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bCs/>
          <w:color w:val="000000"/>
          <w:sz w:val="28"/>
          <w:szCs w:val="28"/>
          <w:lang w:eastAsia="ru-RU"/>
        </w:rPr>
        <w:t>обеспечению доступности для инвалидов помещений в многоквартирных домах;</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bCs/>
          <w:color w:val="000000"/>
          <w:sz w:val="28"/>
          <w:szCs w:val="28"/>
          <w:lang w:eastAsia="ru-RU"/>
        </w:rPr>
        <w:t>предоставлению жилых помещений в наемных домах социального использования;</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bCs/>
          <w:color w:val="000000"/>
          <w:sz w:val="28"/>
          <w:szCs w:val="28"/>
          <w:lang w:eastAsia="ru-RU"/>
        </w:rPr>
        <w:lastRenderedPageBreak/>
        <w:t>2)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bCs/>
          <w:color w:val="000000"/>
          <w:sz w:val="28"/>
          <w:szCs w:val="28"/>
          <w:lang w:eastAsia="ru-RU"/>
        </w:rPr>
      </w:pPr>
      <w:r w:rsidRPr="00311B67">
        <w:rPr>
          <w:rFonts w:ascii="Times New Roman" w:eastAsia="Times New Roman" w:hAnsi="Times New Roman" w:cs="Times New Roman"/>
          <w:bCs/>
          <w:color w:val="000000"/>
          <w:sz w:val="28"/>
          <w:szCs w:val="28"/>
          <w:lang w:eastAsia="ru-RU"/>
        </w:rPr>
        <w:t>3)  правил:</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bCs/>
          <w:color w:val="000000"/>
          <w:sz w:val="28"/>
          <w:szCs w:val="28"/>
          <w:lang w:eastAsia="ru-RU"/>
        </w:rPr>
        <w:t>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bCs/>
          <w:color w:val="000000"/>
          <w:sz w:val="28"/>
          <w:szCs w:val="28"/>
          <w:lang w:eastAsia="ru-RU"/>
        </w:rPr>
      </w:pPr>
      <w:r w:rsidRPr="00311B67">
        <w:rPr>
          <w:rFonts w:ascii="Times New Roman" w:eastAsia="Times New Roman" w:hAnsi="Times New Roman" w:cs="Times New Roman"/>
          <w:bCs/>
          <w:color w:val="000000"/>
          <w:sz w:val="28"/>
          <w:szCs w:val="28"/>
          <w:lang w:eastAsia="ru-RU"/>
        </w:rPr>
        <w:t>содержания общего имущества в многоквартирном доме;</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bCs/>
          <w:color w:val="000000"/>
          <w:sz w:val="28"/>
          <w:szCs w:val="28"/>
          <w:lang w:eastAsia="ru-RU"/>
        </w:rPr>
        <w:t>изменения размера платы за содержание жилого помещения;</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bCs/>
          <w:color w:val="000000"/>
          <w:sz w:val="28"/>
          <w:szCs w:val="28"/>
          <w:lang w:eastAsia="ru-RU"/>
        </w:rPr>
      </w:pPr>
      <w:r w:rsidRPr="00311B67">
        <w:rPr>
          <w:rFonts w:ascii="Times New Roman" w:eastAsia="Times New Roman" w:hAnsi="Times New Roman" w:cs="Times New Roman"/>
          <w:bCs/>
          <w:color w:val="000000"/>
          <w:sz w:val="28"/>
          <w:szCs w:val="28"/>
          <w:lang w:eastAsia="ru-RU"/>
        </w:rPr>
        <w:t>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Предметом муниципального контроля является также исполнение решений, принимаемых по результатам контрольных мероприятий.</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0"/>
          <w:lang w:eastAsia="ru-RU"/>
        </w:rPr>
        <w:t>1.3. Объектами муниципального контроля (далее – объект контроля) являются:</w:t>
      </w:r>
    </w:p>
    <w:p w:rsidR="00311B67" w:rsidRPr="00311B67" w:rsidRDefault="00311B67" w:rsidP="00311B67">
      <w:pPr>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деятельность, действия (бездействие) контролируемых лиц,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311B67" w:rsidRPr="00311B67" w:rsidRDefault="00311B67" w:rsidP="00311B67">
      <w:pPr>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результаты деятельности контролируемых лиц, в том числе работы и услуги, к которым предъявляются обязательные требования;</w:t>
      </w:r>
    </w:p>
    <w:p w:rsidR="00311B67" w:rsidRPr="00311B67" w:rsidRDefault="00311B67" w:rsidP="00311B67">
      <w:pPr>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здания, строения, сооружения, территории, включая земельные участки, предметы и другие объекты, которыми контролируемые лицами владеют и (или) пользуются и к которым предъявляются обязательные требования.</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1.4. Учет объектов контроля осуществляется посредством создания:</w:t>
      </w:r>
    </w:p>
    <w:p w:rsidR="00311B67" w:rsidRPr="00311B67" w:rsidRDefault="00311B67" w:rsidP="00311B67">
      <w:pPr>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 xml:space="preserve">единого реестра контрольных мероприятий; </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 xml:space="preserve">информационной системы </w:t>
      </w:r>
      <w:r w:rsidRPr="00311B67">
        <w:rPr>
          <w:rFonts w:ascii="Times New Roman" w:eastAsia="Times New Roman" w:hAnsi="Times New Roman" w:cs="Times New Roman"/>
          <w:sz w:val="28"/>
          <w:szCs w:val="28"/>
          <w:lang w:eastAsia="ru-RU"/>
        </w:rPr>
        <w:t>(подсистемы государственной информационной системы)</w:t>
      </w:r>
      <w:r w:rsidRPr="00311B67">
        <w:rPr>
          <w:rFonts w:ascii="Times New Roman" w:eastAsia="Times New Roman" w:hAnsi="Times New Roman" w:cs="Times New Roman"/>
          <w:sz w:val="24"/>
          <w:szCs w:val="24"/>
          <w:lang w:eastAsia="ru-RU"/>
        </w:rPr>
        <w:t xml:space="preserve"> </w:t>
      </w:r>
      <w:r w:rsidRPr="00311B67">
        <w:rPr>
          <w:rFonts w:ascii="Times New Roman" w:eastAsia="Times New Roman" w:hAnsi="Times New Roman" w:cs="Times New Roman"/>
          <w:sz w:val="28"/>
          <w:szCs w:val="20"/>
          <w:lang w:eastAsia="ru-RU"/>
        </w:rPr>
        <w:t>досудебного обжалования;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иных государственных и муниципальных информационных систем путем межведомственного информационного взаимодействия.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ведется учет объектов контроля с использованием информационной системы.</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0"/>
          <w:lang w:eastAsia="ru-RU"/>
        </w:rPr>
        <w:t xml:space="preserve">1.5. </w:t>
      </w:r>
      <w:r w:rsidRPr="00311B67">
        <w:rPr>
          <w:rFonts w:ascii="Times New Roman" w:eastAsia="Times New Roman" w:hAnsi="Times New Roman" w:cs="Times New Roman"/>
          <w:color w:val="000000"/>
          <w:sz w:val="28"/>
          <w:szCs w:val="28"/>
          <w:lang w:eastAsia="ru-RU"/>
        </w:rPr>
        <w:t>Муниципальный контроль осуществляется администрацией Комсомольского городского поселения (далее – Контрольный орган).</w:t>
      </w:r>
    </w:p>
    <w:p w:rsidR="00311B67" w:rsidRPr="00311B67" w:rsidRDefault="00311B67" w:rsidP="00311B67">
      <w:pPr>
        <w:spacing w:after="0" w:line="240" w:lineRule="auto"/>
        <w:ind w:firstLine="709"/>
        <w:contextualSpacing/>
        <w:jc w:val="both"/>
        <w:rPr>
          <w:rFonts w:ascii="Times New Roman" w:eastAsia="Times New Roman" w:hAnsi="Times New Roman" w:cs="Times New Roman"/>
          <w:color w:val="FF0000"/>
          <w:sz w:val="28"/>
          <w:szCs w:val="28"/>
          <w:vertAlign w:val="superscript"/>
          <w:lang w:eastAsia="x-none"/>
        </w:rPr>
      </w:pPr>
      <w:r w:rsidRPr="00311B67">
        <w:rPr>
          <w:rFonts w:ascii="Times New Roman" w:eastAsia="Times New Roman" w:hAnsi="Times New Roman" w:cs="Times New Roman"/>
          <w:sz w:val="28"/>
          <w:szCs w:val="28"/>
          <w:lang w:val="x-none" w:eastAsia="x-none"/>
        </w:rPr>
        <w:t xml:space="preserve">Непосредственное осуществление муниципального контроля возлагается на </w:t>
      </w:r>
      <w:r w:rsidRPr="00311B67">
        <w:rPr>
          <w:rFonts w:ascii="Times New Roman" w:eastAsia="Times New Roman" w:hAnsi="Times New Roman" w:cs="Times New Roman"/>
          <w:sz w:val="28"/>
          <w:szCs w:val="28"/>
          <w:lang w:eastAsia="x-none"/>
        </w:rPr>
        <w:t xml:space="preserve">Инспекторов по жилищному  муниципальному контролю Администрации Комсомольского городского поселения </w:t>
      </w:r>
      <w:r w:rsidRPr="00311B67">
        <w:rPr>
          <w:rFonts w:ascii="Times New Roman" w:eastAsia="Times New Roman" w:hAnsi="Times New Roman" w:cs="Times New Roman"/>
          <w:sz w:val="28"/>
          <w:szCs w:val="28"/>
          <w:lang w:val="x-none" w:eastAsia="x-none"/>
        </w:rPr>
        <w:t xml:space="preserve">(далее – </w:t>
      </w:r>
      <w:r w:rsidRPr="00311B67">
        <w:rPr>
          <w:rFonts w:ascii="Times New Roman" w:eastAsia="Times New Roman" w:hAnsi="Times New Roman" w:cs="Times New Roman"/>
          <w:sz w:val="28"/>
          <w:szCs w:val="28"/>
          <w:lang w:eastAsia="x-none"/>
        </w:rPr>
        <w:t>Инспектор контрольного органа</w:t>
      </w:r>
      <w:r w:rsidRPr="00311B67">
        <w:rPr>
          <w:rFonts w:ascii="Times New Roman" w:eastAsia="Times New Roman" w:hAnsi="Times New Roman" w:cs="Times New Roman"/>
          <w:sz w:val="28"/>
          <w:szCs w:val="28"/>
          <w:lang w:val="x-none" w:eastAsia="x-none"/>
        </w:rPr>
        <w:t>)</w:t>
      </w:r>
      <w:r w:rsidRPr="00311B67">
        <w:rPr>
          <w:rFonts w:ascii="Times New Roman" w:eastAsia="Times New Roman" w:hAnsi="Times New Roman" w:cs="Times New Roman"/>
          <w:sz w:val="28"/>
          <w:szCs w:val="28"/>
          <w:lang w:eastAsia="x-none"/>
        </w:rPr>
        <w:t>.</w:t>
      </w:r>
    </w:p>
    <w:p w:rsidR="00311B67" w:rsidRPr="00311B67" w:rsidRDefault="00311B67" w:rsidP="00311B67">
      <w:pPr>
        <w:spacing w:after="0" w:line="240" w:lineRule="auto"/>
        <w:ind w:firstLine="709"/>
        <w:contextualSpacing/>
        <w:jc w:val="both"/>
        <w:rPr>
          <w:rFonts w:ascii="Times New Roman" w:eastAsia="Times New Roman" w:hAnsi="Times New Roman" w:cs="Times New Roman"/>
          <w:sz w:val="28"/>
          <w:szCs w:val="28"/>
          <w:lang w:val="x-none" w:eastAsia="x-none"/>
        </w:rPr>
      </w:pPr>
      <w:r w:rsidRPr="00311B67">
        <w:rPr>
          <w:rFonts w:ascii="Times New Roman" w:eastAsia="Times New Roman" w:hAnsi="Times New Roman" w:cs="Times New Roman"/>
          <w:sz w:val="28"/>
          <w:szCs w:val="20"/>
          <w:lang w:val="x-none" w:eastAsia="x-none"/>
        </w:rPr>
        <w:lastRenderedPageBreak/>
        <w:t xml:space="preserve">1.6. Руководство деятельностью по осуществлению муниципального </w:t>
      </w:r>
      <w:r w:rsidRPr="00311B67">
        <w:rPr>
          <w:rFonts w:ascii="Times New Roman" w:eastAsia="Times New Roman" w:hAnsi="Times New Roman" w:cs="Times New Roman"/>
          <w:sz w:val="28"/>
          <w:szCs w:val="20"/>
          <w:lang w:eastAsia="x-none"/>
        </w:rPr>
        <w:t xml:space="preserve"> </w:t>
      </w:r>
      <w:r w:rsidRPr="00311B67">
        <w:rPr>
          <w:rFonts w:ascii="Times New Roman" w:eastAsia="Times New Roman" w:hAnsi="Times New Roman" w:cs="Times New Roman"/>
          <w:sz w:val="28"/>
          <w:szCs w:val="20"/>
          <w:lang w:val="x-none" w:eastAsia="x-none"/>
        </w:rPr>
        <w:t xml:space="preserve">контроля осуществляет глава </w:t>
      </w:r>
      <w:r w:rsidRPr="00311B67">
        <w:rPr>
          <w:rFonts w:ascii="Times New Roman" w:eastAsia="Times New Roman" w:hAnsi="Times New Roman" w:cs="Times New Roman"/>
          <w:sz w:val="28"/>
          <w:szCs w:val="28"/>
          <w:lang w:eastAsia="x-none"/>
        </w:rPr>
        <w:t>администрации Комсомольского городского поселения</w:t>
      </w:r>
      <w:r w:rsidRPr="00311B67">
        <w:rPr>
          <w:rFonts w:ascii="Times New Roman" w:eastAsia="Times New Roman" w:hAnsi="Times New Roman" w:cs="Times New Roman"/>
          <w:sz w:val="28"/>
          <w:szCs w:val="28"/>
          <w:lang w:val="x-none" w:eastAsia="x-none"/>
        </w:rPr>
        <w:t>.</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0"/>
          <w:lang w:eastAsia="ru-RU"/>
        </w:rPr>
        <w:t xml:space="preserve">1.7. </w:t>
      </w:r>
      <w:r w:rsidRPr="00311B67">
        <w:rPr>
          <w:rFonts w:ascii="Times New Roman" w:eastAsia="Times New Roman" w:hAnsi="Times New Roman" w:cs="Times New Roman"/>
          <w:color w:val="000000"/>
          <w:sz w:val="28"/>
          <w:szCs w:val="28"/>
          <w:lang w:eastAsia="ru-RU"/>
        </w:rPr>
        <w:t>От имени Контрольного органа муниципальный контроль вправе осуществлять следующие должностные лица:</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1) руководитель (заместитель руководителя) Контрольного органа;</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Должностными лицами</w:t>
      </w:r>
      <w:r w:rsidRPr="00311B67">
        <w:rPr>
          <w:rFonts w:ascii="Times New Roman" w:eastAsia="Times New Roman" w:hAnsi="Times New Roman" w:cs="Times New Roman"/>
          <w:i/>
          <w:color w:val="000000"/>
          <w:sz w:val="28"/>
          <w:szCs w:val="28"/>
          <w:lang w:eastAsia="ru-RU"/>
        </w:rPr>
        <w:t xml:space="preserve"> </w:t>
      </w:r>
      <w:r w:rsidRPr="00311B67">
        <w:rPr>
          <w:rFonts w:ascii="Times New Roman" w:eastAsia="Times New Roman" w:hAnsi="Times New Roman" w:cs="Times New Roman"/>
          <w:color w:val="000000"/>
          <w:sz w:val="28"/>
          <w:szCs w:val="28"/>
          <w:lang w:eastAsia="ru-RU"/>
        </w:rPr>
        <w:t xml:space="preserve">Контрольного органа, уполномоченными </w:t>
      </w:r>
      <w:r w:rsidRPr="00311B67">
        <w:rPr>
          <w:rFonts w:ascii="Times New Roman" w:eastAsia="Times New Roman" w:hAnsi="Times New Roman" w:cs="Times New Roman"/>
          <w:color w:val="000000"/>
          <w:sz w:val="28"/>
          <w:szCs w:val="28"/>
          <w:lang w:eastAsia="ru-RU"/>
        </w:rPr>
        <w:br/>
        <w:t xml:space="preserve">на принятие решения о проведении контрольного мероприятия, являются руководитель, заместитель руководителя Контрольного органа </w:t>
      </w:r>
      <w:r w:rsidRPr="00311B67">
        <w:rPr>
          <w:rFonts w:ascii="Times New Roman" w:eastAsia="Times New Roman" w:hAnsi="Times New Roman" w:cs="Times New Roman"/>
          <w:color w:val="000000"/>
          <w:sz w:val="28"/>
          <w:szCs w:val="20"/>
          <w:lang w:eastAsia="ru-RU"/>
        </w:rPr>
        <w:t>(далее – уполномоченные должностные лица Контрольного органа)</w:t>
      </w:r>
      <w:r w:rsidRPr="00311B67">
        <w:rPr>
          <w:rFonts w:ascii="Times New Roman" w:eastAsia="Times New Roman" w:hAnsi="Times New Roman" w:cs="Times New Roman"/>
          <w:color w:val="000000"/>
          <w:sz w:val="28"/>
          <w:szCs w:val="28"/>
          <w:lang w:eastAsia="ru-RU"/>
        </w:rPr>
        <w:t xml:space="preserve">. </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0"/>
          <w:lang w:eastAsia="ru-RU"/>
        </w:rPr>
        <w:t>1.8. Права и обязанности Инспектора:</w:t>
      </w:r>
    </w:p>
    <w:p w:rsidR="00311B67" w:rsidRPr="00311B67" w:rsidRDefault="00311B67" w:rsidP="00311B67">
      <w:pPr>
        <w:tabs>
          <w:tab w:val="left" w:pos="1134"/>
        </w:tabs>
        <w:spacing w:after="0" w:line="240" w:lineRule="auto"/>
        <w:ind w:left="720"/>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eastAsia="x-none"/>
        </w:rPr>
        <w:t>1.8.1.</w:t>
      </w:r>
      <w:r w:rsidRPr="00311B67">
        <w:rPr>
          <w:rFonts w:ascii="Times New Roman" w:eastAsia="Times New Roman" w:hAnsi="Times New Roman" w:cs="Times New Roman"/>
          <w:sz w:val="28"/>
          <w:szCs w:val="20"/>
          <w:lang w:val="x-none" w:eastAsia="x-none"/>
        </w:rPr>
        <w:t xml:space="preserve"> Инспектор обязан:</w:t>
      </w:r>
    </w:p>
    <w:p w:rsidR="00311B67" w:rsidRPr="00311B67" w:rsidRDefault="00311B67" w:rsidP="00311B67">
      <w:pPr>
        <w:tabs>
          <w:tab w:val="left" w:pos="1134"/>
        </w:tabs>
        <w:spacing w:after="0" w:line="240" w:lineRule="auto"/>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eastAsia="x-none"/>
        </w:rPr>
        <w:t xml:space="preserve">          </w:t>
      </w:r>
      <w:r w:rsidRPr="00311B67">
        <w:rPr>
          <w:rFonts w:ascii="Times New Roman" w:eastAsia="Times New Roman" w:hAnsi="Times New Roman" w:cs="Times New Roman"/>
          <w:sz w:val="28"/>
          <w:szCs w:val="20"/>
          <w:lang w:val="x-none" w:eastAsia="x-none"/>
        </w:rPr>
        <w:t>1) соблюдать законодательство Российской Федерации, права и законные интересы контролируемых лиц;</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r w:rsidRPr="00311B67">
        <w:rPr>
          <w:rFonts w:ascii="Times New Roman" w:eastAsia="Times New Roman" w:hAnsi="Times New Roman" w:cs="Times New Roman"/>
          <w:sz w:val="28"/>
          <w:szCs w:val="28"/>
          <w:lang w:eastAsia="ru-RU"/>
        </w:rPr>
        <w:t>,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r w:rsidRPr="00311B67">
        <w:rPr>
          <w:rFonts w:ascii="Times New Roman" w:eastAsia="Times New Roman" w:hAnsi="Times New Roman" w:cs="Times New Roman"/>
          <w:sz w:val="28"/>
          <w:szCs w:val="20"/>
          <w:lang w:eastAsia="ru-RU"/>
        </w:rPr>
        <w:t>;</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311B67" w:rsidRPr="00311B67" w:rsidRDefault="00311B67" w:rsidP="00311B67">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311B67" w:rsidRPr="00311B67" w:rsidRDefault="00311B67" w:rsidP="00311B67">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по защите прав предпринимателей (за исключением контрольных мероприятий, при проведении которых не </w:t>
      </w:r>
      <w:r w:rsidRPr="00311B67">
        <w:rPr>
          <w:rFonts w:ascii="Times New Roman" w:eastAsia="Times New Roman" w:hAnsi="Times New Roman" w:cs="Times New Roman"/>
          <w:sz w:val="28"/>
          <w:szCs w:val="20"/>
          <w:lang w:val="x-none" w:eastAsia="x-none"/>
        </w:rPr>
        <w:lastRenderedPageBreak/>
        <w:t xml:space="preserve">требуется взаимодействие контрольных органов с контролируемыми лицами) и в случаях, предусмотренных </w:t>
      </w:r>
      <w:r w:rsidRPr="00311B67">
        <w:rPr>
          <w:rFonts w:ascii="Times New Roman" w:eastAsia="Times New Roman" w:hAnsi="Times New Roman" w:cs="Times New Roman"/>
          <w:sz w:val="28"/>
          <w:szCs w:val="20"/>
          <w:lang w:eastAsia="x-none"/>
        </w:rPr>
        <w:t>Федеральным з</w:t>
      </w:r>
      <w:proofErr w:type="spellStart"/>
      <w:r w:rsidRPr="00311B67">
        <w:rPr>
          <w:rFonts w:ascii="Times New Roman" w:eastAsia="Times New Roman" w:hAnsi="Times New Roman" w:cs="Times New Roman"/>
          <w:sz w:val="28"/>
          <w:szCs w:val="20"/>
          <w:lang w:val="x-none" w:eastAsia="x-none"/>
        </w:rPr>
        <w:t>а</w:t>
      </w:r>
      <w:r w:rsidRPr="00311B67">
        <w:rPr>
          <w:rFonts w:ascii="Times New Roman" w:eastAsia="Times New Roman" w:hAnsi="Times New Roman" w:cs="Times New Roman"/>
          <w:sz w:val="28"/>
          <w:szCs w:val="20"/>
          <w:lang w:eastAsia="x-none"/>
        </w:rPr>
        <w:t>коном</w:t>
      </w:r>
      <w:proofErr w:type="spellEnd"/>
      <w:r w:rsidRPr="00311B67">
        <w:rPr>
          <w:rFonts w:ascii="Times New Roman" w:eastAsia="Times New Roman" w:hAnsi="Times New Roman" w:cs="Times New Roman"/>
          <w:sz w:val="28"/>
          <w:szCs w:val="20"/>
          <w:lang w:val="x-none" w:eastAsia="x-none"/>
        </w:rPr>
        <w:t xml:space="preserve"> и пунктом 3.3 настоящего Положения, осуществлять консультирование;</w:t>
      </w:r>
    </w:p>
    <w:p w:rsidR="00311B67" w:rsidRPr="00311B67" w:rsidRDefault="00311B67" w:rsidP="00311B67">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 xml:space="preserve">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w:t>
      </w:r>
      <w:r w:rsidRPr="00311B67">
        <w:rPr>
          <w:rFonts w:ascii="Times New Roman" w:eastAsia="Times New Roman" w:hAnsi="Times New Roman" w:cs="Times New Roman"/>
          <w:sz w:val="28"/>
          <w:szCs w:val="20"/>
          <w:lang w:eastAsia="x-none"/>
        </w:rPr>
        <w:t>Федеральным з</w:t>
      </w:r>
      <w:proofErr w:type="spellStart"/>
      <w:r w:rsidRPr="00311B67">
        <w:rPr>
          <w:rFonts w:ascii="Times New Roman" w:eastAsia="Times New Roman" w:hAnsi="Times New Roman" w:cs="Times New Roman"/>
          <w:sz w:val="28"/>
          <w:szCs w:val="20"/>
          <w:lang w:val="x-none" w:eastAsia="x-none"/>
        </w:rPr>
        <w:t>аконом</w:t>
      </w:r>
      <w:proofErr w:type="spellEnd"/>
      <w:r w:rsidRPr="00311B67">
        <w:rPr>
          <w:rFonts w:ascii="Times New Roman" w:eastAsia="Times New Roman" w:hAnsi="Times New Roman" w:cs="Times New Roman"/>
          <w:sz w:val="28"/>
          <w:szCs w:val="20"/>
          <w:lang w:val="x-none" w:eastAsia="x-none"/>
        </w:rPr>
        <w:t>;</w:t>
      </w:r>
    </w:p>
    <w:p w:rsidR="00311B67" w:rsidRPr="00311B67" w:rsidRDefault="00311B67" w:rsidP="00311B67">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311B67" w:rsidRPr="00311B67" w:rsidRDefault="00311B67" w:rsidP="00311B67">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311B67" w:rsidRPr="00311B67" w:rsidRDefault="00311B67" w:rsidP="00311B67">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311B67" w:rsidRPr="00311B67" w:rsidRDefault="00311B67" w:rsidP="00311B67">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10) доказывать обоснованность своих действий при их обжаловании в порядке, установленном законодательством Российской Федерации;</w:t>
      </w:r>
    </w:p>
    <w:p w:rsidR="00311B67" w:rsidRPr="00311B67" w:rsidRDefault="00311B67" w:rsidP="00311B67">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311B67" w:rsidRPr="00311B67" w:rsidRDefault="00311B67" w:rsidP="00311B67">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311B67" w:rsidRPr="00311B67" w:rsidRDefault="00311B67" w:rsidP="00311B67">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eastAsia="x-none"/>
        </w:rPr>
        <w:t xml:space="preserve">1.8.2. </w:t>
      </w:r>
      <w:r w:rsidRPr="00311B67">
        <w:rPr>
          <w:rFonts w:ascii="Times New Roman" w:eastAsia="Times New Roman" w:hAnsi="Times New Roman" w:cs="Times New Roman"/>
          <w:sz w:val="28"/>
          <w:szCs w:val="20"/>
          <w:lang w:val="x-none" w:eastAsia="x-none"/>
        </w:rPr>
        <w:t>Инспектор при проведении контрольного мероприятия в пределах своих полномочий и в объеме проводимых контрольных действий имеет право:</w:t>
      </w:r>
    </w:p>
    <w:p w:rsidR="00311B67" w:rsidRPr="00311B67" w:rsidRDefault="00311B67" w:rsidP="00311B67">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311B67" w:rsidRPr="00311B67" w:rsidRDefault="00311B67" w:rsidP="00311B67">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311B67" w:rsidRPr="00311B67" w:rsidRDefault="00311B67" w:rsidP="00311B67">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 xml:space="preserve">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w:t>
      </w:r>
      <w:r w:rsidRPr="00311B67">
        <w:rPr>
          <w:rFonts w:ascii="Times New Roman" w:eastAsia="Times New Roman" w:hAnsi="Times New Roman" w:cs="Times New Roman"/>
          <w:sz w:val="28"/>
          <w:szCs w:val="20"/>
          <w:lang w:val="x-none" w:eastAsia="x-none"/>
        </w:rPr>
        <w:lastRenderedPageBreak/>
        <w:t>выявленных при проведении контрольных мероприятий, а также представления документов для копирования, фото- и видеосъемки;</w:t>
      </w:r>
    </w:p>
    <w:p w:rsidR="00311B67" w:rsidRPr="00311B67" w:rsidRDefault="00311B67" w:rsidP="00311B67">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311B67" w:rsidRPr="00311B67" w:rsidRDefault="00311B67" w:rsidP="00311B67">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311B67" w:rsidRPr="00311B67" w:rsidRDefault="00311B67" w:rsidP="00311B67">
      <w:pPr>
        <w:tabs>
          <w:tab w:val="left" w:pos="1134"/>
        </w:tabs>
        <w:spacing w:after="0" w:line="240" w:lineRule="auto"/>
        <w:ind w:firstLine="851"/>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7) обращаться в соответствии с Федеральным законом от 7 февраля 2011 года № 3-ФЗ «О полиции» за содействием к органам полиции в случаях, если инспектору оказывается противодействие или угрожает опасность;</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8) иные действия инспектора, предусмотренные федеральными законами о видах контроля.</w:t>
      </w:r>
    </w:p>
    <w:p w:rsidR="00311B67" w:rsidRPr="00311B67" w:rsidRDefault="00311B67" w:rsidP="00311B67">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1.9.  Контрольный орган вправе обратиться в суд с заявлениями:</w:t>
      </w:r>
    </w:p>
    <w:p w:rsidR="00311B67" w:rsidRPr="00311B67" w:rsidRDefault="00311B67" w:rsidP="00311B67">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bCs/>
          <w:color w:val="000000"/>
          <w:sz w:val="28"/>
          <w:szCs w:val="28"/>
          <w:lang w:eastAsia="ru-RU"/>
        </w:rPr>
        <w:t>1) о признании недействительным решения, принятого общим собранием собственников помещений в многоквартирном доме либо общим собранием членов товарищества собственников жилья,  жилищно-строительного или иного специализированного потребительского кооператива с нарушением требований Жилищного кодекса Российской Федерации;</w:t>
      </w:r>
    </w:p>
    <w:p w:rsidR="00311B67" w:rsidRPr="00311B67" w:rsidRDefault="00311B67" w:rsidP="00311B67">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311B67">
        <w:rPr>
          <w:rFonts w:ascii="Times New Roman" w:eastAsia="Times New Roman" w:hAnsi="Times New Roman" w:cs="Times New Roman"/>
          <w:bCs/>
          <w:color w:val="000000"/>
          <w:sz w:val="28"/>
          <w:szCs w:val="28"/>
          <w:lang w:eastAsia="ru-RU"/>
        </w:rPr>
        <w:t>2) о ликвидации товарищества собственников жилья, жилищного, жилищно-строительного или иного специализированного потребительского кооператива в случае неисполнения в установленный срок предписания об устранении несоответствия устава такого товарищества или такого кооператива, внесенных в устав такого товарищества или такого кооператива изменений требованиям Жилищного кодекса Российской Федерации либо в случае выявления нарушений порядка создания такого товарищества или такого кооператива, если эти нарушения носят неустранимый</w:t>
      </w:r>
      <w:proofErr w:type="gramEnd"/>
      <w:r w:rsidRPr="00311B67">
        <w:rPr>
          <w:rFonts w:ascii="Times New Roman" w:eastAsia="Times New Roman" w:hAnsi="Times New Roman" w:cs="Times New Roman"/>
          <w:bCs/>
          <w:color w:val="000000"/>
          <w:sz w:val="28"/>
          <w:szCs w:val="28"/>
          <w:lang w:eastAsia="ru-RU"/>
        </w:rPr>
        <w:t xml:space="preserve"> характер;</w:t>
      </w:r>
    </w:p>
    <w:p w:rsidR="00311B67" w:rsidRPr="00311B67" w:rsidRDefault="00311B67" w:rsidP="00311B67">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311B67">
        <w:rPr>
          <w:rFonts w:ascii="Times New Roman" w:eastAsia="Times New Roman" w:hAnsi="Times New Roman" w:cs="Times New Roman"/>
          <w:bCs/>
          <w:color w:val="000000"/>
          <w:sz w:val="28"/>
          <w:szCs w:val="28"/>
          <w:lang w:eastAsia="ru-RU"/>
        </w:rPr>
        <w:t>3) о признании договора управления многоквартирным домом,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недействительными в случае неисполнения в установленный срок предписания об устранении нарушений требований Жилищного кодекса Российской Федерации о выборе управляющей организации</w:t>
      </w:r>
      <w:proofErr w:type="gramEnd"/>
      <w:r w:rsidRPr="00311B67">
        <w:rPr>
          <w:rFonts w:ascii="Times New Roman" w:eastAsia="Times New Roman" w:hAnsi="Times New Roman" w:cs="Times New Roman"/>
          <w:bCs/>
          <w:color w:val="000000"/>
          <w:sz w:val="28"/>
          <w:szCs w:val="28"/>
          <w:lang w:eastAsia="ru-RU"/>
        </w:rPr>
        <w:t xml:space="preserve">, </w:t>
      </w:r>
      <w:proofErr w:type="gramStart"/>
      <w:r w:rsidRPr="00311B67">
        <w:rPr>
          <w:rFonts w:ascii="Times New Roman" w:eastAsia="Times New Roman" w:hAnsi="Times New Roman" w:cs="Times New Roman"/>
          <w:bCs/>
          <w:color w:val="000000"/>
          <w:sz w:val="28"/>
          <w:szCs w:val="28"/>
          <w:lang w:eastAsia="ru-RU"/>
        </w:rPr>
        <w:t xml:space="preserve">об утверждении условий договора управления многоквартирным домом и о его заключении, о заключении договора оказания услуг и (или) выполнения работ по содержанию и ремонту общего </w:t>
      </w:r>
      <w:r w:rsidRPr="00311B67">
        <w:rPr>
          <w:rFonts w:ascii="Times New Roman" w:eastAsia="Times New Roman" w:hAnsi="Times New Roman" w:cs="Times New Roman"/>
          <w:bCs/>
          <w:color w:val="000000"/>
          <w:sz w:val="28"/>
          <w:szCs w:val="28"/>
          <w:lang w:eastAsia="ru-RU"/>
        </w:rPr>
        <w:lastRenderedPageBreak/>
        <w:t>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об утверждении условий указанных договоров;</w:t>
      </w:r>
      <w:proofErr w:type="gramEnd"/>
    </w:p>
    <w:p w:rsidR="00311B67" w:rsidRPr="00311B67" w:rsidRDefault="00311B67" w:rsidP="00311B67">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bCs/>
          <w:color w:val="000000"/>
          <w:sz w:val="28"/>
          <w:szCs w:val="28"/>
          <w:lang w:eastAsia="ru-RU"/>
        </w:rPr>
        <w:t>4) в защиту прав и законных интересов собственников помещений в многоквартирном доме, нанимателей и других пользователей жилых помещений по их обращению или в защиту прав, свобод и законных интересов неопределенного круга лиц в случае выявления нарушения обязательных требований;</w:t>
      </w:r>
    </w:p>
    <w:p w:rsidR="00311B67" w:rsidRPr="00311B67" w:rsidRDefault="00311B67" w:rsidP="00311B67">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bCs/>
          <w:color w:val="000000"/>
          <w:sz w:val="28"/>
          <w:szCs w:val="28"/>
          <w:lang w:eastAsia="ru-RU"/>
        </w:rPr>
        <w:t xml:space="preserve">5) о признании </w:t>
      </w:r>
      <w:proofErr w:type="gramStart"/>
      <w:r w:rsidRPr="00311B67">
        <w:rPr>
          <w:rFonts w:ascii="Times New Roman" w:eastAsia="Times New Roman" w:hAnsi="Times New Roman" w:cs="Times New Roman"/>
          <w:bCs/>
          <w:color w:val="000000"/>
          <w:sz w:val="28"/>
          <w:szCs w:val="28"/>
          <w:lang w:eastAsia="ru-RU"/>
        </w:rPr>
        <w:t>договора найма жилого помещения жилищного фонда социального использования</w:t>
      </w:r>
      <w:proofErr w:type="gramEnd"/>
      <w:r w:rsidRPr="00311B67">
        <w:rPr>
          <w:rFonts w:ascii="Times New Roman" w:eastAsia="Times New Roman" w:hAnsi="Times New Roman" w:cs="Times New Roman"/>
          <w:bCs/>
          <w:color w:val="000000"/>
          <w:sz w:val="28"/>
          <w:szCs w:val="28"/>
          <w:lang w:eastAsia="ru-RU"/>
        </w:rPr>
        <w:t xml:space="preserve"> недействительным в случае неисполнения в установленный срок предписания об устранении несоответствия данного договора обязательным требованиям, установленным Жилищным кодексом Российской Федерации;</w:t>
      </w:r>
    </w:p>
    <w:p w:rsidR="00311B67" w:rsidRPr="00311B67" w:rsidRDefault="00311B67" w:rsidP="00311B67">
      <w:pPr>
        <w:widowControl w:val="0"/>
        <w:autoSpaceDE w:val="0"/>
        <w:autoSpaceDN w:val="0"/>
        <w:adjustRightInd w:val="0"/>
        <w:spacing w:after="0" w:line="240" w:lineRule="auto"/>
        <w:ind w:firstLine="709"/>
        <w:jc w:val="both"/>
        <w:rPr>
          <w:rFonts w:ascii="Times New Roman" w:eastAsia="Times New Roman" w:hAnsi="Times New Roman" w:cs="Times New Roman"/>
          <w:bCs/>
          <w:color w:val="000000"/>
          <w:sz w:val="28"/>
          <w:szCs w:val="28"/>
          <w:lang w:eastAsia="ru-RU"/>
        </w:rPr>
      </w:pPr>
      <w:r w:rsidRPr="00311B67">
        <w:rPr>
          <w:rFonts w:ascii="Times New Roman" w:eastAsia="Times New Roman" w:hAnsi="Times New Roman" w:cs="Times New Roman"/>
          <w:bCs/>
          <w:color w:val="000000"/>
          <w:sz w:val="28"/>
          <w:szCs w:val="28"/>
          <w:lang w:eastAsia="ru-RU"/>
        </w:rPr>
        <w:t>6) о понуждении к исполнению предписания.</w:t>
      </w:r>
    </w:p>
    <w:p w:rsidR="00311B67" w:rsidRPr="00311B67" w:rsidRDefault="00311B67" w:rsidP="00311B67">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bCs/>
          <w:color w:val="000000"/>
          <w:sz w:val="28"/>
          <w:szCs w:val="28"/>
          <w:lang w:eastAsia="ru-RU"/>
        </w:rPr>
        <w:t xml:space="preserve">1.10. </w:t>
      </w:r>
      <w:r w:rsidRPr="00311B67">
        <w:rPr>
          <w:rFonts w:ascii="Times New Roman" w:eastAsia="Times New Roman" w:hAnsi="Times New Roman" w:cs="Times New Roman"/>
          <w:color w:val="000000"/>
          <w:sz w:val="28"/>
          <w:szCs w:val="20"/>
          <w:lang w:eastAsia="ru-RU"/>
        </w:rPr>
        <w:t xml:space="preserve">К отношениям, связанным с осуществлением муниципального контроля  применяются положения Федерального закона.       </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1.11.</w:t>
      </w:r>
      <w:r w:rsidRPr="00311B67">
        <w:rPr>
          <w:rFonts w:ascii="Times New Roman" w:eastAsia="Times New Roman" w:hAnsi="Times New Roman" w:cs="Times New Roman"/>
          <w:sz w:val="24"/>
          <w:szCs w:val="24"/>
          <w:lang w:eastAsia="ru-RU"/>
        </w:rPr>
        <w:t xml:space="preserve"> </w:t>
      </w:r>
      <w:proofErr w:type="gramStart"/>
      <w:r w:rsidRPr="00311B67">
        <w:rPr>
          <w:rFonts w:ascii="Times New Roman" w:eastAsia="Times New Roman" w:hAnsi="Times New Roman" w:cs="Times New Roman"/>
          <w:sz w:val="28"/>
          <w:szCs w:val="28"/>
          <w:lang w:eastAsia="ru-RU"/>
        </w:rPr>
        <w:t>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w:t>
      </w:r>
      <w:proofErr w:type="gramEnd"/>
      <w:r w:rsidRPr="00311B67">
        <w:rPr>
          <w:rFonts w:ascii="Times New Roman" w:eastAsia="Times New Roman" w:hAnsi="Times New Roman" w:cs="Times New Roman"/>
          <w:sz w:val="28"/>
          <w:szCs w:val="28"/>
          <w:lang w:eastAsia="ru-RU"/>
        </w:rPr>
        <w:t xml:space="preserve">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w:t>
      </w:r>
      <w:proofErr w:type="gramStart"/>
      <w:r w:rsidRPr="00311B67">
        <w:rPr>
          <w:rFonts w:ascii="Times New Roman" w:eastAsia="Times New Roman" w:hAnsi="Times New Roman" w:cs="Times New Roman"/>
          <w:sz w:val="28"/>
          <w:szCs w:val="28"/>
          <w:lang w:eastAsia="ru-RU"/>
        </w:rPr>
        <w:t>)и</w:t>
      </w:r>
      <w:proofErr w:type="gramEnd"/>
      <w:r w:rsidRPr="00311B67">
        <w:rPr>
          <w:rFonts w:ascii="Times New Roman" w:eastAsia="Times New Roman" w:hAnsi="Times New Roman" w:cs="Times New Roman"/>
          <w:sz w:val="28"/>
          <w:szCs w:val="28"/>
          <w:lang w:eastAsia="ru-RU"/>
        </w:rPr>
        <w:t xml:space="preserve"> (или) через региональный портал государственных и муниципальных услуг.</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p>
    <w:p w:rsidR="00311B67" w:rsidRPr="00311B67" w:rsidRDefault="00311B67" w:rsidP="00311B67">
      <w:pPr>
        <w:widowControl w:val="0"/>
        <w:spacing w:after="0" w:line="240" w:lineRule="auto"/>
        <w:ind w:left="1543"/>
        <w:outlineLvl w:val="1"/>
        <w:rPr>
          <w:rFonts w:ascii="Times New Roman" w:eastAsia="Times New Roman" w:hAnsi="Times New Roman" w:cs="Times New Roman"/>
          <w:b/>
          <w:sz w:val="24"/>
          <w:lang w:eastAsia="ru-RU"/>
        </w:rPr>
      </w:pPr>
      <w:r w:rsidRPr="00311B67">
        <w:rPr>
          <w:rFonts w:ascii="Times New Roman" w:eastAsia="Times New Roman" w:hAnsi="Times New Roman" w:cs="Times New Roman"/>
          <w:b/>
          <w:sz w:val="28"/>
          <w:lang w:eastAsia="ru-RU"/>
        </w:rPr>
        <w:t>2. Категории риска причинения вреда (ущерба)</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2.1.</w:t>
      </w:r>
      <w:r w:rsidRPr="00311B67">
        <w:rPr>
          <w:rFonts w:ascii="Times New Roman" w:eastAsia="Times New Roman" w:hAnsi="Times New Roman" w:cs="Times New Roman"/>
          <w:sz w:val="28"/>
          <w:szCs w:val="20"/>
          <w:lang w:eastAsia="x-none"/>
        </w:rPr>
        <w:t xml:space="preserve"> </w:t>
      </w:r>
      <w:r w:rsidRPr="00311B67">
        <w:rPr>
          <w:rFonts w:ascii="Times New Roman" w:eastAsia="Times New Roman" w:hAnsi="Times New Roman" w:cs="Times New Roman"/>
          <w:sz w:val="28"/>
          <w:szCs w:val="20"/>
          <w:lang w:val="x-none" w:eastAsia="x-none"/>
        </w:rPr>
        <w:t xml:space="preserve">Муниципальный </w:t>
      </w:r>
      <w:r w:rsidRPr="00311B67">
        <w:rPr>
          <w:rFonts w:ascii="Times New Roman" w:eastAsia="Times New Roman" w:hAnsi="Times New Roman" w:cs="Times New Roman"/>
          <w:sz w:val="28"/>
          <w:szCs w:val="20"/>
          <w:lang w:eastAsia="x-none"/>
        </w:rPr>
        <w:t xml:space="preserve">жилищный </w:t>
      </w:r>
      <w:r w:rsidRPr="00311B67">
        <w:rPr>
          <w:rFonts w:ascii="Times New Roman" w:eastAsia="Times New Roman" w:hAnsi="Times New Roman" w:cs="Times New Roman"/>
          <w:sz w:val="28"/>
          <w:szCs w:val="20"/>
          <w:lang w:val="x-none" w:eastAsia="x-none"/>
        </w:rPr>
        <w:t>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rsidR="00311B67" w:rsidRPr="00311B67" w:rsidRDefault="00311B67" w:rsidP="00311B67">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4"/>
          <w:lang w:eastAsia="ru-RU"/>
        </w:rPr>
      </w:pPr>
      <w:r w:rsidRPr="00311B67">
        <w:rPr>
          <w:rFonts w:ascii="Times New Roman" w:eastAsia="Times New Roman" w:hAnsi="Times New Roman" w:cs="Times New Roman"/>
          <w:color w:val="000000"/>
          <w:sz w:val="28"/>
          <w:szCs w:val="24"/>
          <w:lang w:eastAsia="ru-RU"/>
        </w:rPr>
        <w:t>высокий риск;</w:t>
      </w:r>
    </w:p>
    <w:p w:rsidR="00311B67" w:rsidRPr="00311B67" w:rsidRDefault="00311B67" w:rsidP="00311B67">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4"/>
          <w:lang w:eastAsia="ru-RU"/>
        </w:rPr>
      </w:pPr>
      <w:r w:rsidRPr="00311B67">
        <w:rPr>
          <w:rFonts w:ascii="Times New Roman" w:eastAsia="Times New Roman" w:hAnsi="Times New Roman" w:cs="Times New Roman"/>
          <w:color w:val="000000"/>
          <w:sz w:val="28"/>
          <w:szCs w:val="24"/>
          <w:lang w:eastAsia="ru-RU"/>
        </w:rPr>
        <w:t>средний риск;</w:t>
      </w:r>
    </w:p>
    <w:p w:rsidR="00311B67" w:rsidRPr="00311B67" w:rsidRDefault="00311B67" w:rsidP="00311B67">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4"/>
          <w:lang w:eastAsia="ru-RU"/>
        </w:rPr>
      </w:pPr>
      <w:r w:rsidRPr="00311B67">
        <w:rPr>
          <w:rFonts w:ascii="Times New Roman" w:eastAsia="Times New Roman" w:hAnsi="Times New Roman" w:cs="Times New Roman"/>
          <w:color w:val="000000"/>
          <w:sz w:val="28"/>
          <w:szCs w:val="24"/>
          <w:lang w:eastAsia="ru-RU"/>
        </w:rPr>
        <w:t>умеренный риск;</w:t>
      </w:r>
    </w:p>
    <w:p w:rsidR="00311B67" w:rsidRPr="00311B67" w:rsidRDefault="00311B67" w:rsidP="00311B67">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4"/>
          <w:lang w:eastAsia="ru-RU"/>
        </w:rPr>
      </w:pPr>
      <w:r w:rsidRPr="00311B67">
        <w:rPr>
          <w:rFonts w:ascii="Times New Roman" w:eastAsia="Times New Roman" w:hAnsi="Times New Roman" w:cs="Times New Roman"/>
          <w:color w:val="000000"/>
          <w:sz w:val="28"/>
          <w:szCs w:val="24"/>
          <w:lang w:eastAsia="ru-RU"/>
        </w:rPr>
        <w:lastRenderedPageBreak/>
        <w:t>низкий риск.</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8"/>
          <w:lang w:val="x-none" w:eastAsia="x-none"/>
        </w:rPr>
        <w:t xml:space="preserve">2.3. </w:t>
      </w:r>
      <w:r w:rsidRPr="00311B67">
        <w:rPr>
          <w:rFonts w:ascii="Times New Roman" w:eastAsia="Times New Roman" w:hAnsi="Times New Roman" w:cs="Times New Roman"/>
          <w:sz w:val="28"/>
          <w:szCs w:val="20"/>
          <w:lang w:val="x-none" w:eastAsia="x-none"/>
        </w:rPr>
        <w:t xml:space="preserve">Критерии отнесения объектов контроля к категориям риска </w:t>
      </w:r>
      <w:r w:rsidRPr="00311B67">
        <w:rPr>
          <w:rFonts w:ascii="Times New Roman" w:eastAsia="Times New Roman" w:hAnsi="Times New Roman" w:cs="Times New Roman"/>
          <w:sz w:val="28"/>
          <w:szCs w:val="20"/>
          <w:lang w:eastAsia="x-none"/>
        </w:rPr>
        <w:t xml:space="preserve">                </w:t>
      </w:r>
      <w:r w:rsidRPr="00311B67">
        <w:rPr>
          <w:rFonts w:ascii="Times New Roman" w:eastAsia="Times New Roman" w:hAnsi="Times New Roman" w:cs="Times New Roman"/>
          <w:sz w:val="28"/>
          <w:szCs w:val="20"/>
          <w:lang w:val="x-none" w:eastAsia="x-none"/>
        </w:rPr>
        <w:t>в рамках осуществления муниципального контроля</w:t>
      </w:r>
      <w:r w:rsidRPr="00311B67">
        <w:rPr>
          <w:rFonts w:ascii="Times New Roman" w:eastAsia="Times New Roman" w:hAnsi="Times New Roman" w:cs="Times New Roman"/>
          <w:sz w:val="28"/>
          <w:szCs w:val="20"/>
          <w:lang w:eastAsia="x-none"/>
        </w:rPr>
        <w:t xml:space="preserve"> установлены приложением</w:t>
      </w:r>
      <w:r w:rsidRPr="00311B67">
        <w:rPr>
          <w:rFonts w:ascii="Times New Roman" w:eastAsia="Times New Roman" w:hAnsi="Times New Roman" w:cs="Times New Roman"/>
          <w:sz w:val="28"/>
          <w:szCs w:val="20"/>
          <w:lang w:val="x-none" w:eastAsia="x-none"/>
        </w:rPr>
        <w:t xml:space="preserve"> 2 к настоящему Положению.</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 xml:space="preserve">2.5. Перечень индикаторов риска нарушения обязательных требований, проверяемых в рамках осуществления муниципального контроля </w:t>
      </w:r>
      <w:r w:rsidRPr="00311B67">
        <w:rPr>
          <w:rFonts w:ascii="Times New Roman" w:eastAsia="Times New Roman" w:hAnsi="Times New Roman" w:cs="Times New Roman"/>
          <w:sz w:val="28"/>
          <w:szCs w:val="20"/>
          <w:lang w:eastAsia="x-none"/>
        </w:rPr>
        <w:t>установлен приложением</w:t>
      </w:r>
      <w:r w:rsidRPr="00311B67">
        <w:rPr>
          <w:rFonts w:ascii="Times New Roman" w:eastAsia="Times New Roman" w:hAnsi="Times New Roman" w:cs="Times New Roman"/>
          <w:sz w:val="28"/>
          <w:szCs w:val="20"/>
          <w:lang w:val="x-none" w:eastAsia="x-none"/>
        </w:rPr>
        <w:t xml:space="preserve"> 3 к настоящему Положению. </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2.6. В случае если объект контроля не отнесен к определенной категории риска, он считается отнесенным к категории низкого риска.</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2.7.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p>
    <w:p w:rsidR="00311B67" w:rsidRPr="00311B67" w:rsidRDefault="00311B67" w:rsidP="00311B67">
      <w:pPr>
        <w:tabs>
          <w:tab w:val="left" w:pos="1134"/>
        </w:tabs>
        <w:spacing w:after="0" w:line="240" w:lineRule="auto"/>
        <w:jc w:val="center"/>
        <w:rPr>
          <w:rFonts w:ascii="Times New Roman" w:eastAsia="Times New Roman" w:hAnsi="Times New Roman" w:cs="Times New Roman"/>
          <w:b/>
          <w:sz w:val="28"/>
          <w:szCs w:val="20"/>
          <w:lang w:eastAsia="ru-RU"/>
        </w:rPr>
      </w:pPr>
      <w:r w:rsidRPr="00311B67">
        <w:rPr>
          <w:rFonts w:ascii="Times New Roman" w:eastAsia="Times New Roman" w:hAnsi="Times New Roman" w:cs="Times New Roman"/>
          <w:b/>
          <w:sz w:val="28"/>
          <w:szCs w:val="20"/>
          <w:lang w:eastAsia="ru-RU"/>
        </w:rPr>
        <w:t xml:space="preserve">3. Виды профилактических мероприятий, которые проводятся при осуществлении муниципального контроля </w:t>
      </w:r>
    </w:p>
    <w:p w:rsidR="00311B67" w:rsidRPr="00311B67" w:rsidRDefault="00311B67" w:rsidP="00311B67">
      <w:pPr>
        <w:widowControl w:val="0"/>
        <w:autoSpaceDE w:val="0"/>
        <w:autoSpaceDN w:val="0"/>
        <w:adjustRightInd w:val="0"/>
        <w:spacing w:after="0" w:line="240" w:lineRule="auto"/>
        <w:ind w:firstLine="540"/>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0"/>
          <w:lang w:eastAsia="ru-RU"/>
        </w:rPr>
        <w:t>При осуществлении муниципального контроля Контрольный орган проводит следующие виды профилактических мероприятий:</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1) информирование;</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2) обобщение правоприменительной практики;</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3) объявление предостережения;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4) консультирование;</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5) профилактический визит.</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p>
    <w:p w:rsidR="00311B67" w:rsidRPr="00311B67" w:rsidRDefault="00311B67" w:rsidP="00311B67">
      <w:pPr>
        <w:widowControl w:val="0"/>
        <w:spacing w:after="0" w:line="240" w:lineRule="auto"/>
        <w:jc w:val="center"/>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3.1. Информирование контролируемых и иных заинтересованных лиц по вопросам соблюдения обязательных требований и обобщение правоприменительной практики</w:t>
      </w:r>
    </w:p>
    <w:p w:rsidR="00311B67" w:rsidRPr="00311B67" w:rsidRDefault="00311B67" w:rsidP="00311B67">
      <w:pPr>
        <w:widowControl w:val="0"/>
        <w:spacing w:after="0" w:line="240" w:lineRule="auto"/>
        <w:ind w:firstLine="709"/>
        <w:jc w:val="center"/>
        <w:rPr>
          <w:rFonts w:ascii="Times New Roman" w:eastAsia="Times New Roman" w:hAnsi="Times New Roman" w:cs="Times New Roman"/>
          <w:b/>
          <w:sz w:val="28"/>
          <w:lang w:eastAsia="ru-RU"/>
        </w:rPr>
      </w:pP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val="x-none" w:eastAsia="x-none"/>
        </w:rPr>
        <w:t>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w:t>
      </w:r>
      <w:r w:rsidRPr="00311B67">
        <w:rPr>
          <w:rFonts w:ascii="Times New Roman" w:eastAsia="Times New Roman" w:hAnsi="Times New Roman" w:cs="Times New Roman"/>
          <w:sz w:val="28"/>
          <w:szCs w:val="20"/>
          <w:lang w:eastAsia="x-none"/>
        </w:rPr>
        <w:t>, определенных частью 3 статьи 46 Федерального закона,</w:t>
      </w:r>
      <w:r w:rsidRPr="00311B67">
        <w:rPr>
          <w:rFonts w:ascii="Times New Roman" w:eastAsia="Times New Roman" w:hAnsi="Times New Roman" w:cs="Times New Roman"/>
          <w:sz w:val="28"/>
          <w:szCs w:val="20"/>
          <w:lang w:val="x-none" w:eastAsia="x-none"/>
        </w:rPr>
        <w:t xml:space="preserve">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3.1.2. Обобщение правоприменительной практики организации и проведения муниципального контроля осуществляется ежегодно.</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lastRenderedPageBreak/>
        <w:t>По итогам обобщения правоприменительной практики Контрольный орган обеспечивает подготовку доклада с результатами обобщения правоприменительной практики Контрольного органа (далее – доклад).</w:t>
      </w:r>
    </w:p>
    <w:p w:rsidR="00311B67" w:rsidRPr="00311B67" w:rsidRDefault="00311B67" w:rsidP="00311B67">
      <w:pPr>
        <w:spacing w:after="0" w:line="240" w:lineRule="auto"/>
        <w:ind w:firstLine="709"/>
        <w:jc w:val="both"/>
        <w:rPr>
          <w:rFonts w:ascii="Times New Roman" w:eastAsia="Times New Roman" w:hAnsi="Times New Roman" w:cs="Times New Roman"/>
          <w:color w:val="FF0000"/>
          <w:sz w:val="28"/>
          <w:szCs w:val="20"/>
          <w:lang w:eastAsia="ru-RU"/>
        </w:rPr>
      </w:pPr>
      <w:r w:rsidRPr="00311B67">
        <w:rPr>
          <w:rFonts w:ascii="Times New Roman" w:eastAsia="Times New Roman" w:hAnsi="Times New Roman" w:cs="Times New Roman"/>
          <w:color w:val="000000"/>
          <w:sz w:val="28"/>
          <w:szCs w:val="20"/>
          <w:lang w:eastAsia="ru-RU"/>
        </w:rPr>
        <w:t xml:space="preserve">Контрольный орган обеспечивает публичное обсуждение проекта доклада. </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color w:val="FF0000"/>
          <w:sz w:val="28"/>
          <w:szCs w:val="28"/>
          <w:lang w:eastAsia="ru-RU"/>
        </w:rPr>
      </w:pPr>
      <w:r w:rsidRPr="00311B67">
        <w:rPr>
          <w:rFonts w:ascii="Times New Roman" w:eastAsia="Times New Roman" w:hAnsi="Times New Roman" w:cs="Times New Roman"/>
          <w:sz w:val="28"/>
          <w:szCs w:val="28"/>
          <w:lang w:eastAsia="ru-RU"/>
        </w:rPr>
        <w:t xml:space="preserve">Доклад утверждается руководителем Контрольного органа и размещается на официальном сайте ежегодно не позднее 30 января года, следующего за годом обобщения правоприменительной практики. </w:t>
      </w:r>
    </w:p>
    <w:p w:rsidR="00311B67" w:rsidRPr="00311B67" w:rsidRDefault="00311B67" w:rsidP="00311B67">
      <w:pPr>
        <w:spacing w:after="0" w:line="240" w:lineRule="auto"/>
        <w:jc w:val="center"/>
        <w:rPr>
          <w:rFonts w:ascii="Times New Roman" w:eastAsia="Times New Roman" w:hAnsi="Times New Roman" w:cs="Times New Roman"/>
          <w:color w:val="000000"/>
          <w:sz w:val="28"/>
          <w:szCs w:val="20"/>
          <w:lang w:eastAsia="ru-RU"/>
        </w:rPr>
      </w:pPr>
    </w:p>
    <w:p w:rsidR="00311B67" w:rsidRPr="00311B67" w:rsidRDefault="00311B67" w:rsidP="00311B67">
      <w:pPr>
        <w:spacing w:after="0" w:line="240" w:lineRule="auto"/>
        <w:jc w:val="center"/>
        <w:rPr>
          <w:rFonts w:ascii="Times New Roman" w:eastAsia="Times New Roman" w:hAnsi="Times New Roman" w:cs="Times New Roman"/>
          <w:b/>
          <w:color w:val="000000"/>
          <w:sz w:val="28"/>
          <w:szCs w:val="20"/>
          <w:lang w:eastAsia="ru-RU"/>
        </w:rPr>
      </w:pPr>
      <w:r w:rsidRPr="00311B67">
        <w:rPr>
          <w:rFonts w:ascii="Times New Roman" w:eastAsia="Times New Roman" w:hAnsi="Times New Roman" w:cs="Times New Roman"/>
          <w:b/>
          <w:color w:val="000000"/>
          <w:sz w:val="28"/>
          <w:szCs w:val="20"/>
          <w:lang w:eastAsia="ru-RU"/>
        </w:rPr>
        <w:t xml:space="preserve">3.2. Предостережение о недопустимости нарушения </w:t>
      </w:r>
    </w:p>
    <w:p w:rsidR="00311B67" w:rsidRPr="00311B67" w:rsidRDefault="00311B67" w:rsidP="00311B67">
      <w:pPr>
        <w:spacing w:after="0" w:line="240" w:lineRule="auto"/>
        <w:jc w:val="center"/>
        <w:rPr>
          <w:rFonts w:ascii="Times New Roman" w:eastAsia="Times New Roman" w:hAnsi="Times New Roman" w:cs="Times New Roman"/>
          <w:b/>
          <w:color w:val="000000"/>
          <w:sz w:val="28"/>
          <w:szCs w:val="20"/>
          <w:lang w:eastAsia="ru-RU"/>
        </w:rPr>
      </w:pPr>
      <w:r w:rsidRPr="00311B67">
        <w:rPr>
          <w:rFonts w:ascii="Times New Roman" w:eastAsia="Times New Roman" w:hAnsi="Times New Roman" w:cs="Times New Roman"/>
          <w:b/>
          <w:color w:val="000000"/>
          <w:sz w:val="28"/>
          <w:szCs w:val="20"/>
          <w:lang w:eastAsia="ru-RU"/>
        </w:rPr>
        <w:t>обязательных требований</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8"/>
          <w:lang w:val="x-none" w:eastAsia="x-none"/>
        </w:rPr>
      </w:pPr>
      <w:r w:rsidRPr="00311B67">
        <w:rPr>
          <w:rFonts w:ascii="Times New Roman" w:eastAsia="Times New Roman" w:hAnsi="Times New Roman" w:cs="Times New Roman"/>
          <w:sz w:val="28"/>
          <w:szCs w:val="20"/>
          <w:lang w:val="x-none" w:eastAsia="x-none"/>
        </w:rPr>
        <w:t xml:space="preserve">3.2.1. </w:t>
      </w:r>
      <w:r w:rsidRPr="00311B67">
        <w:rPr>
          <w:rFonts w:ascii="Times New Roman" w:eastAsia="Times New Roman" w:hAnsi="Times New Roman" w:cs="Times New Roman"/>
          <w:sz w:val="28"/>
          <w:szCs w:val="28"/>
          <w:lang w:val="x-none" w:eastAsia="x-none"/>
        </w:rPr>
        <w:t>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w:t>
      </w:r>
      <w:r w:rsidRPr="00311B67">
        <w:rPr>
          <w:rFonts w:ascii="Times New Roman" w:eastAsia="Times New Roman" w:hAnsi="Times New Roman" w:cs="Times New Roman"/>
          <w:sz w:val="28"/>
          <w:szCs w:val="28"/>
          <w:lang w:eastAsia="x-none"/>
        </w:rPr>
        <w:t xml:space="preserve"> или признаках нарушений обязательных требований и (или) </w:t>
      </w:r>
      <w:r w:rsidRPr="00311B67">
        <w:rPr>
          <w:rFonts w:ascii="Times New Roman" w:eastAsia="Times New Roman" w:hAnsi="Times New Roman" w:cs="Times New Roman"/>
          <w:sz w:val="28"/>
          <w:szCs w:val="28"/>
          <w:lang w:val="x-none" w:eastAsia="x-none"/>
        </w:rPr>
        <w:t>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val="x-none" w:eastAsia="x-none"/>
        </w:rPr>
        <w:t xml:space="preserve">3.2.2. Предостережение </w:t>
      </w:r>
      <w:r w:rsidRPr="00311B67">
        <w:rPr>
          <w:rFonts w:ascii="Times New Roman" w:eastAsia="Times New Roman" w:hAnsi="Times New Roman" w:cs="Times New Roman"/>
          <w:sz w:val="28"/>
          <w:szCs w:val="20"/>
          <w:lang w:eastAsia="x-none"/>
        </w:rPr>
        <w:t>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w:t>
      </w:r>
      <w:r w:rsidRPr="00311B67">
        <w:rPr>
          <w:rFonts w:ascii="Times New Roman" w:eastAsia="Times New Roman" w:hAnsi="Times New Roman" w:cs="Times New Roman"/>
          <w:sz w:val="28"/>
          <w:szCs w:val="20"/>
          <w:lang w:val="x-none" w:eastAsia="x-none"/>
        </w:rPr>
        <w:t>.</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3.2.4. Возражение должно содержать:</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1) наименование Контрольного органа, в который направляется возражение;</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proofErr w:type="gramStart"/>
      <w:r w:rsidRPr="00311B67">
        <w:rPr>
          <w:rFonts w:ascii="Times New Roman" w:eastAsia="Times New Roman" w:hAnsi="Times New Roman" w:cs="Times New Roman"/>
          <w:color w:val="000000"/>
          <w:sz w:val="28"/>
          <w:szCs w:val="20"/>
          <w:lang w:eastAsia="ru-RU"/>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roofErr w:type="gramEnd"/>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3) дату и номер предостережения;</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 xml:space="preserve">4) доводы, на основании которых контролируемое лицо </w:t>
      </w:r>
      <w:proofErr w:type="gramStart"/>
      <w:r w:rsidRPr="00311B67">
        <w:rPr>
          <w:rFonts w:ascii="Times New Roman" w:eastAsia="Times New Roman" w:hAnsi="Times New Roman" w:cs="Times New Roman"/>
          <w:color w:val="000000"/>
          <w:sz w:val="28"/>
          <w:szCs w:val="20"/>
          <w:lang w:eastAsia="ru-RU"/>
        </w:rPr>
        <w:t>не согласно</w:t>
      </w:r>
      <w:proofErr w:type="gramEnd"/>
      <w:r w:rsidRPr="00311B67">
        <w:rPr>
          <w:rFonts w:ascii="Times New Roman" w:eastAsia="Times New Roman" w:hAnsi="Times New Roman" w:cs="Times New Roman"/>
          <w:color w:val="000000"/>
          <w:sz w:val="28"/>
          <w:szCs w:val="20"/>
          <w:lang w:eastAsia="ru-RU"/>
        </w:rPr>
        <w:t xml:space="preserve"> с объявленным предостережением;</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5) дату получения предостережения контролируемым лицом;</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6) личную подпись и дату.</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3.2.6. Контрольный орган рассматривает возражение в отношении предостережения в течение пятнадцати рабочих дней со дня его получения.</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3.2.7. По результатам рассмотрения возражения Контрольный орган принимает одно из следующих решений:</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lastRenderedPageBreak/>
        <w:t>1) удовлетворяет возражение в форме отмены объявленного предостережения;</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2) отказывает в удовлетворении возражения с указанием причины отказа.</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3.2.9. Повторное направление возражения по тем же основаниям не допускается.</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Verdana" w:eastAsia="Times New Roman" w:hAnsi="Verdana" w:cs="Courier New"/>
          <w:sz w:val="28"/>
          <w:szCs w:val="28"/>
          <w:lang w:eastAsia="ru-RU"/>
        </w:rPr>
      </w:pPr>
      <w:r w:rsidRPr="00311B67">
        <w:rPr>
          <w:rFonts w:ascii="Times New Roman" w:eastAsia="Times New Roman" w:hAnsi="Times New Roman" w:cs="Courier New"/>
          <w:sz w:val="28"/>
          <w:szCs w:val="28"/>
          <w:lang w:eastAsia="ru-RU"/>
        </w:rPr>
        <w:t xml:space="preserve">3.2.10. </w:t>
      </w:r>
      <w:r w:rsidRPr="00311B67">
        <w:rPr>
          <w:rFonts w:ascii="Times New Roman" w:eastAsia="Times New Roman" w:hAnsi="Times New Roman" w:cs="Times New Roman"/>
          <w:sz w:val="28"/>
          <w:szCs w:val="28"/>
          <w:lang w:eastAsia="ru-RU"/>
        </w:rPr>
        <w:t>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p>
    <w:p w:rsidR="00311B67" w:rsidRPr="00311B67" w:rsidRDefault="00311B67" w:rsidP="00311B67">
      <w:pPr>
        <w:spacing w:after="0" w:line="240" w:lineRule="auto"/>
        <w:jc w:val="center"/>
        <w:rPr>
          <w:rFonts w:ascii="Times New Roman" w:eastAsia="Times New Roman" w:hAnsi="Times New Roman" w:cs="Times New Roman"/>
          <w:b/>
          <w:color w:val="000000"/>
          <w:sz w:val="28"/>
          <w:szCs w:val="20"/>
          <w:lang w:eastAsia="ru-RU"/>
        </w:rPr>
      </w:pPr>
      <w:r w:rsidRPr="00311B67">
        <w:rPr>
          <w:rFonts w:ascii="Times New Roman" w:eastAsia="Times New Roman" w:hAnsi="Times New Roman" w:cs="Times New Roman"/>
          <w:b/>
          <w:color w:val="000000"/>
          <w:sz w:val="28"/>
          <w:szCs w:val="20"/>
          <w:lang w:eastAsia="ru-RU"/>
        </w:rPr>
        <w:t>3.3. Консультирование</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311B67" w:rsidRPr="00311B67" w:rsidRDefault="00311B67" w:rsidP="00311B67">
      <w:pPr>
        <w:widowControl w:val="0"/>
        <w:tabs>
          <w:tab w:val="left" w:pos="1134"/>
        </w:tabs>
        <w:spacing w:after="0" w:line="240" w:lineRule="auto"/>
        <w:ind w:left="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1) порядка проведения контрольных мероприятий;</w:t>
      </w:r>
    </w:p>
    <w:p w:rsidR="00311B67" w:rsidRPr="00311B67" w:rsidRDefault="00311B67" w:rsidP="00311B67">
      <w:pPr>
        <w:widowControl w:val="0"/>
        <w:tabs>
          <w:tab w:val="left" w:pos="1134"/>
        </w:tabs>
        <w:spacing w:after="0" w:line="240" w:lineRule="auto"/>
        <w:ind w:left="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2) периодичности проведения контрольных мероприятий;</w:t>
      </w:r>
    </w:p>
    <w:p w:rsidR="00311B67" w:rsidRPr="00311B67" w:rsidRDefault="00311B67" w:rsidP="00311B67">
      <w:pPr>
        <w:widowControl w:val="0"/>
        <w:tabs>
          <w:tab w:val="left" w:pos="1134"/>
        </w:tabs>
        <w:spacing w:after="0" w:line="240" w:lineRule="auto"/>
        <w:ind w:left="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3) порядка принятия решений по итогам контрольных мероприятий;</w:t>
      </w:r>
    </w:p>
    <w:p w:rsidR="00311B67" w:rsidRPr="00311B67" w:rsidRDefault="00311B67" w:rsidP="00311B67">
      <w:pPr>
        <w:widowControl w:val="0"/>
        <w:tabs>
          <w:tab w:val="left" w:pos="1134"/>
        </w:tabs>
        <w:spacing w:after="0" w:line="240" w:lineRule="auto"/>
        <w:ind w:left="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4) порядка обжалования решений Контрольного органа.</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eastAsia="x-none"/>
        </w:rPr>
        <w:t xml:space="preserve">3.3.2. </w:t>
      </w:r>
      <w:r w:rsidRPr="00311B67">
        <w:rPr>
          <w:rFonts w:ascii="Times New Roman" w:eastAsia="Times New Roman" w:hAnsi="Times New Roman" w:cs="Times New Roman"/>
          <w:sz w:val="28"/>
          <w:szCs w:val="20"/>
          <w:lang w:val="x-none" w:eastAsia="x-none"/>
        </w:rPr>
        <w:t>Инспекторы осуществляют консультирование контролируемых лиц и их представителей:</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3.3.3. Индивидуальное консультирование на личном приеме каждого заявителя инспекторами не может превышать 10 минут.</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Время разговора по телефону не должно превышать 10 минут.</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3.3.5. Письменное консультирование контролируемых лиц и их представителей осуществляется по следующим вопросам:</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1) порядок обжалования решений Контрольного органа;</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3.3.6. Контролируемое лицо вправе направить запрос о предоставлении письменного ответа в сроки, установленные Федеральным </w:t>
      </w:r>
      <w:hyperlink r:id="rId6" w:history="1">
        <w:r w:rsidRPr="00311B67">
          <w:rPr>
            <w:rFonts w:ascii="Times New Roman" w:eastAsia="Times New Roman" w:hAnsi="Times New Roman" w:cs="Times New Roman"/>
            <w:sz w:val="28"/>
            <w:u w:val="single"/>
            <w:lang w:eastAsia="ru-RU"/>
          </w:rPr>
          <w:t>законом</w:t>
        </w:r>
      </w:hyperlink>
      <w:r w:rsidRPr="00311B67">
        <w:rPr>
          <w:rFonts w:ascii="Times New Roman" w:eastAsia="Times New Roman" w:hAnsi="Times New Roman" w:cs="Times New Roman"/>
          <w:sz w:val="28"/>
          <w:lang w:eastAsia="ru-RU"/>
        </w:rPr>
        <w:t xml:space="preserve"> от 02.05.2006 № 59-ФЗ «О порядке рассмотрения обращений граждан Российской Федерации».</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3.3.7. Контрольный орган осуществляет учет проведенных консультирований.</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p>
    <w:p w:rsidR="00311B67" w:rsidRPr="00311B67" w:rsidRDefault="00311B67" w:rsidP="00311B67">
      <w:pPr>
        <w:widowControl w:val="0"/>
        <w:spacing w:after="0" w:line="240" w:lineRule="auto"/>
        <w:jc w:val="center"/>
        <w:rPr>
          <w:rFonts w:ascii="Times New Roman" w:eastAsia="Times New Roman" w:hAnsi="Times New Roman" w:cs="Times New Roman"/>
          <w:b/>
          <w:sz w:val="28"/>
          <w:lang w:eastAsia="ru-RU"/>
        </w:rPr>
      </w:pPr>
      <w:r w:rsidRPr="00311B67">
        <w:rPr>
          <w:rFonts w:ascii="Times New Roman" w:eastAsia="Times New Roman" w:hAnsi="Times New Roman" w:cs="Times New Roman"/>
          <w:b/>
          <w:sz w:val="28"/>
          <w:lang w:eastAsia="ru-RU"/>
        </w:rPr>
        <w:t>3.4. Профилактический визит</w:t>
      </w:r>
    </w:p>
    <w:p w:rsidR="00311B67" w:rsidRPr="00311B67" w:rsidRDefault="00311B67" w:rsidP="00311B67">
      <w:pPr>
        <w:autoSpaceDE w:val="0"/>
        <w:autoSpaceDN w:val="0"/>
        <w:adjustRightInd w:val="0"/>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3.4.1. Профилактический визит проводится</w:t>
      </w:r>
      <w:r w:rsidRPr="00311B67">
        <w:rPr>
          <w:rFonts w:ascii="Times New Roman" w:eastAsia="Calibri" w:hAnsi="Times New Roman" w:cs="Times New Roman"/>
          <w:iCs/>
          <w:sz w:val="28"/>
          <w:szCs w:val="28"/>
        </w:rPr>
        <w:t xml:space="preserve"> инспектором </w:t>
      </w:r>
      <w:r w:rsidRPr="00311B67">
        <w:rPr>
          <w:rFonts w:ascii="Times New Roman" w:eastAsia="Times New Roman" w:hAnsi="Times New Roman" w:cs="Times New Roman"/>
          <w:color w:val="000000"/>
          <w:sz w:val="28"/>
          <w:szCs w:val="20"/>
          <w:lang w:eastAsia="ru-RU"/>
        </w:rPr>
        <w:t>в форме профилактической беседы по месту осуществления деятельности контролируемого лица либо путем использования видео-конференц-связи.</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Продолжительность профилактического визита составляет не более двух часов в течение рабочего дня. </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3.4.2. Инспектор проводит обязательный профилактический визит в отношении:</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1) контролируемых лиц, приступающих к осуществлению деятельности в сфере управления многоквартирными домами, не позднее чем в течение одного года с момента начала такой деятельности (при наличии сведений о начале деятельности);</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shd w:val="clear" w:color="auto" w:fill="F1C100"/>
          <w:lang w:eastAsia="ru-RU"/>
        </w:rPr>
      </w:pPr>
      <w:r w:rsidRPr="00311B67">
        <w:rPr>
          <w:rFonts w:ascii="Times New Roman" w:eastAsia="Times New Roman" w:hAnsi="Times New Roman" w:cs="Times New Roman"/>
          <w:color w:val="000000"/>
          <w:sz w:val="28"/>
          <w:szCs w:val="20"/>
          <w:lang w:eastAsia="ru-RU"/>
        </w:rPr>
        <w:t>2) объектов контроля, отнесенных к категориям высокого риска, в срок не позднее одного года со дня принятия решения об отнесении объекта контроля к указанной категории.</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3.4.3. Профилактические визиты проводятся по согласованию с контролируемыми лицами.</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3.4.4. Контрольный орган направляет контролируемому лицу уведомление о проведении профилактического визита не </w:t>
      </w:r>
      <w:proofErr w:type="gramStart"/>
      <w:r w:rsidRPr="00311B67">
        <w:rPr>
          <w:rFonts w:ascii="Times New Roman" w:eastAsia="Times New Roman" w:hAnsi="Times New Roman" w:cs="Times New Roman"/>
          <w:sz w:val="28"/>
          <w:lang w:eastAsia="ru-RU"/>
        </w:rPr>
        <w:t>позднее</w:t>
      </w:r>
      <w:proofErr w:type="gramEnd"/>
      <w:r w:rsidRPr="00311B67">
        <w:rPr>
          <w:rFonts w:ascii="Times New Roman" w:eastAsia="Times New Roman" w:hAnsi="Times New Roman" w:cs="Times New Roman"/>
          <w:sz w:val="28"/>
          <w:lang w:eastAsia="ru-RU"/>
        </w:rPr>
        <w:t xml:space="preserve"> чем за пять рабочих дней до даты его проведения.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Контролируемое лицо вправе отказаться от проведения профилактического визита (включая обязательный профилактический визит), уведомив об этом Контрольный орган не позднее, чем за три рабочих дня до даты его проведения.</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3.4.5. По итогам профилактического визита инспектор составляет акт о проведении профилактического визита, форма которого утверждается Контрольным органом.</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3.4.6. Контрольный орган осуществляет учет проведенных профилактических визитов.</w:t>
      </w:r>
    </w:p>
    <w:p w:rsidR="00311B67" w:rsidRPr="00311B67" w:rsidRDefault="00311B67" w:rsidP="00311B67">
      <w:pPr>
        <w:tabs>
          <w:tab w:val="left" w:pos="1134"/>
        </w:tabs>
        <w:spacing w:after="0" w:line="240" w:lineRule="auto"/>
        <w:contextualSpacing/>
        <w:jc w:val="center"/>
        <w:rPr>
          <w:rFonts w:ascii="Times New Roman" w:eastAsia="Times New Roman" w:hAnsi="Times New Roman" w:cs="Times New Roman"/>
          <w:b/>
          <w:sz w:val="28"/>
          <w:szCs w:val="20"/>
          <w:lang w:eastAsia="x-none"/>
        </w:rPr>
      </w:pPr>
    </w:p>
    <w:p w:rsidR="00311B67" w:rsidRPr="00311B67" w:rsidRDefault="00311B67" w:rsidP="00311B67">
      <w:pPr>
        <w:tabs>
          <w:tab w:val="left" w:pos="1134"/>
        </w:tabs>
        <w:spacing w:after="0" w:line="240" w:lineRule="auto"/>
        <w:contextualSpacing/>
        <w:jc w:val="center"/>
        <w:rPr>
          <w:rFonts w:ascii="Times New Roman" w:eastAsia="Times New Roman" w:hAnsi="Times New Roman" w:cs="Times New Roman"/>
          <w:b/>
          <w:sz w:val="28"/>
          <w:szCs w:val="20"/>
          <w:lang w:eastAsia="x-none"/>
        </w:rPr>
      </w:pPr>
      <w:r w:rsidRPr="00311B67">
        <w:rPr>
          <w:rFonts w:ascii="Times New Roman" w:eastAsia="Times New Roman" w:hAnsi="Times New Roman" w:cs="Times New Roman"/>
          <w:b/>
          <w:sz w:val="28"/>
          <w:szCs w:val="20"/>
          <w:lang w:val="x-none" w:eastAsia="x-none"/>
        </w:rPr>
        <w:t xml:space="preserve">4. Контрольные мероприятия, проводимые в рамках </w:t>
      </w:r>
    </w:p>
    <w:p w:rsidR="00311B67" w:rsidRPr="00311B67" w:rsidRDefault="00311B67" w:rsidP="00311B67">
      <w:pPr>
        <w:tabs>
          <w:tab w:val="left" w:pos="1134"/>
        </w:tabs>
        <w:spacing w:after="0" w:line="240" w:lineRule="auto"/>
        <w:contextualSpacing/>
        <w:jc w:val="center"/>
        <w:rPr>
          <w:rFonts w:ascii="Times New Roman" w:eastAsia="Times New Roman" w:hAnsi="Times New Roman" w:cs="Times New Roman"/>
          <w:b/>
          <w:sz w:val="28"/>
          <w:szCs w:val="20"/>
          <w:lang w:val="x-none" w:eastAsia="x-none"/>
        </w:rPr>
      </w:pPr>
      <w:r w:rsidRPr="00311B67">
        <w:rPr>
          <w:rFonts w:ascii="Times New Roman" w:eastAsia="Times New Roman" w:hAnsi="Times New Roman" w:cs="Times New Roman"/>
          <w:b/>
          <w:sz w:val="28"/>
          <w:szCs w:val="20"/>
          <w:lang w:val="x-none" w:eastAsia="x-none"/>
        </w:rPr>
        <w:t xml:space="preserve">муниципального контроля </w:t>
      </w:r>
    </w:p>
    <w:p w:rsidR="00311B67" w:rsidRPr="00311B67" w:rsidRDefault="00311B67" w:rsidP="00311B67">
      <w:pPr>
        <w:tabs>
          <w:tab w:val="left" w:pos="1134"/>
        </w:tabs>
        <w:spacing w:after="0" w:line="240" w:lineRule="auto"/>
        <w:jc w:val="center"/>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4.1. Контрольные мероприятия. Общие вопросы</w:t>
      </w:r>
    </w:p>
    <w:p w:rsidR="00311B67" w:rsidRPr="00311B67" w:rsidRDefault="00311B67" w:rsidP="00311B67">
      <w:pPr>
        <w:tabs>
          <w:tab w:val="left" w:pos="1134"/>
        </w:tabs>
        <w:spacing w:after="0" w:line="240" w:lineRule="auto"/>
        <w:ind w:firstLine="709"/>
        <w:jc w:val="both"/>
        <w:rPr>
          <w:rFonts w:ascii="Times New Roman" w:eastAsia="Times New Roman" w:hAnsi="Times New Roman" w:cs="Times New Roman"/>
          <w:sz w:val="28"/>
          <w:szCs w:val="20"/>
          <w:lang w:eastAsia="ru-RU"/>
        </w:rPr>
      </w:pP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4.1.</w:t>
      </w:r>
      <w:r w:rsidRPr="00311B67">
        <w:rPr>
          <w:rFonts w:ascii="Times New Roman" w:eastAsia="Times New Roman" w:hAnsi="Times New Roman" w:cs="Times New Roman"/>
          <w:sz w:val="28"/>
          <w:szCs w:val="20"/>
          <w:lang w:eastAsia="x-none"/>
        </w:rPr>
        <w:t>1</w:t>
      </w:r>
      <w:r w:rsidRPr="00311B67">
        <w:rPr>
          <w:rFonts w:ascii="Times New Roman" w:eastAsia="Times New Roman" w:hAnsi="Times New Roman" w:cs="Times New Roman"/>
          <w:sz w:val="28"/>
          <w:szCs w:val="20"/>
          <w:lang w:val="x-none" w:eastAsia="x-none"/>
        </w:rPr>
        <w:t>. Муниципальный контроль осуществляется Контрольным органом посредством организации проведения</w:t>
      </w:r>
      <w:r w:rsidRPr="00311B67">
        <w:rPr>
          <w:rFonts w:ascii="Times New Roman" w:eastAsia="Times New Roman" w:hAnsi="Times New Roman" w:cs="Times New Roman"/>
          <w:sz w:val="28"/>
          <w:szCs w:val="20"/>
          <w:lang w:eastAsia="x-none"/>
        </w:rPr>
        <w:t xml:space="preserve"> следующих плановых и внеплановых</w:t>
      </w:r>
      <w:r w:rsidRPr="00311B67">
        <w:rPr>
          <w:rFonts w:ascii="Times New Roman" w:eastAsia="Times New Roman" w:hAnsi="Times New Roman" w:cs="Times New Roman"/>
          <w:sz w:val="28"/>
          <w:szCs w:val="20"/>
          <w:lang w:val="x-none" w:eastAsia="x-none"/>
        </w:rPr>
        <w:t xml:space="preserve"> контрольных</w:t>
      </w:r>
      <w:r w:rsidRPr="00311B67">
        <w:rPr>
          <w:rFonts w:ascii="Times New Roman" w:eastAsia="Times New Roman" w:hAnsi="Times New Roman" w:cs="Times New Roman"/>
          <w:b/>
          <w:sz w:val="28"/>
          <w:szCs w:val="20"/>
          <w:lang w:val="x-none" w:eastAsia="x-none"/>
        </w:rPr>
        <w:t xml:space="preserve"> </w:t>
      </w:r>
      <w:r w:rsidRPr="00311B67">
        <w:rPr>
          <w:rFonts w:ascii="Times New Roman" w:eastAsia="Times New Roman" w:hAnsi="Times New Roman" w:cs="Times New Roman"/>
          <w:sz w:val="28"/>
          <w:szCs w:val="20"/>
          <w:lang w:val="x-none" w:eastAsia="x-none"/>
        </w:rPr>
        <w:t>мероприятий:</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инспекционный визит, документарная проверка, выездная проверка </w:t>
      </w:r>
      <w:proofErr w:type="gramStart"/>
      <w:r w:rsidRPr="00311B67">
        <w:rPr>
          <w:rFonts w:ascii="Times New Roman" w:eastAsia="Times New Roman" w:hAnsi="Times New Roman" w:cs="Times New Roman"/>
          <w:sz w:val="28"/>
          <w:lang w:eastAsia="ru-RU"/>
        </w:rPr>
        <w:t>–п</w:t>
      </w:r>
      <w:proofErr w:type="gramEnd"/>
      <w:r w:rsidRPr="00311B67">
        <w:rPr>
          <w:rFonts w:ascii="Times New Roman" w:eastAsia="Times New Roman" w:hAnsi="Times New Roman" w:cs="Times New Roman"/>
          <w:sz w:val="28"/>
          <w:lang w:eastAsia="ru-RU"/>
        </w:rPr>
        <w:t>ри  взаимодействии с контролируемыми лицами;</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наблюдение за соблюдением обязательных требований, выездное обследование – без взаимодействия с контролируемыми лицами.</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val="x-none" w:eastAsia="x-none"/>
        </w:rPr>
        <w:t>4.1.</w:t>
      </w:r>
      <w:r w:rsidRPr="00311B67">
        <w:rPr>
          <w:rFonts w:ascii="Times New Roman" w:eastAsia="Times New Roman" w:hAnsi="Times New Roman" w:cs="Times New Roman"/>
          <w:sz w:val="28"/>
          <w:szCs w:val="20"/>
          <w:lang w:eastAsia="x-none"/>
        </w:rPr>
        <w:t>2</w:t>
      </w:r>
      <w:r w:rsidRPr="00311B67">
        <w:rPr>
          <w:rFonts w:ascii="Times New Roman" w:eastAsia="Times New Roman" w:hAnsi="Times New Roman" w:cs="Times New Roman"/>
          <w:sz w:val="28"/>
          <w:szCs w:val="20"/>
          <w:lang w:val="x-none" w:eastAsia="x-none"/>
        </w:rPr>
        <w:t xml:space="preserve">. При осуществлении </w:t>
      </w:r>
      <w:r w:rsidRPr="00311B67">
        <w:rPr>
          <w:rFonts w:ascii="Times New Roman" w:eastAsia="Times New Roman" w:hAnsi="Times New Roman" w:cs="Times New Roman"/>
          <w:sz w:val="28"/>
          <w:lang w:eastAsia="ru-RU"/>
        </w:rPr>
        <w:t>муниципального контроля</w:t>
      </w:r>
      <w:r w:rsidRPr="00311B67">
        <w:rPr>
          <w:rFonts w:ascii="Times New Roman" w:eastAsia="Times New Roman" w:hAnsi="Times New Roman" w:cs="Times New Roman"/>
          <w:color w:val="FF0000"/>
          <w:sz w:val="28"/>
          <w:szCs w:val="20"/>
          <w:lang w:val="x-none" w:eastAsia="x-none"/>
        </w:rPr>
        <w:t xml:space="preserve"> </w:t>
      </w:r>
      <w:r w:rsidRPr="00311B67">
        <w:rPr>
          <w:rFonts w:ascii="Times New Roman" w:eastAsia="Times New Roman" w:hAnsi="Times New Roman" w:cs="Times New Roman"/>
          <w:sz w:val="28"/>
          <w:szCs w:val="20"/>
          <w:lang w:val="x-none" w:eastAsia="x-none"/>
        </w:rPr>
        <w:t xml:space="preserve">взаимодействием с контролируемыми лицами являются: </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b/>
          <w:color w:val="FF0000"/>
          <w:sz w:val="28"/>
          <w:szCs w:val="20"/>
          <w:lang w:eastAsia="x-none"/>
        </w:rPr>
      </w:pPr>
      <w:r w:rsidRPr="00311B67">
        <w:rPr>
          <w:rFonts w:ascii="Times New Roman" w:eastAsia="Times New Roman" w:hAnsi="Times New Roman" w:cs="Times New Roman"/>
          <w:sz w:val="28"/>
          <w:szCs w:val="20"/>
          <w:lang w:val="x-none" w:eastAsia="x-none"/>
        </w:rPr>
        <w:lastRenderedPageBreak/>
        <w:t xml:space="preserve">встречи, телефонные и иные переговоры (непосредственное </w:t>
      </w:r>
      <w:r w:rsidRPr="00311B67">
        <w:rPr>
          <w:rFonts w:ascii="Times New Roman" w:eastAsia="Times New Roman" w:hAnsi="Times New Roman" w:cs="Times New Roman"/>
          <w:sz w:val="28"/>
          <w:lang w:eastAsia="ru-RU"/>
        </w:rPr>
        <w:t>взаимодействие) между инспектором и контролируемым лицом или его</w:t>
      </w:r>
      <w:r w:rsidRPr="00311B67">
        <w:rPr>
          <w:rFonts w:ascii="Times New Roman" w:eastAsia="Times New Roman" w:hAnsi="Times New Roman" w:cs="Times New Roman"/>
          <w:sz w:val="28"/>
          <w:szCs w:val="20"/>
          <w:lang w:val="x-none" w:eastAsia="x-none"/>
        </w:rPr>
        <w:t xml:space="preserve"> представителем</w:t>
      </w:r>
      <w:r w:rsidRPr="00311B67">
        <w:rPr>
          <w:rFonts w:ascii="Times New Roman" w:eastAsia="Times New Roman" w:hAnsi="Times New Roman" w:cs="Times New Roman"/>
          <w:sz w:val="28"/>
          <w:szCs w:val="20"/>
          <w:lang w:eastAsia="x-none"/>
        </w:rPr>
        <w:t>;</w:t>
      </w:r>
      <w:r w:rsidRPr="00311B67">
        <w:rPr>
          <w:rFonts w:ascii="Times New Roman" w:eastAsia="Times New Roman" w:hAnsi="Times New Roman" w:cs="Times New Roman"/>
          <w:sz w:val="28"/>
          <w:szCs w:val="20"/>
          <w:lang w:val="x-none" w:eastAsia="x-none"/>
        </w:rPr>
        <w:t xml:space="preserve"> </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val="x-none" w:eastAsia="x-none"/>
        </w:rPr>
        <w:t>запрос документов, иных материалов</w:t>
      </w:r>
      <w:r w:rsidRPr="00311B67">
        <w:rPr>
          <w:rFonts w:ascii="Times New Roman" w:eastAsia="Times New Roman" w:hAnsi="Times New Roman" w:cs="Times New Roman"/>
          <w:sz w:val="28"/>
          <w:szCs w:val="20"/>
          <w:lang w:eastAsia="x-none"/>
        </w:rPr>
        <w:t>;</w:t>
      </w:r>
      <w:r w:rsidRPr="00311B67">
        <w:rPr>
          <w:rFonts w:ascii="Times New Roman" w:eastAsia="Times New Roman" w:hAnsi="Times New Roman" w:cs="Times New Roman"/>
          <w:sz w:val="28"/>
          <w:szCs w:val="20"/>
          <w:lang w:val="x-none" w:eastAsia="x-none"/>
        </w:rPr>
        <w:t xml:space="preserve"> </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311B67" w:rsidRPr="00311B67" w:rsidRDefault="00311B67" w:rsidP="00311B67">
      <w:pPr>
        <w:autoSpaceDE w:val="0"/>
        <w:autoSpaceDN w:val="0"/>
        <w:adjustRightInd w:val="0"/>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 xml:space="preserve">4.1.3. Контрольные мероприятия, осуществляемые при </w:t>
      </w:r>
      <w:r w:rsidRPr="00311B67">
        <w:rPr>
          <w:rFonts w:ascii="Times New Roman" w:eastAsia="Calibri" w:hAnsi="Times New Roman" w:cs="Times New Roman"/>
          <w:sz w:val="28"/>
          <w:szCs w:val="28"/>
        </w:rPr>
        <w:t xml:space="preserve"> взаимодействии с контролируемым лицом, </w:t>
      </w:r>
      <w:r w:rsidRPr="00311B67">
        <w:rPr>
          <w:rFonts w:ascii="Times New Roman" w:eastAsia="Times New Roman" w:hAnsi="Times New Roman" w:cs="Times New Roman"/>
          <w:sz w:val="28"/>
          <w:szCs w:val="20"/>
          <w:lang w:eastAsia="ru-RU"/>
        </w:rPr>
        <w:t>проводятся Контрольным органом по следующим основаниям:</w:t>
      </w:r>
    </w:p>
    <w:p w:rsidR="00311B67" w:rsidRPr="00311B67" w:rsidRDefault="00311B67" w:rsidP="00311B67">
      <w:pPr>
        <w:tabs>
          <w:tab w:val="left" w:pos="1134"/>
        </w:tabs>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311B67" w:rsidRPr="00311B67" w:rsidRDefault="00311B67" w:rsidP="00311B67">
      <w:pPr>
        <w:tabs>
          <w:tab w:val="left" w:pos="1134"/>
        </w:tabs>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2) наступление сроков проведения контрольных мероприятий, включенных в план проведения контрольных мероприятий;</w:t>
      </w:r>
    </w:p>
    <w:p w:rsidR="00311B67" w:rsidRPr="00311B67" w:rsidRDefault="00311B67" w:rsidP="00311B67">
      <w:pPr>
        <w:tabs>
          <w:tab w:val="left" w:pos="1134"/>
        </w:tabs>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3)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311B67" w:rsidRPr="00311B67" w:rsidRDefault="00311B67" w:rsidP="00311B67">
      <w:pPr>
        <w:tabs>
          <w:tab w:val="left" w:pos="1134"/>
        </w:tabs>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 xml:space="preserve">4)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7" w:history="1">
        <w:r w:rsidRPr="00311B67">
          <w:rPr>
            <w:rFonts w:ascii="Times New Roman" w:eastAsia="Times New Roman" w:hAnsi="Times New Roman" w:cs="Times New Roman"/>
            <w:sz w:val="28"/>
            <w:szCs w:val="20"/>
            <w:u w:val="single"/>
            <w:lang w:eastAsia="ru-RU"/>
          </w:rPr>
          <w:t>частью 1 статьи 95</w:t>
        </w:r>
      </w:hyperlink>
      <w:r w:rsidRPr="00311B67">
        <w:rPr>
          <w:rFonts w:ascii="Times New Roman" w:eastAsia="Times New Roman" w:hAnsi="Times New Roman" w:cs="Times New Roman"/>
          <w:sz w:val="28"/>
          <w:szCs w:val="20"/>
          <w:lang w:eastAsia="ru-RU"/>
        </w:rPr>
        <w:t xml:space="preserve"> Федерального закона.</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 xml:space="preserve">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w:t>
      </w:r>
      <w:r w:rsidRPr="00311B67">
        <w:rPr>
          <w:rFonts w:ascii="Times New Roman" w:eastAsia="Times New Roman" w:hAnsi="Times New Roman" w:cs="Times New Roman"/>
          <w:sz w:val="28"/>
          <w:szCs w:val="20"/>
          <w:lang w:eastAsia="x-none"/>
        </w:rPr>
        <w:t>Федеральным законом</w:t>
      </w:r>
      <w:r w:rsidRPr="00311B67">
        <w:rPr>
          <w:rFonts w:ascii="Times New Roman" w:eastAsia="Times New Roman" w:hAnsi="Times New Roman" w:cs="Times New Roman"/>
          <w:sz w:val="28"/>
          <w:szCs w:val="20"/>
          <w:lang w:val="x-none" w:eastAsia="x-none"/>
        </w:rPr>
        <w:t>.</w:t>
      </w:r>
    </w:p>
    <w:p w:rsidR="00311B67" w:rsidRPr="00311B67" w:rsidRDefault="00311B67" w:rsidP="00311B67">
      <w:pPr>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 xml:space="preserve">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 </w:t>
      </w:r>
    </w:p>
    <w:p w:rsidR="00311B67" w:rsidRPr="00311B67" w:rsidRDefault="00311B67" w:rsidP="00311B67">
      <w:pPr>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осмотр;</w:t>
      </w:r>
    </w:p>
    <w:p w:rsidR="00311B67" w:rsidRPr="00311B67" w:rsidRDefault="00311B67" w:rsidP="00311B67">
      <w:pPr>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опрос;</w:t>
      </w:r>
    </w:p>
    <w:p w:rsidR="00311B67" w:rsidRPr="00311B67" w:rsidRDefault="00311B67" w:rsidP="00311B67">
      <w:pPr>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получение письменных объяснений;</w:t>
      </w:r>
    </w:p>
    <w:p w:rsidR="00311B67" w:rsidRPr="00311B67" w:rsidRDefault="00311B67" w:rsidP="00311B67">
      <w:pPr>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истребование документов;</w:t>
      </w:r>
    </w:p>
    <w:p w:rsidR="00311B67" w:rsidRPr="00311B67" w:rsidRDefault="00311B67" w:rsidP="00311B67">
      <w:pPr>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экспертиза.</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 xml:space="preserve">4.1.5. </w:t>
      </w:r>
      <w:proofErr w:type="gramStart"/>
      <w:r w:rsidRPr="00311B67">
        <w:rPr>
          <w:rFonts w:ascii="Times New Roman" w:eastAsia="Times New Roman" w:hAnsi="Times New Roman" w:cs="Times New Roman"/>
          <w:sz w:val="28"/>
          <w:szCs w:val="20"/>
          <w:lang w:eastAsia="ru-RU"/>
        </w:rPr>
        <w:t>Для проведения контрольного мероприятия</w:t>
      </w:r>
      <w:r w:rsidRPr="00311B67">
        <w:rPr>
          <w:rFonts w:ascii="Times New Roman" w:eastAsia="Times New Roman" w:hAnsi="Times New Roman" w:cs="Times New Roman"/>
          <w:sz w:val="28"/>
          <w:szCs w:val="28"/>
          <w:lang w:eastAsia="ru-RU"/>
        </w:rPr>
        <w:t xml:space="preserve">, предусматривающего взаимодействие с контролируемым лицом, а также документарной проверки, </w:t>
      </w:r>
      <w:r w:rsidRPr="00311B67">
        <w:rPr>
          <w:rFonts w:ascii="Times New Roman" w:eastAsia="Times New Roman" w:hAnsi="Times New Roman" w:cs="Times New Roman"/>
          <w:sz w:val="28"/>
          <w:szCs w:val="20"/>
          <w:lang w:eastAsia="ru-RU"/>
        </w:rPr>
        <w:t xml:space="preserve">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w:t>
      </w:r>
      <w:proofErr w:type="gramEnd"/>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 xml:space="preserve">В отношении проведения наблюдения за соблюдением обязательных требований, выездного обследования не требуется принятие решения о </w:t>
      </w:r>
      <w:r w:rsidRPr="00311B67">
        <w:rPr>
          <w:rFonts w:ascii="Times New Roman" w:eastAsia="Times New Roman" w:hAnsi="Times New Roman" w:cs="Times New Roman"/>
          <w:sz w:val="28"/>
          <w:szCs w:val="28"/>
          <w:lang w:eastAsia="ru-RU"/>
        </w:rPr>
        <w:lastRenderedPageBreak/>
        <w:t>проведении данного контрольного мероприятия, предусмотренного абзацем первым настоящего пункта Положения.</w:t>
      </w:r>
    </w:p>
    <w:p w:rsidR="00311B67" w:rsidRPr="00311B67" w:rsidRDefault="00311B67" w:rsidP="00311B67">
      <w:pPr>
        <w:tabs>
          <w:tab w:val="left" w:pos="1134"/>
        </w:tabs>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4.1.6. Контрольные мероприятия проводятся инспекторами, указанными в решении Контрольного органа о проведении контрольного мероприятия.</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val="x-none" w:eastAsia="x-none"/>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val="x-none" w:eastAsia="x-none"/>
        </w:rPr>
        <w:t>4.</w:t>
      </w:r>
      <w:r w:rsidRPr="00311B67">
        <w:rPr>
          <w:rFonts w:ascii="Times New Roman" w:eastAsia="Times New Roman" w:hAnsi="Times New Roman" w:cs="Times New Roman"/>
          <w:sz w:val="28"/>
          <w:szCs w:val="20"/>
          <w:lang w:eastAsia="x-none"/>
        </w:rPr>
        <w:t>1</w:t>
      </w:r>
      <w:r w:rsidRPr="00311B67">
        <w:rPr>
          <w:rFonts w:ascii="Times New Roman" w:eastAsia="Times New Roman" w:hAnsi="Times New Roman" w:cs="Times New Roman"/>
          <w:sz w:val="28"/>
          <w:szCs w:val="20"/>
          <w:lang w:val="x-none" w:eastAsia="x-none"/>
        </w:rPr>
        <w:t>.</w:t>
      </w:r>
      <w:r w:rsidRPr="00311B67">
        <w:rPr>
          <w:rFonts w:ascii="Times New Roman" w:eastAsia="Times New Roman" w:hAnsi="Times New Roman" w:cs="Times New Roman"/>
          <w:sz w:val="28"/>
          <w:szCs w:val="20"/>
          <w:lang w:eastAsia="x-none"/>
        </w:rPr>
        <w:t>7</w:t>
      </w:r>
      <w:r w:rsidRPr="00311B67">
        <w:rPr>
          <w:rFonts w:ascii="Times New Roman" w:eastAsia="Times New Roman" w:hAnsi="Times New Roman" w:cs="Times New Roman"/>
          <w:sz w:val="28"/>
          <w:szCs w:val="20"/>
          <w:lang w:val="x-none" w:eastAsia="x-none"/>
        </w:rPr>
        <w:t xml:space="preserve">. По окончании проведения </w:t>
      </w:r>
      <w:r w:rsidRPr="00311B67">
        <w:rPr>
          <w:rFonts w:ascii="Times New Roman" w:eastAsia="Times New Roman" w:hAnsi="Times New Roman" w:cs="Times New Roman"/>
          <w:sz w:val="28"/>
          <w:szCs w:val="20"/>
          <w:lang w:eastAsia="x-none"/>
        </w:rPr>
        <w:t>контрольного мероприятия</w:t>
      </w:r>
      <w:r w:rsidRPr="00311B67">
        <w:rPr>
          <w:rFonts w:ascii="Times New Roman" w:eastAsia="Times New Roman" w:hAnsi="Times New Roman" w:cs="Times New Roman"/>
          <w:sz w:val="28"/>
          <w:szCs w:val="28"/>
          <w:lang w:val="x-none" w:eastAsia="x-none"/>
        </w:rPr>
        <w:t>, предусматривающего взаимодействие с контролируемым лицом,</w:t>
      </w:r>
      <w:r w:rsidRPr="00311B67">
        <w:rPr>
          <w:rFonts w:ascii="Times New Roman" w:eastAsia="Times New Roman" w:hAnsi="Times New Roman" w:cs="Times New Roman"/>
          <w:sz w:val="24"/>
          <w:szCs w:val="24"/>
          <w:lang w:val="x-none" w:eastAsia="x-none"/>
        </w:rPr>
        <w:t xml:space="preserve"> </w:t>
      </w:r>
      <w:r w:rsidRPr="00311B67">
        <w:rPr>
          <w:rFonts w:ascii="Times New Roman" w:eastAsia="Times New Roman" w:hAnsi="Times New Roman" w:cs="Times New Roman"/>
          <w:sz w:val="28"/>
          <w:szCs w:val="20"/>
          <w:lang w:eastAsia="x-none"/>
        </w:rPr>
        <w:t xml:space="preserve"> </w:t>
      </w:r>
      <w:r w:rsidRPr="00311B67">
        <w:rPr>
          <w:rFonts w:ascii="Times New Roman" w:eastAsia="Times New Roman" w:hAnsi="Times New Roman" w:cs="Times New Roman"/>
          <w:sz w:val="28"/>
          <w:szCs w:val="20"/>
          <w:lang w:val="x-none" w:eastAsia="x-none"/>
        </w:rPr>
        <w:t>инспектор составляет акт</w:t>
      </w:r>
      <w:r w:rsidRPr="00311B67">
        <w:rPr>
          <w:rFonts w:ascii="Times New Roman" w:eastAsia="Times New Roman" w:hAnsi="Times New Roman" w:cs="Times New Roman"/>
          <w:sz w:val="28"/>
          <w:szCs w:val="20"/>
          <w:lang w:eastAsia="x-none"/>
        </w:rPr>
        <w:t xml:space="preserve">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 </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val="x-none" w:eastAsia="x-none"/>
        </w:rPr>
        <w:t xml:space="preserve">В случае если по результатам проведения </w:t>
      </w:r>
      <w:r w:rsidRPr="00311B67">
        <w:rPr>
          <w:rFonts w:ascii="Times New Roman" w:eastAsia="Times New Roman" w:hAnsi="Times New Roman" w:cs="Times New Roman"/>
          <w:sz w:val="28"/>
          <w:szCs w:val="20"/>
          <w:lang w:eastAsia="x-none"/>
        </w:rPr>
        <w:t xml:space="preserve">такого мероприятия </w:t>
      </w:r>
      <w:r w:rsidRPr="00311B67">
        <w:rPr>
          <w:rFonts w:ascii="Times New Roman" w:eastAsia="Times New Roman" w:hAnsi="Times New Roman" w:cs="Times New Roman"/>
          <w:sz w:val="28"/>
          <w:szCs w:val="20"/>
          <w:lang w:val="x-none" w:eastAsia="x-none"/>
        </w:rPr>
        <w:t xml:space="preserve">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В случае устранения выявленного нарушения до окончания проведения контрольного мероприятия</w:t>
      </w:r>
      <w:r w:rsidRPr="00311B67">
        <w:rPr>
          <w:rFonts w:ascii="Times New Roman" w:eastAsia="Times New Roman" w:hAnsi="Times New Roman" w:cs="Times New Roman"/>
          <w:sz w:val="28"/>
          <w:szCs w:val="28"/>
          <w:lang w:eastAsia="ru-RU"/>
        </w:rPr>
        <w:t>, предусматривающего взаимодействие с контролируемым лицом,</w:t>
      </w:r>
      <w:r w:rsidRPr="00311B67">
        <w:rPr>
          <w:rFonts w:ascii="Times New Roman" w:eastAsia="Times New Roman" w:hAnsi="Times New Roman" w:cs="Times New Roman"/>
          <w:sz w:val="24"/>
          <w:szCs w:val="24"/>
          <w:lang w:eastAsia="ru-RU"/>
        </w:rPr>
        <w:t xml:space="preserve"> </w:t>
      </w:r>
      <w:r w:rsidRPr="00311B67">
        <w:rPr>
          <w:rFonts w:ascii="Times New Roman" w:eastAsia="Times New Roman" w:hAnsi="Times New Roman" w:cs="Times New Roman"/>
          <w:sz w:val="28"/>
          <w:szCs w:val="20"/>
          <w:lang w:eastAsia="ru-RU"/>
        </w:rPr>
        <w:t>в акте указывается факт его устранения.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4.1.8. Документы, иные материалы, являющиеся доказательствами нарушения обязательных требований, приобщаются к акту.</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Заполненные при проведении контрольного мероприятия проверочные листы должны быть приобщены к акту.</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4.1.9.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 </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311B67" w:rsidRPr="00311B67" w:rsidRDefault="00311B67" w:rsidP="00311B67">
      <w:pPr>
        <w:widowControl w:val="0"/>
        <w:tabs>
          <w:tab w:val="left" w:pos="284"/>
        </w:tabs>
        <w:spacing w:after="0" w:line="240" w:lineRule="auto"/>
        <w:jc w:val="center"/>
        <w:rPr>
          <w:rFonts w:ascii="Times New Roman" w:eastAsia="Times New Roman" w:hAnsi="Times New Roman" w:cs="Times New Roman"/>
          <w:sz w:val="28"/>
          <w:lang w:eastAsia="ru-RU"/>
        </w:rPr>
      </w:pPr>
    </w:p>
    <w:p w:rsidR="00311B67" w:rsidRPr="00311B67" w:rsidRDefault="00311B67" w:rsidP="00311B67">
      <w:pPr>
        <w:widowControl w:val="0"/>
        <w:tabs>
          <w:tab w:val="left" w:pos="284"/>
        </w:tabs>
        <w:spacing w:after="0" w:line="240" w:lineRule="auto"/>
        <w:jc w:val="center"/>
        <w:rPr>
          <w:rFonts w:ascii="Times New Roman" w:eastAsia="Times New Roman" w:hAnsi="Times New Roman" w:cs="Times New Roman"/>
          <w:b/>
          <w:sz w:val="28"/>
          <w:lang w:eastAsia="ru-RU"/>
        </w:rPr>
      </w:pPr>
      <w:r w:rsidRPr="00311B67">
        <w:rPr>
          <w:rFonts w:ascii="Times New Roman" w:eastAsia="Times New Roman" w:hAnsi="Times New Roman" w:cs="Times New Roman"/>
          <w:b/>
          <w:sz w:val="28"/>
          <w:lang w:eastAsia="ru-RU"/>
        </w:rPr>
        <w:t>4.2. Меры, принимаемые Контрольным органом по результатам контрольных мероприятий</w:t>
      </w:r>
    </w:p>
    <w:p w:rsidR="00311B67" w:rsidRPr="00311B67" w:rsidRDefault="00311B67" w:rsidP="00311B67">
      <w:pPr>
        <w:autoSpaceDE w:val="0"/>
        <w:autoSpaceDN w:val="0"/>
        <w:adjustRightInd w:val="0"/>
        <w:spacing w:after="0" w:line="240" w:lineRule="auto"/>
        <w:ind w:firstLine="709"/>
        <w:jc w:val="both"/>
        <w:rPr>
          <w:rFonts w:ascii="Times New Roman" w:eastAsia="Times New Roman" w:hAnsi="Times New Roman" w:cs="Times New Roman"/>
          <w:b/>
          <w:color w:val="FF0000"/>
          <w:sz w:val="28"/>
          <w:szCs w:val="20"/>
          <w:lang w:eastAsia="ru-RU"/>
        </w:rPr>
      </w:pPr>
      <w:r w:rsidRPr="00311B67">
        <w:rPr>
          <w:rFonts w:ascii="Times New Roman" w:eastAsia="Times New Roman" w:hAnsi="Times New Roman" w:cs="Times New Roman"/>
          <w:color w:val="000000"/>
          <w:sz w:val="28"/>
          <w:szCs w:val="20"/>
          <w:lang w:eastAsia="ru-RU"/>
        </w:rPr>
        <w:t xml:space="preserve">4.2.1. Контрольный орган в случае выявления при проведении контрольного мероприятия нарушений контролируемым лицом обязательных требований </w:t>
      </w:r>
      <w:r w:rsidRPr="00311B67">
        <w:rPr>
          <w:rFonts w:ascii="Times New Roman" w:eastAsia="Calibri" w:hAnsi="Times New Roman" w:cs="Times New Roman"/>
          <w:bCs/>
          <w:sz w:val="28"/>
          <w:szCs w:val="28"/>
        </w:rPr>
        <w:t xml:space="preserve">в пределах полномочий, предусмотренных законодательством Российской Федерации, </w:t>
      </w:r>
      <w:r w:rsidRPr="00311B67">
        <w:rPr>
          <w:rFonts w:ascii="Times New Roman" w:eastAsia="Times New Roman" w:hAnsi="Times New Roman" w:cs="Times New Roman"/>
          <w:color w:val="000000"/>
          <w:sz w:val="28"/>
          <w:szCs w:val="20"/>
          <w:lang w:eastAsia="ru-RU"/>
        </w:rPr>
        <w:t xml:space="preserve">обязан: </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lang w:eastAsia="ru-RU"/>
        </w:rPr>
      </w:pPr>
      <w:proofErr w:type="gramStart"/>
      <w:r w:rsidRPr="00311B67">
        <w:rPr>
          <w:rFonts w:ascii="Times New Roman" w:eastAsia="Times New Roman" w:hAnsi="Times New Roman" w:cs="Times New Roman"/>
          <w:color w:val="000000"/>
          <w:sz w:val="28"/>
          <w:lang w:eastAsia="ru-RU"/>
        </w:rPr>
        <w:lastRenderedPageBreak/>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w:t>
      </w:r>
      <w:proofErr w:type="gramEnd"/>
      <w:r w:rsidRPr="00311B67">
        <w:rPr>
          <w:rFonts w:ascii="Times New Roman" w:eastAsia="Times New Roman" w:hAnsi="Times New Roman" w:cs="Times New Roman"/>
          <w:color w:val="000000"/>
          <w:sz w:val="28"/>
          <w:lang w:eastAsia="ru-RU"/>
        </w:rPr>
        <w:t xml:space="preserve"> также других мероприятий, предусмотренных федеральным законом о виде контроля;</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proofErr w:type="gramStart"/>
      <w:r w:rsidRPr="00311B67">
        <w:rPr>
          <w:rFonts w:ascii="Times New Roman" w:eastAsia="Times New Roman" w:hAnsi="Times New Roman" w:cs="Times New Roman"/>
          <w:color w:val="000000"/>
          <w:sz w:val="28"/>
          <w:szCs w:val="20"/>
          <w:lang w:eastAsia="ru-RU"/>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w:t>
      </w:r>
      <w:proofErr w:type="gramEnd"/>
      <w:r w:rsidRPr="00311B67">
        <w:rPr>
          <w:rFonts w:ascii="Times New Roman" w:eastAsia="Times New Roman" w:hAnsi="Times New Roman" w:cs="Times New Roman"/>
          <w:color w:val="000000"/>
          <w:sz w:val="28"/>
          <w:szCs w:val="20"/>
          <w:lang w:eastAsia="ru-RU"/>
        </w:rPr>
        <w:t xml:space="preserve"> </w:t>
      </w:r>
      <w:proofErr w:type="gramStart"/>
      <w:r w:rsidRPr="00311B67">
        <w:rPr>
          <w:rFonts w:ascii="Times New Roman" w:eastAsia="Times New Roman" w:hAnsi="Times New Roman" w:cs="Times New Roman"/>
          <w:color w:val="000000"/>
          <w:sz w:val="28"/>
          <w:szCs w:val="20"/>
          <w:lang w:eastAsia="ru-RU"/>
        </w:rPr>
        <w:t>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w:t>
      </w:r>
      <w:proofErr w:type="gramEnd"/>
      <w:r w:rsidRPr="00311B67">
        <w:rPr>
          <w:rFonts w:ascii="Times New Roman" w:eastAsia="Times New Roman" w:hAnsi="Times New Roman" w:cs="Times New Roman"/>
          <w:color w:val="000000"/>
          <w:sz w:val="28"/>
          <w:szCs w:val="20"/>
          <w:lang w:eastAsia="ru-RU"/>
        </w:rPr>
        <w:t xml:space="preserve"> (ущерб) причинен;</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0"/>
          <w:lang w:eastAsia="ru-RU"/>
        </w:rPr>
      </w:pPr>
      <w:proofErr w:type="gramStart"/>
      <w:r w:rsidRPr="00311B67">
        <w:rPr>
          <w:rFonts w:ascii="Times New Roman" w:eastAsia="Times New Roman" w:hAnsi="Times New Roman" w:cs="Times New Roman"/>
          <w:sz w:val="28"/>
          <w:szCs w:val="28"/>
          <w:lang w:eastAsia="ru-RU"/>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311B67">
        <w:rPr>
          <w:rFonts w:ascii="Times New Roman" w:eastAsia="Times New Roman" w:hAnsi="Times New Roman" w:cs="Times New Roman"/>
          <w:sz w:val="28"/>
          <w:szCs w:val="20"/>
          <w:lang w:eastAsia="ru-RU"/>
        </w:rPr>
        <w:t>;</w:t>
      </w:r>
      <w:proofErr w:type="gramEnd"/>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4.</w:t>
      </w:r>
      <w:r w:rsidRPr="00311B67">
        <w:rPr>
          <w:rFonts w:ascii="Times New Roman" w:eastAsia="Times New Roman" w:hAnsi="Times New Roman" w:cs="Times New Roman"/>
          <w:sz w:val="28"/>
          <w:szCs w:val="20"/>
          <w:lang w:eastAsia="x-none"/>
        </w:rPr>
        <w:t>2</w:t>
      </w:r>
      <w:r w:rsidRPr="00311B67">
        <w:rPr>
          <w:rFonts w:ascii="Times New Roman" w:eastAsia="Times New Roman" w:hAnsi="Times New Roman" w:cs="Times New Roman"/>
          <w:sz w:val="28"/>
          <w:szCs w:val="20"/>
          <w:lang w:val="x-none" w:eastAsia="x-none"/>
        </w:rPr>
        <w:t>.</w:t>
      </w:r>
      <w:r w:rsidRPr="00311B67">
        <w:rPr>
          <w:rFonts w:ascii="Times New Roman" w:eastAsia="Times New Roman" w:hAnsi="Times New Roman" w:cs="Times New Roman"/>
          <w:sz w:val="28"/>
          <w:szCs w:val="20"/>
          <w:lang w:eastAsia="x-none"/>
        </w:rPr>
        <w:t>2</w:t>
      </w:r>
      <w:r w:rsidRPr="00311B67">
        <w:rPr>
          <w:rFonts w:ascii="Times New Roman" w:eastAsia="Times New Roman" w:hAnsi="Times New Roman" w:cs="Times New Roman"/>
          <w:sz w:val="28"/>
          <w:szCs w:val="20"/>
          <w:lang w:val="x-none" w:eastAsia="x-none"/>
        </w:rPr>
        <w:t xml:space="preserve">. Контролируемое лицо до истечения срока исполнения предписания уведомляет Контрольный орган об исполнении предписания с </w:t>
      </w:r>
      <w:r w:rsidRPr="00311B67">
        <w:rPr>
          <w:rFonts w:ascii="Times New Roman" w:eastAsia="Times New Roman" w:hAnsi="Times New Roman" w:cs="Times New Roman"/>
          <w:sz w:val="28"/>
          <w:szCs w:val="20"/>
          <w:lang w:val="x-none" w:eastAsia="x-none"/>
        </w:rPr>
        <w:lastRenderedPageBreak/>
        <w:t>приложением документов и сведений, подтверждающих устранение выявленных нарушений обязательных требований.</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0"/>
          <w:lang w:eastAsia="ru-RU"/>
        </w:rPr>
        <w:t xml:space="preserve">4.2.3. </w:t>
      </w:r>
      <w:r w:rsidRPr="00311B67">
        <w:rPr>
          <w:rFonts w:ascii="Times New Roman" w:eastAsia="Times New Roman" w:hAnsi="Times New Roman" w:cs="Times New Roman"/>
          <w:sz w:val="28"/>
          <w:szCs w:val="28"/>
          <w:lang w:eastAsia="ru-RU"/>
        </w:rPr>
        <w:t xml:space="preserve">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w:t>
      </w:r>
      <w:proofErr w:type="gramStart"/>
      <w:r w:rsidRPr="00311B67">
        <w:rPr>
          <w:rFonts w:ascii="Times New Roman" w:eastAsia="Times New Roman" w:hAnsi="Times New Roman" w:cs="Times New Roman"/>
          <w:sz w:val="28"/>
          <w:szCs w:val="28"/>
          <w:lang w:eastAsia="ru-RU"/>
        </w:rPr>
        <w:t xml:space="preserve">безопасности) </w:t>
      </w:r>
      <w:proofErr w:type="gramEnd"/>
      <w:r w:rsidRPr="00311B67">
        <w:rPr>
          <w:rFonts w:ascii="Times New Roman" w:eastAsia="Times New Roman" w:hAnsi="Times New Roman" w:cs="Times New Roman"/>
          <w:sz w:val="28"/>
          <w:szCs w:val="28"/>
          <w:lang w:eastAsia="ru-RU"/>
        </w:rPr>
        <w:t xml:space="preserve">Контрольный орган оценивает исполнение решения на основании представленных документов и сведений, полученной информации. </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4.2.4.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4.2.5.</w:t>
      </w:r>
      <w:r w:rsidRPr="00311B67">
        <w:rPr>
          <w:rFonts w:ascii="Times New Roman" w:eastAsia="Times New Roman" w:hAnsi="Times New Roman" w:cs="Times New Roman"/>
          <w:b/>
          <w:color w:val="FF0000"/>
          <w:sz w:val="28"/>
          <w:lang w:eastAsia="ru-RU"/>
        </w:rPr>
        <w:t xml:space="preserve"> </w:t>
      </w:r>
      <w:r w:rsidRPr="00311B67">
        <w:rPr>
          <w:rFonts w:ascii="Times New Roman" w:eastAsia="Times New Roman" w:hAnsi="Times New Roman" w:cs="Times New Roman"/>
          <w:sz w:val="28"/>
          <w:szCs w:val="28"/>
          <w:lang w:eastAsia="ru-RU"/>
        </w:rPr>
        <w:t xml:space="preserve">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w:t>
      </w:r>
      <w:r w:rsidRPr="00311B67">
        <w:rPr>
          <w:rFonts w:ascii="Times New Roman" w:eastAsia="Times New Roman" w:hAnsi="Times New Roman" w:cs="Times New Roman"/>
          <w:sz w:val="28"/>
          <w:lang w:eastAsia="ru-RU"/>
        </w:rPr>
        <w:t>инспекционного визита или документарной проверки.</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В случае</w:t>
      </w:r>
      <w:proofErr w:type="gramStart"/>
      <w:r w:rsidRPr="00311B67">
        <w:rPr>
          <w:rFonts w:ascii="Times New Roman" w:eastAsia="Times New Roman" w:hAnsi="Times New Roman" w:cs="Times New Roman"/>
          <w:sz w:val="28"/>
          <w:szCs w:val="28"/>
          <w:lang w:eastAsia="ru-RU"/>
        </w:rPr>
        <w:t>,</w:t>
      </w:r>
      <w:proofErr w:type="gramEnd"/>
      <w:r w:rsidRPr="00311B67">
        <w:rPr>
          <w:rFonts w:ascii="Times New Roman" w:eastAsia="Times New Roman" w:hAnsi="Times New Roman" w:cs="Times New Roman"/>
          <w:sz w:val="28"/>
          <w:szCs w:val="28"/>
          <w:lang w:eastAsia="ru-RU"/>
        </w:rPr>
        <w:t xml:space="preserve"> если проводится оценка исполнения решения, принятого по итогам выездной проверки, допускается проведение выездной проверки.</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4.2.6. В случае</w:t>
      </w:r>
      <w:proofErr w:type="gramStart"/>
      <w:r w:rsidRPr="00311B67">
        <w:rPr>
          <w:rFonts w:ascii="Times New Roman" w:eastAsia="Times New Roman" w:hAnsi="Times New Roman" w:cs="Times New Roman"/>
          <w:sz w:val="28"/>
          <w:szCs w:val="28"/>
          <w:lang w:eastAsia="ru-RU"/>
        </w:rPr>
        <w:t>,</w:t>
      </w:r>
      <w:proofErr w:type="gramEnd"/>
      <w:r w:rsidRPr="00311B67">
        <w:rPr>
          <w:rFonts w:ascii="Times New Roman" w:eastAsia="Times New Roman" w:hAnsi="Times New Roman" w:cs="Times New Roman"/>
          <w:sz w:val="28"/>
          <w:szCs w:val="28"/>
          <w:lang w:eastAsia="ru-RU"/>
        </w:rPr>
        <w:t xml:space="preserve">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311B67" w:rsidRPr="00311B67" w:rsidRDefault="00311B67" w:rsidP="00311B67">
      <w:pPr>
        <w:tabs>
          <w:tab w:val="left" w:pos="1134"/>
        </w:tabs>
        <w:spacing w:after="0" w:line="240" w:lineRule="auto"/>
        <w:ind w:left="709"/>
        <w:contextualSpacing/>
        <w:jc w:val="both"/>
        <w:rPr>
          <w:rFonts w:ascii="Times New Roman" w:eastAsia="Times New Roman" w:hAnsi="Times New Roman" w:cs="Times New Roman"/>
          <w:sz w:val="28"/>
          <w:szCs w:val="20"/>
          <w:lang w:eastAsia="x-none"/>
        </w:rPr>
      </w:pPr>
    </w:p>
    <w:p w:rsidR="00311B67" w:rsidRPr="00311B67" w:rsidRDefault="00311B67" w:rsidP="00311B67">
      <w:pPr>
        <w:tabs>
          <w:tab w:val="left" w:pos="1134"/>
        </w:tabs>
        <w:spacing w:after="0" w:line="240" w:lineRule="auto"/>
        <w:contextualSpacing/>
        <w:jc w:val="center"/>
        <w:rPr>
          <w:rFonts w:ascii="Times New Roman" w:eastAsia="Times New Roman" w:hAnsi="Times New Roman" w:cs="Times New Roman"/>
          <w:b/>
          <w:sz w:val="28"/>
          <w:szCs w:val="20"/>
          <w:lang w:val="x-none" w:eastAsia="x-none"/>
        </w:rPr>
      </w:pPr>
      <w:r w:rsidRPr="00311B67">
        <w:rPr>
          <w:rFonts w:ascii="Times New Roman" w:eastAsia="Times New Roman" w:hAnsi="Times New Roman" w:cs="Times New Roman"/>
          <w:b/>
          <w:sz w:val="28"/>
          <w:szCs w:val="20"/>
          <w:lang w:val="x-none" w:eastAsia="x-none"/>
        </w:rPr>
        <w:t>4.</w:t>
      </w:r>
      <w:r w:rsidRPr="00311B67">
        <w:rPr>
          <w:rFonts w:ascii="Times New Roman" w:eastAsia="Times New Roman" w:hAnsi="Times New Roman" w:cs="Times New Roman"/>
          <w:b/>
          <w:sz w:val="28"/>
          <w:szCs w:val="20"/>
          <w:lang w:eastAsia="x-none"/>
        </w:rPr>
        <w:t>3</w:t>
      </w:r>
      <w:r w:rsidRPr="00311B67">
        <w:rPr>
          <w:rFonts w:ascii="Times New Roman" w:eastAsia="Times New Roman" w:hAnsi="Times New Roman" w:cs="Times New Roman"/>
          <w:b/>
          <w:sz w:val="28"/>
          <w:szCs w:val="20"/>
          <w:lang w:val="x-none" w:eastAsia="x-none"/>
        </w:rPr>
        <w:t>. Плановые контрольные мероприятия</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4.</w:t>
      </w:r>
      <w:r w:rsidRPr="00311B67">
        <w:rPr>
          <w:rFonts w:ascii="Times New Roman" w:eastAsia="Times New Roman" w:hAnsi="Times New Roman" w:cs="Times New Roman"/>
          <w:sz w:val="28"/>
          <w:szCs w:val="20"/>
          <w:lang w:eastAsia="x-none"/>
        </w:rPr>
        <w:t>3</w:t>
      </w:r>
      <w:r w:rsidRPr="00311B67">
        <w:rPr>
          <w:rFonts w:ascii="Times New Roman" w:eastAsia="Times New Roman" w:hAnsi="Times New Roman" w:cs="Times New Roman"/>
          <w:sz w:val="28"/>
          <w:szCs w:val="20"/>
          <w:lang w:val="x-none" w:eastAsia="x-none"/>
        </w:rPr>
        <w:t xml:space="preserve">.1.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4.</w:t>
      </w:r>
      <w:r w:rsidRPr="00311B67">
        <w:rPr>
          <w:rFonts w:ascii="Times New Roman" w:eastAsia="Times New Roman" w:hAnsi="Times New Roman" w:cs="Times New Roman"/>
          <w:sz w:val="28"/>
          <w:szCs w:val="20"/>
          <w:lang w:eastAsia="x-none"/>
        </w:rPr>
        <w:t>3</w:t>
      </w:r>
      <w:r w:rsidRPr="00311B67">
        <w:rPr>
          <w:rFonts w:ascii="Times New Roman" w:eastAsia="Times New Roman" w:hAnsi="Times New Roman" w:cs="Times New Roman"/>
          <w:sz w:val="28"/>
          <w:szCs w:val="20"/>
          <w:lang w:val="x-none" w:eastAsia="x-none"/>
        </w:rPr>
        <w:t>.2.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vertAlign w:val="superscript"/>
          <w:lang w:eastAsia="x-none"/>
        </w:rPr>
      </w:pPr>
      <w:r w:rsidRPr="00311B67">
        <w:rPr>
          <w:rFonts w:ascii="Times New Roman" w:eastAsia="Times New Roman" w:hAnsi="Times New Roman" w:cs="Times New Roman"/>
          <w:sz w:val="28"/>
          <w:szCs w:val="20"/>
          <w:lang w:val="x-none" w:eastAsia="x-none"/>
        </w:rPr>
        <w:t>4.</w:t>
      </w:r>
      <w:r w:rsidRPr="00311B67">
        <w:rPr>
          <w:rFonts w:ascii="Times New Roman" w:eastAsia="Times New Roman" w:hAnsi="Times New Roman" w:cs="Times New Roman"/>
          <w:sz w:val="28"/>
          <w:szCs w:val="20"/>
          <w:lang w:eastAsia="x-none"/>
        </w:rPr>
        <w:t>3</w:t>
      </w:r>
      <w:r w:rsidRPr="00311B67">
        <w:rPr>
          <w:rFonts w:ascii="Times New Roman" w:eastAsia="Times New Roman" w:hAnsi="Times New Roman" w:cs="Times New Roman"/>
          <w:sz w:val="28"/>
          <w:szCs w:val="20"/>
          <w:lang w:val="x-none" w:eastAsia="x-none"/>
        </w:rPr>
        <w:t>.3. Контрольный орган может проводить следующие виды плановых контрольных мероприятий:</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инспекционный визит;</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документарная проверка;</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lastRenderedPageBreak/>
        <w:t>выездная проверка.</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 xml:space="preserve">В отношении объектов, относящихся к категории </w:t>
      </w:r>
      <w:r w:rsidRPr="00311B67">
        <w:rPr>
          <w:rFonts w:ascii="Times New Roman" w:eastAsia="Times New Roman" w:hAnsi="Times New Roman" w:cs="Times New Roman"/>
          <w:sz w:val="28"/>
          <w:szCs w:val="20"/>
          <w:lang w:eastAsia="x-none"/>
        </w:rPr>
        <w:t xml:space="preserve">высокого </w:t>
      </w:r>
      <w:r w:rsidRPr="00311B67">
        <w:rPr>
          <w:rFonts w:ascii="Times New Roman" w:eastAsia="Times New Roman" w:hAnsi="Times New Roman" w:cs="Times New Roman"/>
          <w:sz w:val="28"/>
          <w:szCs w:val="20"/>
          <w:lang w:val="x-none" w:eastAsia="x-none"/>
        </w:rPr>
        <w:t xml:space="preserve">риска, проводятся: </w:t>
      </w:r>
      <w:r w:rsidRPr="00311B67">
        <w:rPr>
          <w:rFonts w:ascii="Times New Roman" w:eastAsia="Times New Roman" w:hAnsi="Times New Roman" w:cs="Times New Roman"/>
          <w:sz w:val="28"/>
          <w:szCs w:val="20"/>
          <w:lang w:eastAsia="x-none"/>
        </w:rPr>
        <w:t>выездная проверка.</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 xml:space="preserve">В отношении объектов, относящихся к категории среднего риска, проводятся: </w:t>
      </w:r>
      <w:r w:rsidRPr="00311B67">
        <w:rPr>
          <w:rFonts w:ascii="Times New Roman" w:eastAsia="Times New Roman" w:hAnsi="Times New Roman" w:cs="Times New Roman"/>
          <w:sz w:val="28"/>
          <w:szCs w:val="20"/>
          <w:lang w:eastAsia="x-none"/>
        </w:rPr>
        <w:t>инспекционный визит</w:t>
      </w:r>
      <w:r w:rsidRPr="00311B67">
        <w:rPr>
          <w:rFonts w:ascii="Times New Roman" w:eastAsia="Times New Roman" w:hAnsi="Times New Roman" w:cs="Times New Roman"/>
          <w:sz w:val="28"/>
          <w:szCs w:val="20"/>
          <w:lang w:val="x-none" w:eastAsia="x-none"/>
        </w:rPr>
        <w:t>.</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В отношении объектов, относящихся к категории умеренного риска, проводятся:</w:t>
      </w:r>
      <w:r w:rsidRPr="00311B67">
        <w:rPr>
          <w:rFonts w:ascii="Times New Roman" w:eastAsia="Times New Roman" w:hAnsi="Times New Roman" w:cs="Times New Roman"/>
          <w:sz w:val="28"/>
          <w:szCs w:val="20"/>
          <w:lang w:eastAsia="x-none"/>
        </w:rPr>
        <w:t xml:space="preserve"> документарная проверка</w:t>
      </w:r>
      <w:r w:rsidRPr="00311B67">
        <w:rPr>
          <w:rFonts w:ascii="Times New Roman" w:eastAsia="Times New Roman" w:hAnsi="Times New Roman" w:cs="Times New Roman"/>
          <w:sz w:val="28"/>
          <w:szCs w:val="20"/>
          <w:lang w:val="x-none" w:eastAsia="x-none"/>
        </w:rPr>
        <w:t>.</w:t>
      </w:r>
    </w:p>
    <w:p w:rsidR="00311B67" w:rsidRPr="00311B67" w:rsidRDefault="00311B67" w:rsidP="00311B67">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4.3.4. Плановые контрольные мероприятия в отношении объектов контроля проводятся со следующей периодичностью:</w:t>
      </w:r>
    </w:p>
    <w:p w:rsidR="00311B67" w:rsidRPr="00311B67" w:rsidRDefault="00311B67" w:rsidP="00311B67">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для категории высокого риска - один раз в 2 года;</w:t>
      </w:r>
    </w:p>
    <w:p w:rsidR="00311B67" w:rsidRPr="00311B67" w:rsidRDefault="00311B67" w:rsidP="00311B67">
      <w:pPr>
        <w:widowControl w:val="0"/>
        <w:autoSpaceDE w:val="0"/>
        <w:autoSpaceDN w:val="0"/>
        <w:adjustRightInd w:val="0"/>
        <w:spacing w:after="0" w:line="240" w:lineRule="auto"/>
        <w:ind w:firstLine="709"/>
        <w:jc w:val="both"/>
        <w:rPr>
          <w:rFonts w:ascii="Times New Roman" w:eastAsia="Times New Roman" w:hAnsi="Times New Roman" w:cs="Times New Roman"/>
          <w:strike/>
          <w:sz w:val="28"/>
          <w:szCs w:val="28"/>
          <w:lang w:eastAsia="ru-RU"/>
        </w:rPr>
      </w:pPr>
      <w:r w:rsidRPr="00311B67">
        <w:rPr>
          <w:rFonts w:ascii="Times New Roman" w:eastAsia="Times New Roman" w:hAnsi="Times New Roman" w:cs="Times New Roman"/>
          <w:sz w:val="28"/>
          <w:szCs w:val="28"/>
          <w:lang w:eastAsia="ru-RU"/>
        </w:rPr>
        <w:t>для категории среднего риска - один раз в 3 года;</w:t>
      </w:r>
    </w:p>
    <w:p w:rsidR="00311B67" w:rsidRPr="00311B67" w:rsidRDefault="00311B67" w:rsidP="00311B67">
      <w:pPr>
        <w:widowControl w:val="0"/>
        <w:autoSpaceDE w:val="0"/>
        <w:autoSpaceDN w:val="0"/>
        <w:adjustRightInd w:val="0"/>
        <w:spacing w:after="0" w:line="240" w:lineRule="auto"/>
        <w:ind w:firstLine="709"/>
        <w:jc w:val="both"/>
        <w:rPr>
          <w:rFonts w:ascii="Times New Roman" w:eastAsia="Times New Roman" w:hAnsi="Times New Roman" w:cs="Times New Roman"/>
          <w:strike/>
          <w:sz w:val="28"/>
          <w:szCs w:val="28"/>
          <w:lang w:eastAsia="ru-RU"/>
        </w:rPr>
      </w:pPr>
      <w:r w:rsidRPr="00311B67">
        <w:rPr>
          <w:rFonts w:ascii="Times New Roman" w:eastAsia="Times New Roman" w:hAnsi="Times New Roman" w:cs="Times New Roman"/>
          <w:sz w:val="28"/>
          <w:szCs w:val="28"/>
          <w:lang w:eastAsia="ru-RU"/>
        </w:rPr>
        <w:t>для категории умеренного риска - один раз в 5 лет;</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8"/>
          <w:lang w:eastAsia="x-none"/>
        </w:rPr>
      </w:pPr>
      <w:r w:rsidRPr="00311B67">
        <w:rPr>
          <w:rFonts w:ascii="Times New Roman" w:eastAsia="Times New Roman" w:hAnsi="Times New Roman" w:cs="Times New Roman"/>
          <w:sz w:val="28"/>
          <w:szCs w:val="28"/>
          <w:lang w:val="x-none" w:eastAsia="x-none"/>
        </w:rPr>
        <w:t>Плановые контрольные мероприятия в отношении объекта контроля, отнесенного к категории низкого риска</w:t>
      </w:r>
      <w:r w:rsidRPr="00311B67">
        <w:rPr>
          <w:rFonts w:ascii="Times New Roman" w:eastAsia="Times New Roman" w:hAnsi="Times New Roman" w:cs="Times New Roman"/>
          <w:sz w:val="28"/>
          <w:szCs w:val="28"/>
          <w:lang w:eastAsia="x-none"/>
        </w:rPr>
        <w:t>,</w:t>
      </w:r>
      <w:r w:rsidRPr="00311B67">
        <w:rPr>
          <w:rFonts w:ascii="Times New Roman" w:eastAsia="Times New Roman" w:hAnsi="Times New Roman" w:cs="Times New Roman"/>
          <w:sz w:val="28"/>
          <w:szCs w:val="28"/>
          <w:lang w:val="x-none" w:eastAsia="x-none"/>
        </w:rPr>
        <w:t xml:space="preserve"> не проводятся.</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 xml:space="preserve">4.3.5. </w:t>
      </w:r>
      <w:r w:rsidRPr="00311B67">
        <w:rPr>
          <w:rFonts w:ascii="Times New Roman" w:eastAsia="Times New Roman" w:hAnsi="Times New Roman" w:cs="Times New Roman"/>
          <w:sz w:val="28"/>
          <w:szCs w:val="28"/>
          <w:lang w:val="x-none" w:eastAsia="ru-RU"/>
        </w:rPr>
        <w:t>При осуществлении муниципального жилищного контроля в отношении жилых помещений, используемых гражданами, плановые контрольные мероприятия не проводятся.</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p>
    <w:p w:rsidR="00311B67" w:rsidRPr="00311B67" w:rsidRDefault="00311B67" w:rsidP="00311B67">
      <w:pPr>
        <w:tabs>
          <w:tab w:val="left" w:pos="1134"/>
        </w:tabs>
        <w:spacing w:after="0" w:line="240" w:lineRule="auto"/>
        <w:contextualSpacing/>
        <w:jc w:val="center"/>
        <w:rPr>
          <w:rFonts w:ascii="Times New Roman" w:eastAsia="Times New Roman" w:hAnsi="Times New Roman" w:cs="Times New Roman"/>
          <w:b/>
          <w:sz w:val="28"/>
          <w:szCs w:val="20"/>
          <w:lang w:val="x-none" w:eastAsia="x-none"/>
        </w:rPr>
      </w:pPr>
      <w:r w:rsidRPr="00311B67">
        <w:rPr>
          <w:rFonts w:ascii="Times New Roman" w:eastAsia="Times New Roman" w:hAnsi="Times New Roman" w:cs="Times New Roman"/>
          <w:b/>
          <w:sz w:val="28"/>
          <w:szCs w:val="20"/>
          <w:lang w:val="x-none" w:eastAsia="x-none"/>
        </w:rPr>
        <w:t>4.</w:t>
      </w:r>
      <w:r w:rsidRPr="00311B67">
        <w:rPr>
          <w:rFonts w:ascii="Times New Roman" w:eastAsia="Times New Roman" w:hAnsi="Times New Roman" w:cs="Times New Roman"/>
          <w:b/>
          <w:sz w:val="28"/>
          <w:szCs w:val="20"/>
          <w:lang w:eastAsia="x-none"/>
        </w:rPr>
        <w:t>4</w:t>
      </w:r>
      <w:r w:rsidRPr="00311B67">
        <w:rPr>
          <w:rFonts w:ascii="Times New Roman" w:eastAsia="Times New Roman" w:hAnsi="Times New Roman" w:cs="Times New Roman"/>
          <w:b/>
          <w:sz w:val="28"/>
          <w:szCs w:val="20"/>
          <w:lang w:val="x-none" w:eastAsia="x-none"/>
        </w:rPr>
        <w:t>. Внеплановые контрольные мероприятия</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4.</w:t>
      </w:r>
      <w:r w:rsidRPr="00311B67">
        <w:rPr>
          <w:rFonts w:ascii="Times New Roman" w:eastAsia="Times New Roman" w:hAnsi="Times New Roman" w:cs="Times New Roman"/>
          <w:sz w:val="28"/>
          <w:szCs w:val="20"/>
          <w:lang w:eastAsia="x-none"/>
        </w:rPr>
        <w:t>4</w:t>
      </w:r>
      <w:r w:rsidRPr="00311B67">
        <w:rPr>
          <w:rFonts w:ascii="Times New Roman" w:eastAsia="Times New Roman" w:hAnsi="Times New Roman" w:cs="Times New Roman"/>
          <w:sz w:val="28"/>
          <w:szCs w:val="20"/>
          <w:lang w:val="x-none" w:eastAsia="x-none"/>
        </w:rPr>
        <w:t>.1. Внеплановые контрольные мероприятия проводятся в виде документарных и выездных проверок, инспекционного визита, наблюдени</w:t>
      </w:r>
      <w:r w:rsidRPr="00311B67">
        <w:rPr>
          <w:rFonts w:ascii="Times New Roman" w:eastAsia="Times New Roman" w:hAnsi="Times New Roman" w:cs="Times New Roman"/>
          <w:sz w:val="28"/>
          <w:szCs w:val="20"/>
          <w:lang w:eastAsia="x-none"/>
        </w:rPr>
        <w:t>я</w:t>
      </w:r>
      <w:r w:rsidRPr="00311B67">
        <w:rPr>
          <w:rFonts w:ascii="Times New Roman" w:eastAsia="Times New Roman" w:hAnsi="Times New Roman" w:cs="Times New Roman"/>
          <w:sz w:val="28"/>
          <w:szCs w:val="20"/>
          <w:lang w:val="x-none" w:eastAsia="x-none"/>
        </w:rPr>
        <w:t xml:space="preserve"> за соблюдением обязательных требований, выездно</w:t>
      </w:r>
      <w:r w:rsidRPr="00311B67">
        <w:rPr>
          <w:rFonts w:ascii="Times New Roman" w:eastAsia="Times New Roman" w:hAnsi="Times New Roman" w:cs="Times New Roman"/>
          <w:sz w:val="28"/>
          <w:szCs w:val="20"/>
          <w:lang w:eastAsia="x-none"/>
        </w:rPr>
        <w:t>го</w:t>
      </w:r>
      <w:r w:rsidRPr="00311B67">
        <w:rPr>
          <w:rFonts w:ascii="Times New Roman" w:eastAsia="Times New Roman" w:hAnsi="Times New Roman" w:cs="Times New Roman"/>
          <w:sz w:val="28"/>
          <w:szCs w:val="20"/>
          <w:lang w:val="x-none" w:eastAsia="x-none"/>
        </w:rPr>
        <w:t xml:space="preserve"> обследования. </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eastAsia="x-none"/>
        </w:rPr>
        <w:t xml:space="preserve">4.4.2. </w:t>
      </w:r>
      <w:r w:rsidRPr="00311B67">
        <w:rPr>
          <w:rFonts w:ascii="Times New Roman" w:eastAsia="Times New Roman" w:hAnsi="Times New Roman" w:cs="Times New Roman"/>
          <w:sz w:val="28"/>
          <w:szCs w:val="20"/>
          <w:lang w:val="x-none" w:eastAsia="x-none"/>
        </w:rPr>
        <w:t>Решение о проведении внепланового контрольного мероприятия принимается с учетом индикаторов риска нарушения обязательных требований.</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lang w:eastAsia="ru-RU"/>
        </w:rPr>
        <w:t xml:space="preserve">4.4.4. </w:t>
      </w:r>
      <w:r w:rsidRPr="00311B67">
        <w:rPr>
          <w:rFonts w:ascii="Times New Roman" w:eastAsia="Times New Roman" w:hAnsi="Times New Roman" w:cs="Times New Roman"/>
          <w:sz w:val="28"/>
          <w:szCs w:val="28"/>
          <w:lang w:eastAsia="ru-RU"/>
        </w:rPr>
        <w:t>В случае</w:t>
      </w:r>
      <w:proofErr w:type="gramStart"/>
      <w:r w:rsidRPr="00311B67">
        <w:rPr>
          <w:rFonts w:ascii="Times New Roman" w:eastAsia="Times New Roman" w:hAnsi="Times New Roman" w:cs="Times New Roman"/>
          <w:sz w:val="28"/>
          <w:szCs w:val="28"/>
          <w:lang w:eastAsia="ru-RU"/>
        </w:rPr>
        <w:t>,</w:t>
      </w:r>
      <w:proofErr w:type="gramEnd"/>
      <w:r w:rsidRPr="00311B67">
        <w:rPr>
          <w:rFonts w:ascii="Times New Roman" w:eastAsia="Times New Roman" w:hAnsi="Times New Roman" w:cs="Times New Roman"/>
          <w:sz w:val="28"/>
          <w:szCs w:val="28"/>
          <w:lang w:eastAsia="ru-RU"/>
        </w:rPr>
        <w:t xml:space="preserve">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b/>
          <w:color w:val="FF0000"/>
          <w:sz w:val="28"/>
          <w:u w:val="single"/>
          <w:lang w:eastAsia="ru-RU"/>
        </w:rPr>
      </w:pPr>
    </w:p>
    <w:p w:rsidR="00311B67" w:rsidRPr="00311B67" w:rsidRDefault="00311B67" w:rsidP="00311B67">
      <w:pPr>
        <w:tabs>
          <w:tab w:val="left" w:pos="1134"/>
        </w:tabs>
        <w:spacing w:after="0" w:line="240" w:lineRule="auto"/>
        <w:jc w:val="center"/>
        <w:rPr>
          <w:rFonts w:ascii="Times New Roman" w:eastAsia="Times New Roman" w:hAnsi="Times New Roman" w:cs="Times New Roman"/>
          <w:b/>
          <w:sz w:val="28"/>
          <w:szCs w:val="20"/>
          <w:lang w:eastAsia="ru-RU"/>
        </w:rPr>
      </w:pPr>
      <w:r w:rsidRPr="00311B67">
        <w:rPr>
          <w:rFonts w:ascii="Times New Roman" w:eastAsia="Times New Roman" w:hAnsi="Times New Roman" w:cs="Times New Roman"/>
          <w:b/>
          <w:sz w:val="28"/>
          <w:szCs w:val="20"/>
          <w:lang w:eastAsia="ru-RU"/>
        </w:rPr>
        <w:t>4.5. Документарная проверка</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 xml:space="preserve">4.5.1. </w:t>
      </w:r>
      <w:proofErr w:type="gramStart"/>
      <w:r w:rsidRPr="00311B67">
        <w:rPr>
          <w:rFonts w:ascii="Times New Roman" w:eastAsia="Times New Roman" w:hAnsi="Times New Roman" w:cs="Times New Roman"/>
          <w:sz w:val="28"/>
          <w:szCs w:val="28"/>
          <w:lang w:eastAsia="ru-RU"/>
        </w:rPr>
        <w:t>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roofErr w:type="gramEnd"/>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4.5.2. В случае</w:t>
      </w:r>
      <w:proofErr w:type="gramStart"/>
      <w:r w:rsidRPr="00311B67">
        <w:rPr>
          <w:rFonts w:ascii="Times New Roman" w:eastAsia="Times New Roman" w:hAnsi="Times New Roman" w:cs="Times New Roman"/>
          <w:sz w:val="28"/>
          <w:szCs w:val="28"/>
          <w:lang w:eastAsia="ru-RU"/>
        </w:rPr>
        <w:t>,</w:t>
      </w:r>
      <w:proofErr w:type="gramEnd"/>
      <w:r w:rsidRPr="00311B67">
        <w:rPr>
          <w:rFonts w:ascii="Times New Roman" w:eastAsia="Times New Roman" w:hAnsi="Times New Roman" w:cs="Times New Roman"/>
          <w:sz w:val="28"/>
          <w:szCs w:val="28"/>
          <w:lang w:eastAsia="ru-RU"/>
        </w:rPr>
        <w:t xml:space="preserve">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w:t>
      </w:r>
      <w:r w:rsidRPr="00311B67">
        <w:rPr>
          <w:rFonts w:ascii="Times New Roman" w:eastAsia="Times New Roman" w:hAnsi="Times New Roman" w:cs="Times New Roman"/>
          <w:sz w:val="28"/>
          <w:szCs w:val="28"/>
          <w:lang w:eastAsia="ru-RU"/>
        </w:rPr>
        <w:lastRenderedPageBreak/>
        <w:t xml:space="preserve">иные необходимые для рассмотрения в ходе документарной проверки документы. </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eastAsia="x-none"/>
        </w:rPr>
        <w:t>4.5.3</w:t>
      </w:r>
      <w:r w:rsidRPr="00311B67">
        <w:rPr>
          <w:rFonts w:ascii="Times New Roman" w:eastAsia="Times New Roman" w:hAnsi="Times New Roman" w:cs="Times New Roman"/>
          <w:sz w:val="28"/>
          <w:szCs w:val="20"/>
          <w:lang w:val="x-none" w:eastAsia="x-none"/>
        </w:rPr>
        <w:t xml:space="preserve">. Срок проведения документарной проверки не может превышать десять рабочих дней. </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val="x-none" w:eastAsia="x-none"/>
        </w:rPr>
        <w:t>В указанный срок не включается период с момента</w:t>
      </w:r>
      <w:r w:rsidRPr="00311B67">
        <w:rPr>
          <w:rFonts w:ascii="Times New Roman" w:eastAsia="Times New Roman" w:hAnsi="Times New Roman" w:cs="Times New Roman"/>
          <w:sz w:val="28"/>
          <w:szCs w:val="20"/>
          <w:lang w:eastAsia="x-none"/>
        </w:rPr>
        <w:t>:</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val="x-none" w:eastAsia="x-none"/>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r w:rsidRPr="00311B67">
        <w:rPr>
          <w:rFonts w:ascii="Times New Roman" w:eastAsia="Times New Roman" w:hAnsi="Times New Roman" w:cs="Times New Roman"/>
          <w:sz w:val="28"/>
          <w:szCs w:val="20"/>
          <w:lang w:eastAsia="x-none"/>
        </w:rPr>
        <w:t>;</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eastAsia="x-none"/>
        </w:rPr>
        <w:t>2)</w:t>
      </w:r>
      <w:r w:rsidRPr="00311B67">
        <w:rPr>
          <w:rFonts w:ascii="Times New Roman" w:eastAsia="Times New Roman" w:hAnsi="Times New Roman" w:cs="Times New Roman"/>
          <w:sz w:val="28"/>
          <w:szCs w:val="20"/>
          <w:lang w:val="x-none" w:eastAsia="x-none"/>
        </w:rPr>
        <w:t xml:space="preserve"> период с момента направления контролируемому лицу информации Контрольного органа</w:t>
      </w:r>
      <w:r w:rsidRPr="00311B67">
        <w:rPr>
          <w:rFonts w:ascii="Times New Roman" w:eastAsia="Times New Roman" w:hAnsi="Times New Roman" w:cs="Times New Roman"/>
          <w:sz w:val="28"/>
          <w:szCs w:val="20"/>
          <w:lang w:eastAsia="x-none"/>
        </w:rPr>
        <w:t>:</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val="x-none" w:eastAsia="x-none"/>
        </w:rPr>
        <w:t>о выявлении ошибок и (или) противоречий в представленных контролируемым лицом документах</w:t>
      </w:r>
      <w:r w:rsidRPr="00311B67">
        <w:rPr>
          <w:rFonts w:ascii="Times New Roman" w:eastAsia="Times New Roman" w:hAnsi="Times New Roman" w:cs="Times New Roman"/>
          <w:sz w:val="28"/>
          <w:szCs w:val="20"/>
          <w:lang w:eastAsia="x-none"/>
        </w:rPr>
        <w:t>;</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val="x-none" w:eastAsia="x-none"/>
        </w:rPr>
        <w:t xml:space="preserve">о несоответствии сведений, содержащихся в </w:t>
      </w:r>
      <w:r w:rsidRPr="00311B67">
        <w:rPr>
          <w:rFonts w:ascii="Times New Roman" w:eastAsia="Times New Roman" w:hAnsi="Times New Roman" w:cs="Times New Roman"/>
          <w:sz w:val="28"/>
          <w:szCs w:val="20"/>
          <w:lang w:eastAsia="x-none"/>
        </w:rPr>
        <w:t>представленных</w:t>
      </w:r>
      <w:r w:rsidRPr="00311B67">
        <w:rPr>
          <w:rFonts w:ascii="Times New Roman" w:eastAsia="Times New Roman" w:hAnsi="Times New Roman" w:cs="Times New Roman"/>
          <w:sz w:val="28"/>
          <w:szCs w:val="20"/>
          <w:lang w:val="x-none" w:eastAsia="x-none"/>
        </w:rPr>
        <w:t xml:space="preserve">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4.</w:t>
      </w:r>
      <w:r w:rsidRPr="00311B67">
        <w:rPr>
          <w:rFonts w:ascii="Times New Roman" w:eastAsia="Times New Roman" w:hAnsi="Times New Roman" w:cs="Times New Roman"/>
          <w:sz w:val="28"/>
          <w:szCs w:val="20"/>
          <w:lang w:eastAsia="x-none"/>
        </w:rPr>
        <w:t>5</w:t>
      </w:r>
      <w:r w:rsidRPr="00311B67">
        <w:rPr>
          <w:rFonts w:ascii="Times New Roman" w:eastAsia="Times New Roman" w:hAnsi="Times New Roman" w:cs="Times New Roman"/>
          <w:sz w:val="28"/>
          <w:szCs w:val="20"/>
          <w:lang w:val="x-none" w:eastAsia="x-none"/>
        </w:rPr>
        <w:t>.</w:t>
      </w:r>
      <w:r w:rsidRPr="00311B67">
        <w:rPr>
          <w:rFonts w:ascii="Times New Roman" w:eastAsia="Times New Roman" w:hAnsi="Times New Roman" w:cs="Times New Roman"/>
          <w:sz w:val="28"/>
          <w:szCs w:val="20"/>
          <w:lang w:eastAsia="x-none"/>
        </w:rPr>
        <w:t>4</w:t>
      </w:r>
      <w:r w:rsidRPr="00311B67">
        <w:rPr>
          <w:rFonts w:ascii="Times New Roman" w:eastAsia="Times New Roman" w:hAnsi="Times New Roman" w:cs="Times New Roman"/>
          <w:sz w:val="28"/>
          <w:szCs w:val="20"/>
          <w:lang w:val="x-none" w:eastAsia="x-none"/>
        </w:rPr>
        <w:t xml:space="preserve"> Перечень допустимых контрольных действий </w:t>
      </w:r>
      <w:r w:rsidRPr="00311B67">
        <w:rPr>
          <w:rFonts w:ascii="Times New Roman" w:eastAsia="Times New Roman" w:hAnsi="Times New Roman" w:cs="Times New Roman"/>
          <w:sz w:val="28"/>
          <w:szCs w:val="20"/>
          <w:lang w:eastAsia="x-none"/>
        </w:rPr>
        <w:t xml:space="preserve">совершаемых </w:t>
      </w:r>
      <w:r w:rsidRPr="00311B67">
        <w:rPr>
          <w:rFonts w:ascii="Times New Roman" w:eastAsia="Times New Roman" w:hAnsi="Times New Roman" w:cs="Times New Roman"/>
          <w:sz w:val="28"/>
          <w:szCs w:val="20"/>
          <w:lang w:val="x-none" w:eastAsia="x-none"/>
        </w:rPr>
        <w:t>в ходе документарной проверки:</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bookmarkStart w:id="3" w:name="_Hlk73716001"/>
      <w:r w:rsidRPr="00311B67">
        <w:rPr>
          <w:rFonts w:ascii="Times New Roman" w:eastAsia="Times New Roman" w:hAnsi="Times New Roman" w:cs="Times New Roman"/>
          <w:sz w:val="28"/>
          <w:lang w:eastAsia="ru-RU"/>
        </w:rPr>
        <w:t>1) истребование документов;</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2) получение письменных объяснений;</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3) экспертиза.</w:t>
      </w:r>
      <w:bookmarkEnd w:id="3"/>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0"/>
          <w:lang w:eastAsia="ru-RU"/>
        </w:rPr>
      </w:pPr>
      <w:r w:rsidRPr="00311B67">
        <w:rPr>
          <w:rFonts w:ascii="Times New Roman" w:eastAsia="Times New Roman" w:hAnsi="Times New Roman" w:cs="Times New Roman"/>
          <w:sz w:val="28"/>
          <w:szCs w:val="20"/>
          <w:lang w:eastAsia="ru-RU"/>
        </w:rPr>
        <w:t xml:space="preserve">Контролируемое лицо </w:t>
      </w:r>
      <w:r w:rsidRPr="00311B67">
        <w:rPr>
          <w:rFonts w:ascii="Times New Roman" w:eastAsia="Times New Roman" w:hAnsi="Times New Roman" w:cs="Courier New"/>
          <w:sz w:val="28"/>
          <w:szCs w:val="20"/>
          <w:lang w:eastAsia="ru-RU"/>
        </w:rPr>
        <w:t xml:space="preserve">в срок, указанный в требовании о представлении документов, </w:t>
      </w:r>
      <w:r w:rsidRPr="00311B67">
        <w:rPr>
          <w:rFonts w:ascii="Times New Roman" w:eastAsia="Times New Roman" w:hAnsi="Times New Roman" w:cs="Times New Roman"/>
          <w:sz w:val="28"/>
          <w:szCs w:val="20"/>
          <w:lang w:eastAsia="ru-RU"/>
        </w:rPr>
        <w:t xml:space="preserve">направляет </w:t>
      </w:r>
      <w:proofErr w:type="spellStart"/>
      <w:r w:rsidRPr="00311B67">
        <w:rPr>
          <w:rFonts w:ascii="Times New Roman" w:eastAsia="Times New Roman" w:hAnsi="Times New Roman" w:cs="Times New Roman"/>
          <w:sz w:val="28"/>
          <w:szCs w:val="20"/>
          <w:lang w:eastAsia="ru-RU"/>
        </w:rPr>
        <w:t>истребуемые</w:t>
      </w:r>
      <w:proofErr w:type="spellEnd"/>
      <w:r w:rsidRPr="00311B67">
        <w:rPr>
          <w:rFonts w:ascii="Times New Roman" w:eastAsia="Times New Roman" w:hAnsi="Times New Roman" w:cs="Times New Roman"/>
          <w:sz w:val="28"/>
          <w:szCs w:val="20"/>
          <w:lang w:eastAsia="ru-RU"/>
        </w:rPr>
        <w:t xml:space="preserve">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w:t>
      </w:r>
      <w:proofErr w:type="spellStart"/>
      <w:r w:rsidRPr="00311B67">
        <w:rPr>
          <w:rFonts w:ascii="Times New Roman" w:eastAsia="Times New Roman" w:hAnsi="Times New Roman" w:cs="Times New Roman"/>
          <w:sz w:val="28"/>
          <w:szCs w:val="20"/>
          <w:lang w:eastAsia="ru-RU"/>
        </w:rPr>
        <w:t>истребуемые</w:t>
      </w:r>
      <w:proofErr w:type="spellEnd"/>
      <w:r w:rsidRPr="00311B67">
        <w:rPr>
          <w:rFonts w:ascii="Times New Roman" w:eastAsia="Times New Roman" w:hAnsi="Times New Roman" w:cs="Times New Roman"/>
          <w:sz w:val="28"/>
          <w:szCs w:val="20"/>
          <w:lang w:eastAsia="ru-RU"/>
        </w:rPr>
        <w:t xml:space="preserve"> документы.</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
          <w:sz w:val="28"/>
          <w:szCs w:val="20"/>
          <w:lang w:eastAsia="ru-RU"/>
        </w:rPr>
      </w:pPr>
      <w:r w:rsidRPr="00311B67">
        <w:rPr>
          <w:rFonts w:ascii="Times New Roman" w:eastAsia="Times New Roman" w:hAnsi="Times New Roman" w:cs="Times New Roman"/>
          <w:sz w:val="28"/>
          <w:szCs w:val="20"/>
          <w:lang w:eastAsia="ru-RU"/>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r w:rsidRPr="00311B67">
        <w:rPr>
          <w:rFonts w:ascii="Times New Roman" w:eastAsia="Times New Roman" w:hAnsi="Times New Roman" w:cs="Times New Roman"/>
          <w:sz w:val="28"/>
          <w:szCs w:val="28"/>
          <w:lang w:eastAsia="ru-RU"/>
        </w:rPr>
        <w:t xml:space="preserve"> </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trike/>
          <w:sz w:val="28"/>
          <w:lang w:eastAsia="ru-RU"/>
        </w:rPr>
      </w:pPr>
      <w:r w:rsidRPr="00311B67">
        <w:rPr>
          <w:rFonts w:ascii="Times New Roman" w:eastAsia="Times New Roman" w:hAnsi="Times New Roman" w:cs="Times New Roman"/>
          <w:sz w:val="28"/>
          <w:lang w:eastAsia="ru-RU"/>
        </w:rPr>
        <w:t xml:space="preserve">4.5.6. </w:t>
      </w:r>
      <w:r w:rsidRPr="00311B67">
        <w:rPr>
          <w:rFonts w:ascii="Times New Roman" w:eastAsia="Times New Roman" w:hAnsi="Times New Roman" w:cs="Times New Roman"/>
          <w:sz w:val="28"/>
          <w:szCs w:val="28"/>
          <w:lang w:eastAsia="ru-RU"/>
        </w:rPr>
        <w:t>Письменные объяснения могут быть запрошены инспектором от контролируемого лица или его представителя, свидетелей.</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lastRenderedPageBreak/>
        <w:t>Указанные лица предоставляют инспектору письменные объяснения в свободной форме не позднее двух рабочих дней до даты завершения проверки.</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Письменные объяснения оформляются путем составления письменного документа в свободной форме.</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4.5.7. Экспертиза осуществляется экспертом или экспертной организацией по поручению Контрольного органа.</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Результаты экспертизы оформляются экспертным заключением по форме, утвержденной Контрольным органом. </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b/>
          <w:sz w:val="28"/>
          <w:lang w:eastAsia="ru-RU"/>
        </w:rPr>
      </w:pPr>
      <w:r w:rsidRPr="00311B67">
        <w:rPr>
          <w:rFonts w:ascii="Times New Roman" w:eastAsia="Times New Roman" w:hAnsi="Times New Roman" w:cs="Times New Roman"/>
          <w:sz w:val="28"/>
          <w:lang w:eastAsia="ru-RU"/>
        </w:rPr>
        <w:t>4.5.8. Оформление акта производится по месту нахождения Контрольного органа в день окончания проведения документарной проверки.</w:t>
      </w:r>
      <w:r w:rsidRPr="00311B67">
        <w:rPr>
          <w:rFonts w:ascii="Times New Roman" w:eastAsia="Times New Roman" w:hAnsi="Times New Roman" w:cs="Times New Roman"/>
          <w:b/>
          <w:sz w:val="28"/>
          <w:lang w:eastAsia="ru-RU"/>
        </w:rPr>
        <w:t xml:space="preserve"> </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4.5.9.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Федерального закона.</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4.</w:t>
      </w:r>
      <w:r w:rsidRPr="00311B67">
        <w:rPr>
          <w:rFonts w:ascii="Times New Roman" w:eastAsia="Times New Roman" w:hAnsi="Times New Roman" w:cs="Times New Roman"/>
          <w:sz w:val="28"/>
          <w:szCs w:val="20"/>
          <w:lang w:eastAsia="x-none"/>
        </w:rPr>
        <w:t>5.10.</w:t>
      </w:r>
      <w:r w:rsidRPr="00311B67">
        <w:rPr>
          <w:rFonts w:ascii="Times New Roman" w:eastAsia="Times New Roman" w:hAnsi="Times New Roman" w:cs="Times New Roman"/>
          <w:sz w:val="28"/>
          <w:szCs w:val="20"/>
          <w:lang w:val="x-none" w:eastAsia="x-none"/>
        </w:rPr>
        <w:t xml:space="preserve"> Внеплановая документарная проверка проводится без согласования с органами прокуратуры.</w:t>
      </w:r>
    </w:p>
    <w:p w:rsidR="00311B67" w:rsidRPr="00311B67" w:rsidRDefault="00311B67" w:rsidP="00311B67">
      <w:pPr>
        <w:tabs>
          <w:tab w:val="left" w:pos="1134"/>
        </w:tabs>
        <w:spacing w:after="0" w:line="240" w:lineRule="auto"/>
        <w:ind w:left="709"/>
        <w:contextualSpacing/>
        <w:jc w:val="both"/>
        <w:rPr>
          <w:rFonts w:ascii="Times New Roman" w:eastAsia="Times New Roman" w:hAnsi="Times New Roman" w:cs="Times New Roman"/>
          <w:sz w:val="28"/>
          <w:szCs w:val="20"/>
          <w:lang w:eastAsia="x-none"/>
        </w:rPr>
      </w:pPr>
    </w:p>
    <w:p w:rsidR="00311B67" w:rsidRPr="00311B67" w:rsidRDefault="00311B67" w:rsidP="00311B67">
      <w:pPr>
        <w:tabs>
          <w:tab w:val="left" w:pos="1134"/>
        </w:tabs>
        <w:spacing w:after="0" w:line="240" w:lineRule="auto"/>
        <w:contextualSpacing/>
        <w:jc w:val="center"/>
        <w:rPr>
          <w:rFonts w:ascii="Times New Roman" w:eastAsia="Times New Roman" w:hAnsi="Times New Roman" w:cs="Times New Roman"/>
          <w:b/>
          <w:sz w:val="28"/>
          <w:szCs w:val="20"/>
          <w:lang w:val="x-none" w:eastAsia="x-none"/>
        </w:rPr>
      </w:pPr>
      <w:r w:rsidRPr="00311B67">
        <w:rPr>
          <w:rFonts w:ascii="Times New Roman" w:eastAsia="Times New Roman" w:hAnsi="Times New Roman" w:cs="Times New Roman"/>
          <w:b/>
          <w:sz w:val="28"/>
          <w:szCs w:val="20"/>
          <w:lang w:val="x-none" w:eastAsia="x-none"/>
        </w:rPr>
        <w:t>4.</w:t>
      </w:r>
      <w:r w:rsidRPr="00311B67">
        <w:rPr>
          <w:rFonts w:ascii="Times New Roman" w:eastAsia="Times New Roman" w:hAnsi="Times New Roman" w:cs="Times New Roman"/>
          <w:b/>
          <w:sz w:val="28"/>
          <w:szCs w:val="20"/>
          <w:lang w:eastAsia="x-none"/>
        </w:rPr>
        <w:t>6</w:t>
      </w:r>
      <w:r w:rsidRPr="00311B67">
        <w:rPr>
          <w:rFonts w:ascii="Times New Roman" w:eastAsia="Times New Roman" w:hAnsi="Times New Roman" w:cs="Times New Roman"/>
          <w:b/>
          <w:sz w:val="28"/>
          <w:szCs w:val="20"/>
          <w:lang w:val="x-none" w:eastAsia="x-none"/>
        </w:rPr>
        <w:t>. Выездная проверка</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4.</w:t>
      </w:r>
      <w:r w:rsidRPr="00311B67">
        <w:rPr>
          <w:rFonts w:ascii="Times New Roman" w:eastAsia="Times New Roman" w:hAnsi="Times New Roman" w:cs="Times New Roman"/>
          <w:sz w:val="28"/>
          <w:szCs w:val="20"/>
          <w:lang w:eastAsia="x-none"/>
        </w:rPr>
        <w:t>6</w:t>
      </w:r>
      <w:r w:rsidRPr="00311B67">
        <w:rPr>
          <w:rFonts w:ascii="Times New Roman" w:eastAsia="Times New Roman" w:hAnsi="Times New Roman" w:cs="Times New Roman"/>
          <w:sz w:val="28"/>
          <w:szCs w:val="20"/>
          <w:lang w:val="x-none" w:eastAsia="x-none"/>
        </w:rPr>
        <w:t>.1.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trike/>
          <w:color w:val="FF0000"/>
          <w:sz w:val="28"/>
          <w:szCs w:val="20"/>
          <w:lang w:eastAsia="x-none"/>
        </w:rPr>
      </w:pPr>
      <w:r w:rsidRPr="00311B67">
        <w:rPr>
          <w:rFonts w:ascii="Times New Roman" w:eastAsia="Times New Roman" w:hAnsi="Times New Roman" w:cs="Times New Roman"/>
          <w:sz w:val="28"/>
          <w:szCs w:val="28"/>
          <w:lang w:eastAsia="x-none"/>
        </w:rPr>
        <w:t xml:space="preserve">4.6.2. </w:t>
      </w:r>
      <w:r w:rsidRPr="00311B67">
        <w:rPr>
          <w:rFonts w:ascii="Times New Roman" w:eastAsia="Times New Roman" w:hAnsi="Times New Roman" w:cs="Times New Roman"/>
          <w:sz w:val="28"/>
          <w:szCs w:val="28"/>
          <w:lang w:val="x-none" w:eastAsia="x-none"/>
        </w:rPr>
        <w:t>Выездная проверка проводится в случае, если не представляется возможным:</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proofErr w:type="gramStart"/>
      <w:r w:rsidRPr="00311B67">
        <w:rPr>
          <w:rFonts w:ascii="Times New Roman" w:eastAsia="Times New Roman" w:hAnsi="Times New Roman" w:cs="Times New Roman"/>
          <w:sz w:val="28"/>
          <w:szCs w:val="28"/>
          <w:lang w:eastAsia="ru-RU"/>
        </w:rPr>
        <w:t xml:space="preserve">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w:t>
      </w:r>
      <w:r w:rsidRPr="00311B67">
        <w:rPr>
          <w:rFonts w:ascii="Times New Roman" w:eastAsia="Times New Roman" w:hAnsi="Times New Roman" w:cs="Times New Roman"/>
          <w:sz w:val="28"/>
          <w:szCs w:val="28"/>
          <w:lang w:eastAsia="ru-RU"/>
        </w:rPr>
        <w:lastRenderedPageBreak/>
        <w:t>пункте 4.6.1 настоящего Положения место и совершения необходимых контрольных действий, предусмотренных в рамках иного вида контрольных  мероприятий.</w:t>
      </w:r>
      <w:proofErr w:type="gramEnd"/>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w:t>
      </w:r>
    </w:p>
    <w:p w:rsidR="00311B67" w:rsidRPr="00311B67" w:rsidRDefault="00311B67" w:rsidP="00311B67">
      <w:pPr>
        <w:tabs>
          <w:tab w:val="left" w:pos="1134"/>
        </w:tabs>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 xml:space="preserve">4.6.4. Контрольный орган уведомляет контролируемое лицо о проведении выездной проверки не </w:t>
      </w:r>
      <w:proofErr w:type="gramStart"/>
      <w:r w:rsidRPr="00311B67">
        <w:rPr>
          <w:rFonts w:ascii="Times New Roman" w:eastAsia="Times New Roman" w:hAnsi="Times New Roman" w:cs="Times New Roman"/>
          <w:color w:val="000000"/>
          <w:sz w:val="28"/>
          <w:szCs w:val="20"/>
          <w:lang w:eastAsia="ru-RU"/>
        </w:rPr>
        <w:t>позднее</w:t>
      </w:r>
      <w:proofErr w:type="gramEnd"/>
      <w:r w:rsidRPr="00311B67">
        <w:rPr>
          <w:rFonts w:ascii="Times New Roman" w:eastAsia="Times New Roman" w:hAnsi="Times New Roman" w:cs="Times New Roman"/>
          <w:color w:val="000000"/>
          <w:sz w:val="28"/>
          <w:szCs w:val="20"/>
          <w:lang w:eastAsia="ru-RU"/>
        </w:rPr>
        <w:t xml:space="preserve"> чем за двадцать четыре часа до ее начала путем направления контролируемому лицу копии решения о проведении выездной проверки.</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4.</w:t>
      </w:r>
      <w:r w:rsidRPr="00311B67">
        <w:rPr>
          <w:rFonts w:ascii="Times New Roman" w:eastAsia="Times New Roman" w:hAnsi="Times New Roman" w:cs="Times New Roman"/>
          <w:sz w:val="28"/>
          <w:szCs w:val="20"/>
          <w:lang w:eastAsia="x-none"/>
        </w:rPr>
        <w:t>6</w:t>
      </w:r>
      <w:r w:rsidRPr="00311B67">
        <w:rPr>
          <w:rFonts w:ascii="Times New Roman" w:eastAsia="Times New Roman" w:hAnsi="Times New Roman" w:cs="Times New Roman"/>
          <w:sz w:val="28"/>
          <w:szCs w:val="20"/>
          <w:lang w:val="x-none" w:eastAsia="x-none"/>
        </w:rPr>
        <w:t>.5.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4.</w:t>
      </w:r>
      <w:r w:rsidRPr="00311B67">
        <w:rPr>
          <w:rFonts w:ascii="Times New Roman" w:eastAsia="Times New Roman" w:hAnsi="Times New Roman" w:cs="Times New Roman"/>
          <w:sz w:val="28"/>
          <w:szCs w:val="20"/>
          <w:lang w:eastAsia="x-none"/>
        </w:rPr>
        <w:t>6</w:t>
      </w:r>
      <w:r w:rsidRPr="00311B67">
        <w:rPr>
          <w:rFonts w:ascii="Times New Roman" w:eastAsia="Times New Roman" w:hAnsi="Times New Roman" w:cs="Times New Roman"/>
          <w:sz w:val="28"/>
          <w:szCs w:val="20"/>
          <w:lang w:val="x-none" w:eastAsia="x-none"/>
        </w:rPr>
        <w:t>.6. Срок проведения выездной проверки составляет не более десяти рабочих дней.</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w:t>
      </w:r>
      <w:proofErr w:type="spellStart"/>
      <w:r w:rsidRPr="00311B67">
        <w:rPr>
          <w:rFonts w:ascii="Times New Roman" w:eastAsia="Times New Roman" w:hAnsi="Times New Roman" w:cs="Times New Roman"/>
          <w:sz w:val="28"/>
          <w:szCs w:val="20"/>
          <w:lang w:val="x-none" w:eastAsia="x-none"/>
        </w:rPr>
        <w:t>микропредприятия</w:t>
      </w:r>
      <w:proofErr w:type="spellEnd"/>
      <w:r w:rsidRPr="00311B67">
        <w:rPr>
          <w:rFonts w:ascii="Times New Roman" w:eastAsia="Times New Roman" w:hAnsi="Times New Roman" w:cs="Times New Roman"/>
          <w:sz w:val="28"/>
          <w:szCs w:val="20"/>
          <w:lang w:val="x-none" w:eastAsia="x-none"/>
        </w:rPr>
        <w:t>.</w:t>
      </w:r>
    </w:p>
    <w:p w:rsidR="00311B67" w:rsidRPr="00311B67" w:rsidRDefault="00311B67" w:rsidP="00311B67">
      <w:pPr>
        <w:tabs>
          <w:tab w:val="left" w:pos="1134"/>
        </w:tabs>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4.6.7. Перечень допустимых контрольных действий в ходе выездной проверки:</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bookmarkStart w:id="4" w:name="_Hlk73715973"/>
      <w:r w:rsidRPr="00311B67">
        <w:rPr>
          <w:rFonts w:ascii="Times New Roman" w:eastAsia="Times New Roman" w:hAnsi="Times New Roman" w:cs="Times New Roman"/>
          <w:sz w:val="28"/>
          <w:lang w:eastAsia="ru-RU"/>
        </w:rPr>
        <w:t>1) осмотр;</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2) опрос;</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3) истребование документов;</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4) получение письменных объяснений;</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5) экспертиза.</w:t>
      </w:r>
      <w:bookmarkEnd w:id="4"/>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4.6.8. Осмотр осуществляется инспектором в присутствии контролируемого лица и (или) его представителя с обязательным применением видеозаписи.</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По результатам осмотра составляется протокол осмотра.</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4.6.9. </w:t>
      </w:r>
      <w:r w:rsidRPr="00311B67">
        <w:rPr>
          <w:rFonts w:ascii="Times New Roman" w:eastAsia="Times New Roman" w:hAnsi="Times New Roman" w:cs="Times New Roman"/>
          <w:sz w:val="28"/>
          <w:szCs w:val="28"/>
          <w:lang w:eastAsia="ru-RU"/>
        </w:rPr>
        <w:t>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trike/>
          <w:sz w:val="28"/>
          <w:lang w:eastAsia="ru-RU"/>
        </w:rPr>
      </w:pPr>
      <w:r w:rsidRPr="00311B67">
        <w:rPr>
          <w:rFonts w:ascii="Times New Roman" w:eastAsia="Times New Roman" w:hAnsi="Times New Roman" w:cs="Times New Roman"/>
          <w:sz w:val="28"/>
          <w:lang w:eastAsia="ru-RU"/>
        </w:rPr>
        <w:t xml:space="preserve">4.6.10.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Фиксация доказательств нарушений обязательных требований при </w:t>
      </w:r>
      <w:r w:rsidRPr="00311B67">
        <w:rPr>
          <w:rFonts w:ascii="Times New Roman" w:eastAsia="Times New Roman" w:hAnsi="Times New Roman" w:cs="Times New Roman"/>
          <w:sz w:val="28"/>
          <w:lang w:eastAsia="ru-RU"/>
        </w:rPr>
        <w:lastRenderedPageBreak/>
        <w:t>помощи фотосъемки проводится не менее чем двумя снимками каждого из выявленных нарушений обязательных требований.</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FF0000"/>
          <w:sz w:val="28"/>
          <w:lang w:eastAsia="ru-RU"/>
        </w:rPr>
      </w:pPr>
      <w:r w:rsidRPr="00311B67">
        <w:rPr>
          <w:rFonts w:ascii="Times New Roman" w:eastAsia="Times New Roman" w:hAnsi="Times New Roman" w:cs="Times New Roman"/>
          <w:sz w:val="28"/>
          <w:lang w:eastAsia="ru-RU"/>
        </w:rPr>
        <w:t xml:space="preserve">4.6.11.Представление контролируемым лицом </w:t>
      </w:r>
      <w:proofErr w:type="spellStart"/>
      <w:r w:rsidRPr="00311B67">
        <w:rPr>
          <w:rFonts w:ascii="Times New Roman" w:eastAsia="Times New Roman" w:hAnsi="Times New Roman" w:cs="Times New Roman"/>
          <w:sz w:val="28"/>
          <w:lang w:eastAsia="ru-RU"/>
        </w:rPr>
        <w:t>истребуемых</w:t>
      </w:r>
      <w:proofErr w:type="spellEnd"/>
      <w:r w:rsidRPr="00311B67">
        <w:rPr>
          <w:rFonts w:ascii="Times New Roman" w:eastAsia="Times New Roman" w:hAnsi="Times New Roman" w:cs="Times New Roman"/>
          <w:sz w:val="28"/>
          <w:lang w:eastAsia="ru-RU"/>
        </w:rPr>
        <w:t xml:space="preserve"> документов, письменных объяснений, проведение экспертизы осуществляется в соответствии с пунктами 4.5.5., 4.5.6 и 4.5.7 настоящего Положения.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4.6.12. По окончании проведения выездной проверки инспектор составляет акт выездной проверки.</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Информация о проведении фотосъемки, аудио- и видеозаписи отражается в акте проверки.</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val="x-none" w:eastAsia="x-none"/>
        </w:rPr>
        <w:t>4.</w:t>
      </w:r>
      <w:r w:rsidRPr="00311B67">
        <w:rPr>
          <w:rFonts w:ascii="Times New Roman" w:eastAsia="Times New Roman" w:hAnsi="Times New Roman" w:cs="Times New Roman"/>
          <w:sz w:val="28"/>
          <w:szCs w:val="20"/>
          <w:lang w:eastAsia="x-none"/>
        </w:rPr>
        <w:t>6</w:t>
      </w:r>
      <w:r w:rsidRPr="00311B67">
        <w:rPr>
          <w:rFonts w:ascii="Times New Roman" w:eastAsia="Times New Roman" w:hAnsi="Times New Roman" w:cs="Times New Roman"/>
          <w:sz w:val="28"/>
          <w:szCs w:val="20"/>
          <w:lang w:val="x-none" w:eastAsia="x-none"/>
        </w:rPr>
        <w:t>.1</w:t>
      </w:r>
      <w:r w:rsidRPr="00311B67">
        <w:rPr>
          <w:rFonts w:ascii="Times New Roman" w:eastAsia="Times New Roman" w:hAnsi="Times New Roman" w:cs="Times New Roman"/>
          <w:sz w:val="28"/>
          <w:szCs w:val="20"/>
          <w:lang w:eastAsia="x-none"/>
        </w:rPr>
        <w:t>3</w:t>
      </w:r>
      <w:r w:rsidRPr="00311B67">
        <w:rPr>
          <w:rFonts w:ascii="Times New Roman" w:eastAsia="Times New Roman" w:hAnsi="Times New Roman" w:cs="Times New Roman"/>
          <w:sz w:val="28"/>
          <w:szCs w:val="20"/>
          <w:lang w:val="x-none" w:eastAsia="x-none"/>
        </w:rPr>
        <w:t xml:space="preserve">.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8" w:tooltip="Федеральный закон от 31.07.2020 N 248-ФЗ" w:history="1">
        <w:r w:rsidRPr="00311B67">
          <w:rPr>
            <w:rFonts w:ascii="Times New Roman" w:eastAsia="Times New Roman" w:hAnsi="Times New Roman" w:cs="Times New Roman"/>
            <w:sz w:val="28"/>
            <w:szCs w:val="20"/>
            <w:u w:val="single"/>
            <w:lang w:val="x-none" w:eastAsia="x-none"/>
          </w:rPr>
          <w:t>частями 4</w:t>
        </w:r>
      </w:hyperlink>
      <w:r w:rsidRPr="00311B67">
        <w:rPr>
          <w:rFonts w:ascii="Times New Roman" w:eastAsia="Times New Roman" w:hAnsi="Times New Roman" w:cs="Times New Roman"/>
          <w:sz w:val="28"/>
          <w:szCs w:val="20"/>
          <w:lang w:val="x-none" w:eastAsia="x-none"/>
        </w:rPr>
        <w:t xml:space="preserve"> и </w:t>
      </w:r>
      <w:hyperlink r:id="rId9" w:tooltip="Федеральный закон от 31.07.2020 N 248-ФЗ" w:history="1">
        <w:r w:rsidRPr="00311B67">
          <w:rPr>
            <w:rFonts w:ascii="Times New Roman" w:eastAsia="Times New Roman" w:hAnsi="Times New Roman" w:cs="Times New Roman"/>
            <w:sz w:val="28"/>
            <w:szCs w:val="20"/>
            <w:u w:val="single"/>
            <w:lang w:val="x-none" w:eastAsia="x-none"/>
          </w:rPr>
          <w:t>5 статьи 21</w:t>
        </w:r>
      </w:hyperlink>
      <w:r w:rsidRPr="00311B67">
        <w:rPr>
          <w:rFonts w:ascii="Times New Roman" w:eastAsia="Times New Roman" w:hAnsi="Times New Roman" w:cs="Times New Roman"/>
          <w:sz w:val="28"/>
          <w:szCs w:val="20"/>
          <w:lang w:val="x-none" w:eastAsia="x-none"/>
        </w:rPr>
        <w:t xml:space="preserve"> </w:t>
      </w:r>
      <w:r w:rsidRPr="00311B67">
        <w:rPr>
          <w:rFonts w:ascii="Times New Roman" w:eastAsia="Times New Roman" w:hAnsi="Times New Roman" w:cs="Times New Roman"/>
          <w:sz w:val="28"/>
          <w:szCs w:val="20"/>
          <w:lang w:eastAsia="x-none"/>
        </w:rPr>
        <w:t xml:space="preserve">Федеральным законом </w:t>
      </w:r>
      <w:r w:rsidRPr="00311B67">
        <w:rPr>
          <w:rFonts w:ascii="Times New Roman" w:eastAsia="Times New Roman" w:hAnsi="Times New Roman" w:cs="Times New Roman"/>
          <w:sz w:val="28"/>
          <w:szCs w:val="20"/>
          <w:lang w:val="x-none" w:eastAsia="x-none"/>
        </w:rPr>
        <w:t xml:space="preserve">. </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4.</w:t>
      </w:r>
      <w:r w:rsidRPr="00311B67">
        <w:rPr>
          <w:rFonts w:ascii="Times New Roman" w:eastAsia="Times New Roman" w:hAnsi="Times New Roman" w:cs="Times New Roman"/>
          <w:sz w:val="28"/>
          <w:szCs w:val="20"/>
          <w:lang w:eastAsia="x-none"/>
        </w:rPr>
        <w:t>6</w:t>
      </w:r>
      <w:r w:rsidRPr="00311B67">
        <w:rPr>
          <w:rFonts w:ascii="Times New Roman" w:eastAsia="Times New Roman" w:hAnsi="Times New Roman" w:cs="Times New Roman"/>
          <w:sz w:val="28"/>
          <w:szCs w:val="20"/>
          <w:lang w:val="x-none" w:eastAsia="x-none"/>
        </w:rPr>
        <w:t>.1</w:t>
      </w:r>
      <w:r w:rsidRPr="00311B67">
        <w:rPr>
          <w:rFonts w:ascii="Times New Roman" w:eastAsia="Times New Roman" w:hAnsi="Times New Roman" w:cs="Times New Roman"/>
          <w:sz w:val="28"/>
          <w:szCs w:val="20"/>
          <w:lang w:eastAsia="x-none"/>
        </w:rPr>
        <w:t>4</w:t>
      </w:r>
      <w:r w:rsidRPr="00311B67">
        <w:rPr>
          <w:rFonts w:ascii="Times New Roman" w:eastAsia="Times New Roman" w:hAnsi="Times New Roman" w:cs="Times New Roman"/>
          <w:sz w:val="28"/>
          <w:szCs w:val="20"/>
          <w:lang w:val="x-none" w:eastAsia="x-none"/>
        </w:rPr>
        <w:t>. Индивидуальный предприниматель, гражданин, являющи</w:t>
      </w:r>
      <w:r w:rsidRPr="00311B67">
        <w:rPr>
          <w:rFonts w:ascii="Times New Roman" w:eastAsia="Times New Roman" w:hAnsi="Times New Roman" w:cs="Times New Roman"/>
          <w:sz w:val="28"/>
          <w:szCs w:val="20"/>
          <w:lang w:eastAsia="x-none"/>
        </w:rPr>
        <w:t>еся</w:t>
      </w:r>
      <w:r w:rsidRPr="00311B67">
        <w:rPr>
          <w:rFonts w:ascii="Times New Roman" w:eastAsia="Times New Roman" w:hAnsi="Times New Roman" w:cs="Times New Roman"/>
          <w:sz w:val="28"/>
          <w:szCs w:val="20"/>
          <w:lang w:val="x-none" w:eastAsia="x-none"/>
        </w:rPr>
        <w:t xml:space="preserve"> контролируемым</w:t>
      </w:r>
      <w:r w:rsidRPr="00311B67">
        <w:rPr>
          <w:rFonts w:ascii="Times New Roman" w:eastAsia="Times New Roman" w:hAnsi="Times New Roman" w:cs="Times New Roman"/>
          <w:sz w:val="28"/>
          <w:szCs w:val="20"/>
          <w:lang w:eastAsia="x-none"/>
        </w:rPr>
        <w:t>и</w:t>
      </w:r>
      <w:r w:rsidRPr="00311B67">
        <w:rPr>
          <w:rFonts w:ascii="Times New Roman" w:eastAsia="Times New Roman" w:hAnsi="Times New Roman" w:cs="Times New Roman"/>
          <w:sz w:val="28"/>
          <w:szCs w:val="20"/>
          <w:lang w:val="x-none" w:eastAsia="x-none"/>
        </w:rPr>
        <w:t xml:space="preserve"> лиц</w:t>
      </w:r>
      <w:r w:rsidRPr="00311B67">
        <w:rPr>
          <w:rFonts w:ascii="Times New Roman" w:eastAsia="Times New Roman" w:hAnsi="Times New Roman" w:cs="Times New Roman"/>
          <w:sz w:val="28"/>
          <w:szCs w:val="20"/>
          <w:lang w:eastAsia="x-none"/>
        </w:rPr>
        <w:t>ами</w:t>
      </w:r>
      <w:r w:rsidRPr="00311B67">
        <w:rPr>
          <w:rFonts w:ascii="Times New Roman" w:eastAsia="Times New Roman" w:hAnsi="Times New Roman" w:cs="Times New Roman"/>
          <w:sz w:val="28"/>
          <w:szCs w:val="20"/>
          <w:lang w:val="x-none" w:eastAsia="x-none"/>
        </w:rPr>
        <w:t>, вправе представить в Контрольный орган информацию о невозможности присутствия при проведении контрольных мероприятий в случаях:</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1) временной нетрудоспособности;</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2) необходимости явки по вызову (извещениям, повесткам) судов, правоохранительных органов, военных комиссариатов;</w:t>
      </w:r>
    </w:p>
    <w:p w:rsidR="00311B67" w:rsidRPr="00311B67" w:rsidRDefault="00311B67" w:rsidP="00311B67">
      <w:pPr>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311B67" w:rsidRPr="00311B67" w:rsidRDefault="00311B67" w:rsidP="00311B67">
      <w:pPr>
        <w:widowControl w:val="0"/>
        <w:suppressAutoHyphens/>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4) нахождения в служебной командировке.</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i/>
          <w:color w:val="FF0000"/>
          <w:sz w:val="28"/>
          <w:lang w:eastAsia="ru-RU"/>
        </w:rPr>
      </w:pPr>
    </w:p>
    <w:p w:rsidR="00311B67" w:rsidRPr="00311B67" w:rsidRDefault="00311B67" w:rsidP="00311B67">
      <w:pPr>
        <w:widowControl w:val="0"/>
        <w:tabs>
          <w:tab w:val="left" w:pos="284"/>
        </w:tabs>
        <w:spacing w:after="0" w:line="240" w:lineRule="auto"/>
        <w:jc w:val="center"/>
        <w:rPr>
          <w:rFonts w:ascii="Times New Roman" w:eastAsia="Times New Roman" w:hAnsi="Times New Roman" w:cs="Times New Roman"/>
          <w:b/>
          <w:sz w:val="28"/>
          <w:lang w:eastAsia="ru-RU"/>
        </w:rPr>
      </w:pPr>
      <w:r w:rsidRPr="00311B67">
        <w:rPr>
          <w:rFonts w:ascii="Times New Roman" w:eastAsia="Times New Roman" w:hAnsi="Times New Roman" w:cs="Times New Roman"/>
          <w:b/>
          <w:sz w:val="28"/>
          <w:lang w:eastAsia="ru-RU"/>
        </w:rPr>
        <w:lastRenderedPageBreak/>
        <w:t>4.7. Инспекционный визит</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4.7.1.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Инспекционный визит проводится без предварительного уведомления контролируемого лица и собственника производственного объекта.</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Контролируемые лица или их представители обязаны обеспечить беспрепятственный доступ инспектора в здания, сооружения, помещения.</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eastAsia="x-none"/>
        </w:rPr>
        <w:t xml:space="preserve">4.7.2. </w:t>
      </w:r>
      <w:r w:rsidRPr="00311B67">
        <w:rPr>
          <w:rFonts w:ascii="Times New Roman" w:eastAsia="Times New Roman" w:hAnsi="Times New Roman" w:cs="Times New Roman"/>
          <w:sz w:val="28"/>
          <w:szCs w:val="20"/>
          <w:lang w:val="x-none" w:eastAsia="x-none"/>
        </w:rPr>
        <w:t>Перечень допустимых контрольных действий в ходе инспекционного визита:</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bookmarkStart w:id="5" w:name="_Hlk73715943"/>
      <w:r w:rsidRPr="00311B67">
        <w:rPr>
          <w:rFonts w:ascii="Times New Roman" w:eastAsia="Times New Roman" w:hAnsi="Times New Roman" w:cs="Times New Roman"/>
          <w:sz w:val="28"/>
          <w:lang w:eastAsia="ru-RU"/>
        </w:rPr>
        <w:t>а) осмотр;</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б) опрос;</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в) получение письменных объяснений;</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г) истребование документов</w:t>
      </w:r>
      <w:bookmarkEnd w:id="5"/>
      <w:r w:rsidRPr="00311B67">
        <w:rPr>
          <w:rFonts w:ascii="Times New Roman" w:eastAsia="Times New Roman" w:hAnsi="Times New Roman" w:cs="Times New Roman"/>
          <w:sz w:val="28"/>
          <w:lang w:eastAsia="ru-RU"/>
        </w:rPr>
        <w:t>,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FF0000"/>
          <w:sz w:val="28"/>
          <w:lang w:eastAsia="ru-RU"/>
        </w:rPr>
      </w:pPr>
      <w:r w:rsidRPr="00311B67">
        <w:rPr>
          <w:rFonts w:ascii="Times New Roman" w:eastAsia="Times New Roman" w:hAnsi="Times New Roman" w:cs="Times New Roman"/>
          <w:sz w:val="28"/>
          <w:lang w:eastAsia="ru-RU"/>
        </w:rPr>
        <w:t xml:space="preserve">Инспекционный визит допускается проводить с использованием средств дистанционного взаимодействия, в том числе посредством аудио- или видеосвязи. </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4.7.3.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3-5 части 1 статьи 57 и частью 12 статьи 66 Федерального закона.</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4.7.9. Контрольные действия, предусмотренные пунктом 4.7.2 настоящего Положения, осуществляются в соответствии с пунктами 4.5.5, 4.5.6, 4.6.8 - 4.6.10 настоящего Положения.</w:t>
      </w:r>
    </w:p>
    <w:p w:rsidR="00311B67" w:rsidRPr="00311B67" w:rsidRDefault="00311B67" w:rsidP="00311B67">
      <w:pPr>
        <w:widowControl w:val="0"/>
        <w:spacing w:after="0" w:line="240" w:lineRule="auto"/>
        <w:ind w:firstLine="709"/>
        <w:jc w:val="center"/>
        <w:rPr>
          <w:rFonts w:ascii="Times New Roman" w:eastAsia="Times New Roman" w:hAnsi="Times New Roman" w:cs="Times New Roman"/>
          <w:sz w:val="28"/>
          <w:lang w:eastAsia="ru-RU"/>
        </w:rPr>
      </w:pPr>
    </w:p>
    <w:p w:rsidR="00311B67" w:rsidRPr="00311B67" w:rsidRDefault="00311B67" w:rsidP="00311B67">
      <w:pPr>
        <w:widowControl w:val="0"/>
        <w:spacing w:after="0" w:line="240" w:lineRule="auto"/>
        <w:ind w:firstLine="709"/>
        <w:jc w:val="center"/>
        <w:rPr>
          <w:rFonts w:ascii="Times New Roman" w:eastAsia="Times New Roman" w:hAnsi="Times New Roman" w:cs="Times New Roman"/>
          <w:b/>
          <w:sz w:val="28"/>
          <w:lang w:eastAsia="ru-RU"/>
        </w:rPr>
      </w:pPr>
      <w:r w:rsidRPr="00311B67">
        <w:rPr>
          <w:rFonts w:ascii="Times New Roman" w:eastAsia="Times New Roman" w:hAnsi="Times New Roman" w:cs="Times New Roman"/>
          <w:b/>
          <w:sz w:val="28"/>
          <w:lang w:eastAsia="ru-RU"/>
        </w:rPr>
        <w:t>4.8. Наблюдение за соблюдением обязательных требований (мониторинг безопасности)</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8"/>
          <w:lang w:eastAsia="x-none"/>
        </w:rPr>
      </w:pPr>
      <w:r w:rsidRPr="00311B67">
        <w:rPr>
          <w:rFonts w:ascii="Times New Roman" w:eastAsia="Times New Roman" w:hAnsi="Times New Roman" w:cs="Times New Roman"/>
          <w:sz w:val="28"/>
          <w:szCs w:val="20"/>
          <w:lang w:eastAsia="x-none"/>
        </w:rPr>
        <w:t>4.8.1.</w:t>
      </w:r>
      <w:r w:rsidRPr="00311B67">
        <w:rPr>
          <w:rFonts w:ascii="Times New Roman" w:eastAsia="Times New Roman" w:hAnsi="Times New Roman" w:cs="Times New Roman"/>
          <w:sz w:val="28"/>
          <w:szCs w:val="20"/>
          <w:lang w:val="x-none" w:eastAsia="x-none"/>
        </w:rPr>
        <w:t xml:space="preserve"> Контрольный орган при наблюдении за соблюдением обязательных требований (мониторинге безопасности) проводит</w:t>
      </w:r>
      <w:r w:rsidRPr="00311B67">
        <w:rPr>
          <w:rFonts w:ascii="Times New Roman" w:eastAsia="Times New Roman" w:hAnsi="Times New Roman" w:cs="Times New Roman"/>
          <w:sz w:val="28"/>
          <w:szCs w:val="20"/>
          <w:lang w:eastAsia="x-none"/>
        </w:rPr>
        <w:t xml:space="preserve"> сбор,</w:t>
      </w:r>
      <w:r w:rsidRPr="00311B67">
        <w:rPr>
          <w:rFonts w:ascii="Times New Roman" w:eastAsia="Times New Roman" w:hAnsi="Times New Roman" w:cs="Times New Roman"/>
          <w:sz w:val="28"/>
          <w:szCs w:val="20"/>
          <w:lang w:val="x-none" w:eastAsia="x-none"/>
        </w:rPr>
        <w:t xml:space="preserve">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w:t>
      </w:r>
      <w:r w:rsidRPr="00311B67">
        <w:rPr>
          <w:rFonts w:ascii="Times New Roman" w:eastAsia="Times New Roman" w:hAnsi="Times New Roman" w:cs="Times New Roman"/>
          <w:sz w:val="28"/>
          <w:szCs w:val="28"/>
          <w:lang w:eastAsia="x-none"/>
        </w:rPr>
        <w:t xml:space="preserve">, </w:t>
      </w:r>
      <w:r w:rsidRPr="00311B67">
        <w:rPr>
          <w:rFonts w:ascii="Times New Roman" w:eastAsia="Times New Roman" w:hAnsi="Times New Roman" w:cs="Times New Roman"/>
          <w:sz w:val="28"/>
          <w:szCs w:val="28"/>
          <w:lang w:val="x-none" w:eastAsia="x-none"/>
        </w:rPr>
        <w:t xml:space="preserve">данных из сети </w:t>
      </w:r>
      <w:r w:rsidRPr="00311B67">
        <w:rPr>
          <w:rFonts w:ascii="Times New Roman" w:eastAsia="Times New Roman" w:hAnsi="Times New Roman" w:cs="Times New Roman"/>
          <w:sz w:val="28"/>
          <w:szCs w:val="28"/>
          <w:lang w:eastAsia="x-none"/>
        </w:rPr>
        <w:t>«</w:t>
      </w:r>
      <w:r w:rsidRPr="00311B67">
        <w:rPr>
          <w:rFonts w:ascii="Times New Roman" w:eastAsia="Times New Roman" w:hAnsi="Times New Roman" w:cs="Times New Roman"/>
          <w:sz w:val="28"/>
          <w:szCs w:val="28"/>
          <w:lang w:val="x-none" w:eastAsia="x-none"/>
        </w:rPr>
        <w:t>Интернет</w:t>
      </w:r>
      <w:r w:rsidRPr="00311B67">
        <w:rPr>
          <w:rFonts w:ascii="Times New Roman" w:eastAsia="Times New Roman" w:hAnsi="Times New Roman" w:cs="Times New Roman"/>
          <w:sz w:val="28"/>
          <w:szCs w:val="28"/>
          <w:lang w:eastAsia="x-none"/>
        </w:rPr>
        <w:t>»</w:t>
      </w:r>
      <w:r w:rsidRPr="00311B67">
        <w:rPr>
          <w:rFonts w:ascii="Times New Roman" w:eastAsia="Times New Roman" w:hAnsi="Times New Roman" w:cs="Times New Roman"/>
          <w:sz w:val="28"/>
          <w:szCs w:val="28"/>
          <w:lang w:val="x-none" w:eastAsia="x-none"/>
        </w:rPr>
        <w:t>,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311B67">
        <w:rPr>
          <w:rFonts w:ascii="Times New Roman" w:eastAsia="Times New Roman" w:hAnsi="Times New Roman" w:cs="Times New Roman"/>
          <w:sz w:val="28"/>
          <w:szCs w:val="28"/>
          <w:lang w:eastAsia="x-none"/>
        </w:rPr>
        <w:t>.</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lastRenderedPageBreak/>
        <w:t>4.8.2.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1) решение о проведении внепланового контрольного (надзорного) мероприятия в соответствии со статьей 60 Федерального закона № 248-ФЗ;</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2) решение об объявлении предостережения;</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3) решение о выдаче предписания об устранении выявленных нарушений в порядке, предусмотренном пунктом 1 части 2 статьи 90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4"/>
          <w:szCs w:val="24"/>
          <w:lang w:eastAsia="ru-RU"/>
        </w:rPr>
      </w:pPr>
    </w:p>
    <w:p w:rsidR="00311B67" w:rsidRPr="00311B67" w:rsidRDefault="00311B67" w:rsidP="00311B67">
      <w:pPr>
        <w:widowControl w:val="0"/>
        <w:spacing w:after="0" w:line="240" w:lineRule="auto"/>
        <w:jc w:val="center"/>
        <w:rPr>
          <w:rFonts w:ascii="Times New Roman" w:eastAsia="Times New Roman" w:hAnsi="Times New Roman" w:cs="Times New Roman"/>
          <w:b/>
          <w:sz w:val="28"/>
          <w:lang w:eastAsia="ru-RU"/>
        </w:rPr>
      </w:pPr>
      <w:r w:rsidRPr="00311B67">
        <w:rPr>
          <w:rFonts w:ascii="Times New Roman" w:eastAsia="Times New Roman" w:hAnsi="Times New Roman" w:cs="Times New Roman"/>
          <w:b/>
          <w:sz w:val="28"/>
          <w:lang w:eastAsia="ru-RU"/>
        </w:rPr>
        <w:t>4.9. Выездное обследование</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val="x-none" w:eastAsia="x-none"/>
        </w:rPr>
        <w:t xml:space="preserve">4.9.1. </w:t>
      </w:r>
      <w:r w:rsidRPr="00311B67">
        <w:rPr>
          <w:rFonts w:ascii="Times New Roman" w:eastAsia="Times New Roman" w:hAnsi="Times New Roman" w:cs="Times New Roman"/>
          <w:sz w:val="28"/>
          <w:szCs w:val="20"/>
          <w:lang w:eastAsia="x-none"/>
        </w:rPr>
        <w:t>Выездное обследование проводится в целях оценки соблюдения контролируемыми лицами обязательных требований.</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eastAsia="x-none"/>
        </w:rPr>
        <w:t xml:space="preserve">4.9.2. </w:t>
      </w:r>
      <w:r w:rsidRPr="00311B67">
        <w:rPr>
          <w:rFonts w:ascii="Times New Roman" w:eastAsia="Times New Roman" w:hAnsi="Times New Roman" w:cs="Times New Roman"/>
          <w:sz w:val="28"/>
          <w:szCs w:val="20"/>
          <w:lang w:val="x-none" w:eastAsia="x-none"/>
        </w:rPr>
        <w:t xml:space="preserve">Выездное обследование </w:t>
      </w:r>
      <w:r w:rsidRPr="00311B67">
        <w:rPr>
          <w:rFonts w:ascii="Times New Roman" w:eastAsia="Times New Roman" w:hAnsi="Times New Roman" w:cs="Times New Roman"/>
          <w:sz w:val="28"/>
          <w:szCs w:val="20"/>
          <w:lang w:eastAsia="x-none"/>
        </w:rPr>
        <w:t xml:space="preserve">может проводиться </w:t>
      </w:r>
      <w:r w:rsidRPr="00311B67">
        <w:rPr>
          <w:rFonts w:ascii="Times New Roman" w:eastAsia="Times New Roman" w:hAnsi="Times New Roman" w:cs="Times New Roman"/>
          <w:sz w:val="28"/>
          <w:szCs w:val="20"/>
          <w:lang w:val="x-none" w:eastAsia="x-none"/>
        </w:rPr>
        <w:t>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w:t>
      </w:r>
      <w:r w:rsidRPr="00311B67">
        <w:rPr>
          <w:rFonts w:ascii="Times New Roman" w:eastAsia="Times New Roman" w:hAnsi="Times New Roman" w:cs="Times New Roman"/>
          <w:sz w:val="28"/>
          <w:szCs w:val="28"/>
          <w:lang w:val="x-none" w:eastAsia="x-none"/>
        </w:rPr>
        <w:t>, при этом не допускается взаимодействие с контролируемым лицом</w:t>
      </w:r>
      <w:r w:rsidRPr="00311B67">
        <w:rPr>
          <w:rFonts w:ascii="Times New Roman" w:eastAsia="Times New Roman" w:hAnsi="Times New Roman" w:cs="Times New Roman"/>
          <w:sz w:val="28"/>
          <w:szCs w:val="20"/>
          <w:lang w:val="x-none" w:eastAsia="x-none"/>
        </w:rPr>
        <w:t xml:space="preserve">. </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eastAsia="x-none"/>
        </w:rPr>
        <w:t xml:space="preserve">4.9.3. </w:t>
      </w:r>
      <w:r w:rsidRPr="00311B67">
        <w:rPr>
          <w:rFonts w:ascii="Times New Roman" w:eastAsia="Times New Roman" w:hAnsi="Times New Roman" w:cs="Times New Roman"/>
          <w:sz w:val="28"/>
          <w:szCs w:val="20"/>
          <w:lang w:val="x-none" w:eastAsia="x-none"/>
        </w:rPr>
        <w:t xml:space="preserve">Выездное обследование проводится без информирования контролируемого лица. </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4.9.4.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311B67" w:rsidRPr="00311B67" w:rsidRDefault="00311B67" w:rsidP="00311B67">
      <w:pPr>
        <w:widowControl w:val="0"/>
        <w:spacing w:after="0" w:line="240" w:lineRule="auto"/>
        <w:jc w:val="center"/>
        <w:rPr>
          <w:rFonts w:ascii="Times New Roman" w:eastAsia="Times New Roman" w:hAnsi="Times New Roman" w:cs="Times New Roman"/>
          <w:b/>
          <w:sz w:val="28"/>
          <w:lang w:eastAsia="ru-RU"/>
        </w:rPr>
      </w:pPr>
    </w:p>
    <w:p w:rsidR="00311B67" w:rsidRPr="00311B67" w:rsidRDefault="00311B67" w:rsidP="00311B67">
      <w:pPr>
        <w:widowControl w:val="0"/>
        <w:spacing w:after="0" w:line="240" w:lineRule="auto"/>
        <w:jc w:val="center"/>
        <w:rPr>
          <w:rFonts w:ascii="Times New Roman" w:eastAsia="Times New Roman" w:hAnsi="Times New Roman" w:cs="Times New Roman"/>
          <w:b/>
          <w:sz w:val="28"/>
          <w:lang w:eastAsia="ru-RU"/>
        </w:rPr>
      </w:pPr>
      <w:r w:rsidRPr="00311B67">
        <w:rPr>
          <w:rFonts w:ascii="Times New Roman" w:eastAsia="Times New Roman" w:hAnsi="Times New Roman" w:cs="Times New Roman"/>
          <w:b/>
          <w:sz w:val="28"/>
          <w:lang w:eastAsia="ru-RU"/>
        </w:rPr>
        <w:t>5. Досудебное обжалование</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w:t>
      </w:r>
      <w:r w:rsidRPr="00311B67">
        <w:rPr>
          <w:rFonts w:ascii="Times New Roman" w:eastAsia="Times New Roman" w:hAnsi="Times New Roman" w:cs="Times New Roman"/>
          <w:sz w:val="28"/>
          <w:szCs w:val="20"/>
          <w:lang w:eastAsia="x-none"/>
        </w:rPr>
        <w:t xml:space="preserve"> </w:t>
      </w:r>
      <w:r w:rsidRPr="00311B67">
        <w:rPr>
          <w:rFonts w:ascii="Times New Roman" w:eastAsia="Times New Roman" w:hAnsi="Times New Roman" w:cs="Times New Roman"/>
          <w:sz w:val="28"/>
          <w:szCs w:val="20"/>
          <w:lang w:eastAsia="x-none"/>
        </w:rPr>
        <w:lastRenderedPageBreak/>
        <w:t>следующих решений заместителя руководителя Контрольного органа и инспекторов (далее также – должностные лица)</w:t>
      </w:r>
      <w:r w:rsidRPr="00311B67">
        <w:rPr>
          <w:rFonts w:ascii="Times New Roman" w:eastAsia="Times New Roman" w:hAnsi="Times New Roman" w:cs="Times New Roman"/>
          <w:sz w:val="28"/>
          <w:szCs w:val="20"/>
          <w:lang w:val="x-none" w:eastAsia="x-none"/>
        </w:rPr>
        <w:t>:</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1) решений о проведении контрольных мероприятий;</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2) актов контрольных  мероприятий, предписаний об устранении выявленных нарушений;</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3) действий (бездействия) должностных лиц в рамках контрольных мероприятий.</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0"/>
          <w:szCs w:val="20"/>
          <w:lang w:eastAsia="ru-RU"/>
        </w:rPr>
      </w:pPr>
      <w:r w:rsidRPr="00311B67">
        <w:rPr>
          <w:rFonts w:ascii="Times New Roman" w:eastAsia="Times New Roman" w:hAnsi="Times New Roman" w:cs="Times New Roman"/>
          <w:sz w:val="28"/>
          <w:szCs w:val="28"/>
          <w:lang w:eastAsia="ru-RU"/>
        </w:rPr>
        <w:t xml:space="preserve"> 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w:t>
      </w:r>
      <w:r w:rsidRPr="00311B67">
        <w:rPr>
          <w:rFonts w:ascii="Times New Roman" w:eastAsia="Times New Roman" w:hAnsi="Times New Roman" w:cs="Times New Roman"/>
          <w:sz w:val="20"/>
          <w:szCs w:val="20"/>
          <w:lang w:eastAsia="ru-RU"/>
        </w:rPr>
        <w:t xml:space="preserve"> </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6" w:name="Par374"/>
      <w:bookmarkEnd w:id="6"/>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Материалы, прикладываемые к жалобе, в том числе фото- и видеоматериалы, представляются контролируемым лицом в электронном виде. </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5.3. </w:t>
      </w:r>
      <w:r w:rsidRPr="00311B67">
        <w:rPr>
          <w:rFonts w:ascii="Times New Roman" w:eastAsia="Times New Roman" w:hAnsi="Times New Roman" w:cs="Times New Roman"/>
          <w:sz w:val="28"/>
          <w:szCs w:val="28"/>
          <w:lang w:eastAsia="ru-RU"/>
        </w:rPr>
        <w:t>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5.4.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7" w:name="Par375"/>
      <w:bookmarkEnd w:id="7"/>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 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8" w:name="Par377"/>
      <w:bookmarkEnd w:id="8"/>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5.7. Жалоба может содержать ходатайство о приостановлении исполнения обжалуемого решения Контрольного органа.</w:t>
      </w:r>
      <w:bookmarkStart w:id="9" w:name="Par379"/>
      <w:bookmarkEnd w:id="9"/>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5.8. Руководителем (заместителем руководителя)</w:t>
      </w:r>
      <w:r w:rsidRPr="00311B67">
        <w:rPr>
          <w:rFonts w:ascii="Times New Roman" w:eastAsia="Times New Roman" w:hAnsi="Times New Roman" w:cs="Times New Roman"/>
          <w:color w:val="FF0000"/>
          <w:sz w:val="28"/>
          <w:lang w:eastAsia="ru-RU"/>
        </w:rPr>
        <w:t xml:space="preserve"> </w:t>
      </w:r>
      <w:r w:rsidRPr="00311B67">
        <w:rPr>
          <w:rFonts w:ascii="Times New Roman" w:eastAsia="Times New Roman" w:hAnsi="Times New Roman" w:cs="Times New Roman"/>
          <w:sz w:val="28"/>
          <w:lang w:eastAsia="ru-RU"/>
        </w:rPr>
        <w:t>Контрольного органа в срок не позднее двух рабочих дней со дня регистрации жалобы принимается решение:</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1) о приостановлении исполнения обжалуемого решения Контрольного органа;</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2) об отказе в приостановлении исполнения обжалуемого решения Контрольного органа. </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311B67" w:rsidRPr="00311B67" w:rsidRDefault="00311B67" w:rsidP="00311B67">
      <w:pPr>
        <w:tabs>
          <w:tab w:val="left" w:pos="1134"/>
        </w:tabs>
        <w:spacing w:after="0" w:line="240" w:lineRule="auto"/>
        <w:ind w:left="709"/>
        <w:contextualSpacing/>
        <w:jc w:val="both"/>
        <w:rPr>
          <w:rFonts w:ascii="Times New Roman" w:eastAsia="Times New Roman" w:hAnsi="Times New Roman" w:cs="Times New Roman"/>
          <w:sz w:val="28"/>
          <w:szCs w:val="20"/>
          <w:lang w:val="x-none" w:eastAsia="x-none"/>
        </w:rPr>
      </w:pPr>
      <w:bookmarkStart w:id="10" w:name="Par383"/>
      <w:bookmarkEnd w:id="10"/>
      <w:r w:rsidRPr="00311B67">
        <w:rPr>
          <w:rFonts w:ascii="Times New Roman" w:eastAsia="Times New Roman" w:hAnsi="Times New Roman" w:cs="Times New Roman"/>
          <w:sz w:val="28"/>
          <w:szCs w:val="20"/>
          <w:lang w:val="x-none" w:eastAsia="x-none"/>
        </w:rPr>
        <w:lastRenderedPageBreak/>
        <w:t>5.</w:t>
      </w:r>
      <w:r w:rsidRPr="00311B67">
        <w:rPr>
          <w:rFonts w:ascii="Times New Roman" w:eastAsia="Times New Roman" w:hAnsi="Times New Roman" w:cs="Times New Roman"/>
          <w:sz w:val="28"/>
          <w:szCs w:val="20"/>
          <w:lang w:eastAsia="x-none"/>
        </w:rPr>
        <w:t>9</w:t>
      </w:r>
      <w:r w:rsidRPr="00311B67">
        <w:rPr>
          <w:rFonts w:ascii="Times New Roman" w:eastAsia="Times New Roman" w:hAnsi="Times New Roman" w:cs="Times New Roman"/>
          <w:sz w:val="28"/>
          <w:szCs w:val="20"/>
          <w:lang w:val="x-none" w:eastAsia="x-none"/>
        </w:rPr>
        <w:t>. Жалоба должна содержать:</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proofErr w:type="gramStart"/>
      <w:r w:rsidRPr="00311B67">
        <w:rPr>
          <w:rFonts w:ascii="Times New Roman" w:eastAsia="Times New Roman" w:hAnsi="Times New Roman" w:cs="Times New Roman"/>
          <w:sz w:val="28"/>
          <w:lang w:eastAsia="ru-RU"/>
        </w:rPr>
        <w:t>1) наименование Контрольного органа, фамилию, имя, отчество (при наличии) должностного лица, решение и (или) действие (бездействие) которых обжалуются;</w:t>
      </w:r>
      <w:proofErr w:type="gramEnd"/>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proofErr w:type="gramStart"/>
      <w:r w:rsidRPr="00311B67">
        <w:rPr>
          <w:rFonts w:ascii="Times New Roman" w:eastAsia="Times New Roman" w:hAnsi="Times New Roman" w:cs="Times New Roman"/>
          <w:sz w:val="28"/>
          <w:lang w:eastAsia="ru-RU"/>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roofErr w:type="gramEnd"/>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proofErr w:type="gramStart"/>
      <w:r w:rsidRPr="00311B67">
        <w:rPr>
          <w:rFonts w:ascii="Times New Roman" w:eastAsia="Times New Roman" w:hAnsi="Times New Roman" w:cs="Times New Roman"/>
          <w:sz w:val="28"/>
          <w:lang w:eastAsia="ru-RU"/>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roofErr w:type="gramEnd"/>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4) основания и доводы, на основании которых контролируемое лицо </w:t>
      </w:r>
      <w:proofErr w:type="gramStart"/>
      <w:r w:rsidRPr="00311B67">
        <w:rPr>
          <w:rFonts w:ascii="Times New Roman" w:eastAsia="Times New Roman" w:hAnsi="Times New Roman" w:cs="Times New Roman"/>
          <w:sz w:val="28"/>
          <w:lang w:eastAsia="ru-RU"/>
        </w:rPr>
        <w:t>не согласно</w:t>
      </w:r>
      <w:proofErr w:type="gramEnd"/>
      <w:r w:rsidRPr="00311B67">
        <w:rPr>
          <w:rFonts w:ascii="Times New Roman" w:eastAsia="Times New Roman" w:hAnsi="Times New Roman" w:cs="Times New Roman"/>
          <w:sz w:val="28"/>
          <w:lang w:eastAsia="ru-RU"/>
        </w:rPr>
        <w:t xml:space="preserve">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5) требования контролируемого лица, подавшего жалобу; </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bookmarkStart w:id="11" w:name="Par390"/>
      <w:bookmarkEnd w:id="11"/>
      <w:r w:rsidRPr="00311B67">
        <w:rPr>
          <w:rFonts w:ascii="Times New Roman" w:eastAsia="Times New Roman" w:hAnsi="Times New Roman" w:cs="Times New Roman"/>
          <w:sz w:val="28"/>
          <w:szCs w:val="28"/>
          <w:lang w:eastAsia="ru-RU"/>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 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w:t>
      </w:r>
      <w:proofErr w:type="gramStart"/>
      <w:r w:rsidRPr="00311B67">
        <w:rPr>
          <w:rFonts w:ascii="Times New Roman" w:eastAsia="Times New Roman" w:hAnsi="Times New Roman" w:cs="Times New Roman"/>
          <w:sz w:val="28"/>
          <w:lang w:eastAsia="ru-RU"/>
        </w:rPr>
        <w:t>ии и ау</w:t>
      </w:r>
      <w:proofErr w:type="gramEnd"/>
      <w:r w:rsidRPr="00311B67">
        <w:rPr>
          <w:rFonts w:ascii="Times New Roman" w:eastAsia="Times New Roman" w:hAnsi="Times New Roman" w:cs="Times New Roman"/>
          <w:sz w:val="28"/>
          <w:lang w:eastAsia="ru-RU"/>
        </w:rPr>
        <w:t>тентификации».</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5.12. Контрольный орган принимает решение об отказе в рассмотрении жалобы в течение пяти рабочих дней со дня получения жалобы, если:</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2) в удовлетворении ходатайства о восстановлении пропущенного срока на подачу жалобы отказано;</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3) до принятия решения по жалобе от контролируемого лица, ее подавшего, поступило заявление об отзыве жалобы;</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4) имеется решение суда по вопросам, поставленным в жалобе;</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5) ранее в Контрольный орган была подана другая жалоба от того же контролируемого лица по тем же основаниям;</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lastRenderedPageBreak/>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8) жалоба подана в ненадлежащий орган;</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t>9) законодательством Российской Федерации предусмотрен только судебный порядок обжалования решений Контрольного органа.</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5.1</w:t>
      </w:r>
      <w:r w:rsidRPr="00311B67">
        <w:rPr>
          <w:rFonts w:ascii="Times New Roman" w:eastAsia="Times New Roman" w:hAnsi="Times New Roman" w:cs="Times New Roman"/>
          <w:sz w:val="28"/>
          <w:szCs w:val="20"/>
          <w:lang w:eastAsia="x-none"/>
        </w:rPr>
        <w:t>4</w:t>
      </w:r>
      <w:r w:rsidRPr="00311B67">
        <w:rPr>
          <w:rFonts w:ascii="Times New Roman" w:eastAsia="Times New Roman" w:hAnsi="Times New Roman" w:cs="Times New Roman"/>
          <w:sz w:val="28"/>
          <w:szCs w:val="20"/>
          <w:lang w:val="x-none" w:eastAsia="x-none"/>
        </w:rPr>
        <w:t>. При рассмотрении жалобы 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311B67" w:rsidRPr="00311B67" w:rsidRDefault="00311B67" w:rsidP="00311B67">
      <w:pPr>
        <w:tabs>
          <w:tab w:val="left" w:pos="1134"/>
        </w:tabs>
        <w:spacing w:after="0" w:line="240" w:lineRule="auto"/>
        <w:ind w:firstLine="709"/>
        <w:jc w:val="both"/>
        <w:rPr>
          <w:rFonts w:ascii="Times New Roman" w:eastAsia="Times New Roman" w:hAnsi="Times New Roman" w:cs="Times New Roman"/>
          <w:color w:val="000000"/>
          <w:sz w:val="28"/>
          <w:szCs w:val="20"/>
          <w:lang w:eastAsia="ru-RU"/>
        </w:rPr>
      </w:pPr>
      <w:r w:rsidRPr="00311B67">
        <w:rPr>
          <w:rFonts w:ascii="Times New Roman" w:eastAsia="Times New Roman" w:hAnsi="Times New Roman" w:cs="Times New Roman"/>
          <w:color w:val="000000"/>
          <w:sz w:val="28"/>
          <w:szCs w:val="20"/>
          <w:lang w:eastAsia="ru-RU"/>
        </w:rPr>
        <w:t xml:space="preserve">5.15. Жалоба подлежит рассмотрению </w:t>
      </w:r>
      <w:r w:rsidRPr="00311B67">
        <w:rPr>
          <w:rFonts w:ascii="Times New Roman" w:eastAsia="Times New Roman" w:hAnsi="Times New Roman" w:cs="Times New Roman"/>
          <w:color w:val="000000"/>
          <w:sz w:val="28"/>
          <w:szCs w:val="28"/>
          <w:lang w:eastAsia="ru-RU"/>
        </w:rPr>
        <w:t xml:space="preserve">руководителем </w:t>
      </w:r>
      <w:r w:rsidRPr="00311B67">
        <w:rPr>
          <w:rFonts w:ascii="Times New Roman" w:eastAsia="Times New Roman" w:hAnsi="Times New Roman" w:cs="Times New Roman"/>
          <w:sz w:val="28"/>
          <w:szCs w:val="28"/>
          <w:lang w:eastAsia="ru-RU"/>
        </w:rPr>
        <w:t xml:space="preserve">(заместителем руководителя) </w:t>
      </w:r>
      <w:r w:rsidRPr="00311B67">
        <w:rPr>
          <w:rFonts w:ascii="Times New Roman" w:eastAsia="Times New Roman" w:hAnsi="Times New Roman" w:cs="Times New Roman"/>
          <w:color w:val="000000"/>
          <w:sz w:val="28"/>
          <w:szCs w:val="28"/>
          <w:lang w:eastAsia="ru-RU"/>
        </w:rPr>
        <w:t>Контрольного органа</w:t>
      </w:r>
      <w:r w:rsidRPr="00311B67">
        <w:rPr>
          <w:rFonts w:ascii="Times New Roman" w:eastAsia="Times New Roman" w:hAnsi="Times New Roman" w:cs="Times New Roman"/>
          <w:color w:val="000000"/>
          <w:sz w:val="28"/>
          <w:szCs w:val="20"/>
          <w:lang w:eastAsia="ru-RU"/>
        </w:rPr>
        <w:t xml:space="preserve"> в течение 20 рабочих дней со дня ее регистрации. </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5.16. Указанный срок может быть продлен на двадцать рабочих дней, в следующих исключительных случаях:</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1) проведение в отношении должностного лица действия (бездействия) которого обжалуются служебной проверки по фактам, указанным в жалобе;</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2) отсутствие должностного лица действия (бездействия) которого обжалуются, по уважительной причине (болезнь, отпуск, командировка).</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val="x-none" w:eastAsia="x-none"/>
        </w:rPr>
        <w:t>5.</w:t>
      </w:r>
      <w:r w:rsidRPr="00311B67">
        <w:rPr>
          <w:rFonts w:ascii="Times New Roman" w:eastAsia="Times New Roman" w:hAnsi="Times New Roman" w:cs="Times New Roman"/>
          <w:sz w:val="28"/>
          <w:szCs w:val="20"/>
          <w:lang w:eastAsia="x-none"/>
        </w:rPr>
        <w:t>17</w:t>
      </w:r>
      <w:r w:rsidRPr="00311B67">
        <w:rPr>
          <w:rFonts w:ascii="Times New Roman" w:eastAsia="Times New Roman" w:hAnsi="Times New Roman" w:cs="Times New Roman"/>
          <w:sz w:val="28"/>
          <w:szCs w:val="20"/>
          <w:lang w:val="x-none" w:eastAsia="x-none"/>
        </w:rPr>
        <w:t xml:space="preserve">.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eastAsia="x-none"/>
        </w:rPr>
      </w:pPr>
      <w:r w:rsidRPr="00311B67">
        <w:rPr>
          <w:rFonts w:ascii="Times New Roman" w:eastAsia="Times New Roman" w:hAnsi="Times New Roman" w:cs="Times New Roman"/>
          <w:sz w:val="28"/>
          <w:szCs w:val="20"/>
          <w:lang w:val="x-none" w:eastAsia="x-none"/>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311B67" w:rsidRPr="00311B67" w:rsidRDefault="00311B67" w:rsidP="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311B67">
        <w:rPr>
          <w:rFonts w:ascii="Times New Roman" w:eastAsia="Times New Roman" w:hAnsi="Times New Roman" w:cs="Times New Roman"/>
          <w:sz w:val="28"/>
          <w:szCs w:val="28"/>
          <w:lang w:eastAsia="ru-RU"/>
        </w:rPr>
        <w:lastRenderedPageBreak/>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5.2</w:t>
      </w:r>
      <w:r w:rsidRPr="00311B67">
        <w:rPr>
          <w:rFonts w:ascii="Times New Roman" w:eastAsia="Times New Roman" w:hAnsi="Times New Roman" w:cs="Times New Roman"/>
          <w:sz w:val="28"/>
          <w:szCs w:val="20"/>
          <w:lang w:eastAsia="x-none"/>
        </w:rPr>
        <w:t>0</w:t>
      </w:r>
      <w:r w:rsidRPr="00311B67">
        <w:rPr>
          <w:rFonts w:ascii="Times New Roman" w:eastAsia="Times New Roman" w:hAnsi="Times New Roman" w:cs="Times New Roman"/>
          <w:sz w:val="28"/>
          <w:szCs w:val="20"/>
          <w:lang w:val="x-none" w:eastAsia="x-none"/>
        </w:rPr>
        <w:t xml:space="preserve">. По итогам рассмотрения жалобы </w:t>
      </w:r>
      <w:r w:rsidRPr="00311B67">
        <w:rPr>
          <w:rFonts w:ascii="Times New Roman" w:eastAsia="Times New Roman" w:hAnsi="Times New Roman" w:cs="Times New Roman"/>
          <w:sz w:val="28"/>
          <w:szCs w:val="20"/>
          <w:lang w:eastAsia="x-none"/>
        </w:rPr>
        <w:t xml:space="preserve">руководитель </w:t>
      </w:r>
      <w:r w:rsidRPr="00311B67">
        <w:rPr>
          <w:rFonts w:ascii="Times New Roman" w:eastAsia="Times New Roman" w:hAnsi="Times New Roman" w:cs="Times New Roman"/>
          <w:sz w:val="28"/>
          <w:szCs w:val="20"/>
          <w:lang w:val="x-none" w:eastAsia="x-none"/>
        </w:rPr>
        <w:t>(заместител</w:t>
      </w:r>
      <w:r w:rsidRPr="00311B67">
        <w:rPr>
          <w:rFonts w:ascii="Times New Roman" w:eastAsia="Times New Roman" w:hAnsi="Times New Roman" w:cs="Times New Roman"/>
          <w:sz w:val="28"/>
          <w:szCs w:val="20"/>
          <w:lang w:eastAsia="x-none"/>
        </w:rPr>
        <w:t>ь</w:t>
      </w:r>
      <w:r w:rsidRPr="00311B67">
        <w:rPr>
          <w:rFonts w:ascii="Times New Roman" w:eastAsia="Times New Roman" w:hAnsi="Times New Roman" w:cs="Times New Roman"/>
          <w:sz w:val="28"/>
          <w:szCs w:val="20"/>
          <w:lang w:val="x-none" w:eastAsia="x-none"/>
        </w:rPr>
        <w:t xml:space="preserve"> руководителя)</w:t>
      </w:r>
      <w:r w:rsidRPr="00311B67">
        <w:rPr>
          <w:rFonts w:ascii="Times New Roman" w:eastAsia="Times New Roman" w:hAnsi="Times New Roman" w:cs="Times New Roman"/>
          <w:sz w:val="28"/>
          <w:szCs w:val="20"/>
          <w:lang w:eastAsia="x-none"/>
        </w:rPr>
        <w:t xml:space="preserve"> </w:t>
      </w:r>
      <w:r w:rsidRPr="00311B67">
        <w:rPr>
          <w:rFonts w:ascii="Times New Roman" w:eastAsia="Times New Roman" w:hAnsi="Times New Roman" w:cs="Times New Roman"/>
          <w:sz w:val="28"/>
          <w:szCs w:val="20"/>
          <w:lang w:val="x-none" w:eastAsia="x-none"/>
        </w:rPr>
        <w:t>Контрольн</w:t>
      </w:r>
      <w:r w:rsidRPr="00311B67">
        <w:rPr>
          <w:rFonts w:ascii="Times New Roman" w:eastAsia="Times New Roman" w:hAnsi="Times New Roman" w:cs="Times New Roman"/>
          <w:sz w:val="28"/>
          <w:szCs w:val="20"/>
          <w:lang w:eastAsia="x-none"/>
        </w:rPr>
        <w:t xml:space="preserve">ого </w:t>
      </w:r>
      <w:r w:rsidRPr="00311B67">
        <w:rPr>
          <w:rFonts w:ascii="Times New Roman" w:eastAsia="Times New Roman" w:hAnsi="Times New Roman" w:cs="Times New Roman"/>
          <w:sz w:val="28"/>
          <w:szCs w:val="20"/>
          <w:lang w:val="x-none" w:eastAsia="x-none"/>
        </w:rPr>
        <w:t>орган</w:t>
      </w:r>
      <w:r w:rsidRPr="00311B67">
        <w:rPr>
          <w:rFonts w:ascii="Times New Roman" w:eastAsia="Times New Roman" w:hAnsi="Times New Roman" w:cs="Times New Roman"/>
          <w:sz w:val="28"/>
          <w:szCs w:val="20"/>
          <w:lang w:eastAsia="x-none"/>
        </w:rPr>
        <w:t>а</w:t>
      </w:r>
      <w:r w:rsidRPr="00311B67">
        <w:rPr>
          <w:rFonts w:ascii="Times New Roman" w:eastAsia="Times New Roman" w:hAnsi="Times New Roman" w:cs="Times New Roman"/>
          <w:sz w:val="28"/>
          <w:szCs w:val="20"/>
          <w:lang w:val="x-none" w:eastAsia="x-none"/>
        </w:rPr>
        <w:t xml:space="preserve"> принимает одно из следующих решений:</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1) оставляет жалобу без удовлетворения;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2) отменяет решение Контрольного органа полностью или частично;</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3) отменяет решение Контрольного органа полностью и принимает новое решение;</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4) признает действия (бездействие) должностных лиц </w:t>
      </w:r>
      <w:r w:rsidRPr="00311B67">
        <w:rPr>
          <w:rFonts w:ascii="Times New Roman" w:eastAsia="Times New Roman" w:hAnsi="Times New Roman" w:cs="Times New Roman"/>
          <w:strike/>
          <w:sz w:val="28"/>
          <w:lang w:eastAsia="ru-RU"/>
        </w:rPr>
        <w:t>Контрольного органа</w:t>
      </w:r>
      <w:r w:rsidRPr="00311B67">
        <w:rPr>
          <w:rFonts w:ascii="Times New Roman" w:eastAsia="Times New Roman" w:hAnsi="Times New Roman" w:cs="Times New Roman"/>
          <w:sz w:val="28"/>
          <w:lang w:eastAsia="ru-RU"/>
        </w:rPr>
        <w:t xml:space="preserve"> незаконными и выносит решение по существу, в том числе об осуществлении при необходимости определенных действий.</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r w:rsidRPr="00311B67">
        <w:rPr>
          <w:rFonts w:ascii="Times New Roman" w:eastAsia="Times New Roman" w:hAnsi="Times New Roman" w:cs="Times New Roman"/>
          <w:sz w:val="28"/>
          <w:highlight w:val="yellow"/>
          <w:lang w:eastAsia="ru-RU"/>
        </w:rPr>
        <w:t xml:space="preserve"> </w:t>
      </w:r>
    </w:p>
    <w:p w:rsidR="00311B67" w:rsidRPr="00311B67" w:rsidRDefault="00311B67" w:rsidP="00311B67">
      <w:pPr>
        <w:widowControl w:val="0"/>
        <w:spacing w:after="0" w:line="240" w:lineRule="auto"/>
        <w:ind w:firstLine="709"/>
        <w:jc w:val="center"/>
        <w:rPr>
          <w:rFonts w:ascii="Times New Roman" w:eastAsia="Times New Roman" w:hAnsi="Times New Roman" w:cs="Times New Roman"/>
          <w:b/>
          <w:sz w:val="28"/>
          <w:lang w:val="x-none" w:eastAsia="ru-RU"/>
        </w:rPr>
      </w:pPr>
    </w:p>
    <w:p w:rsidR="00311B67" w:rsidRPr="00311B67" w:rsidRDefault="00311B67" w:rsidP="00311B67">
      <w:pPr>
        <w:tabs>
          <w:tab w:val="left" w:pos="1134"/>
        </w:tabs>
        <w:spacing w:after="0" w:line="240" w:lineRule="auto"/>
        <w:contextualSpacing/>
        <w:jc w:val="center"/>
        <w:rPr>
          <w:rFonts w:ascii="Times New Roman" w:eastAsia="Times New Roman" w:hAnsi="Times New Roman" w:cs="Times New Roman"/>
          <w:b/>
          <w:sz w:val="28"/>
          <w:szCs w:val="20"/>
          <w:lang w:eastAsia="x-none"/>
        </w:rPr>
      </w:pPr>
      <w:r w:rsidRPr="00311B67">
        <w:rPr>
          <w:rFonts w:ascii="Times New Roman" w:eastAsia="Times New Roman" w:hAnsi="Times New Roman" w:cs="Times New Roman"/>
          <w:b/>
          <w:sz w:val="28"/>
          <w:szCs w:val="20"/>
          <w:lang w:val="x-none" w:eastAsia="x-none"/>
        </w:rPr>
        <w:t xml:space="preserve">6. Ключевые показатели вида контроля и их целевые значения </w:t>
      </w:r>
    </w:p>
    <w:p w:rsidR="00311B67" w:rsidRPr="00311B67" w:rsidRDefault="00311B67" w:rsidP="00311B67">
      <w:pPr>
        <w:tabs>
          <w:tab w:val="left" w:pos="1134"/>
        </w:tabs>
        <w:spacing w:after="0" w:line="240" w:lineRule="auto"/>
        <w:contextualSpacing/>
        <w:jc w:val="center"/>
        <w:rPr>
          <w:rFonts w:ascii="Times New Roman" w:eastAsia="Times New Roman" w:hAnsi="Times New Roman" w:cs="Times New Roman"/>
          <w:b/>
          <w:sz w:val="28"/>
          <w:szCs w:val="20"/>
          <w:lang w:eastAsia="x-none"/>
        </w:rPr>
      </w:pPr>
      <w:r w:rsidRPr="00311B67">
        <w:rPr>
          <w:rFonts w:ascii="Times New Roman" w:eastAsia="Times New Roman" w:hAnsi="Times New Roman" w:cs="Times New Roman"/>
          <w:b/>
          <w:sz w:val="28"/>
          <w:szCs w:val="20"/>
          <w:lang w:val="x-none" w:eastAsia="x-none"/>
        </w:rPr>
        <w:t>для муниципального контроля</w:t>
      </w:r>
    </w:p>
    <w:p w:rsidR="00311B67" w:rsidRPr="00311B67" w:rsidRDefault="00311B67" w:rsidP="00311B67">
      <w:pPr>
        <w:tabs>
          <w:tab w:val="left" w:pos="1134"/>
        </w:tabs>
        <w:spacing w:after="0" w:line="240" w:lineRule="auto"/>
        <w:ind w:firstLine="709"/>
        <w:contextualSpacing/>
        <w:jc w:val="both"/>
        <w:rPr>
          <w:rFonts w:ascii="Times New Roman" w:eastAsia="Times New Roman" w:hAnsi="Times New Roman" w:cs="Times New Roman"/>
          <w:sz w:val="28"/>
          <w:szCs w:val="20"/>
          <w:lang w:val="x-none" w:eastAsia="x-none"/>
        </w:rPr>
      </w:pPr>
      <w:r w:rsidRPr="00311B67">
        <w:rPr>
          <w:rFonts w:ascii="Times New Roman" w:eastAsia="Times New Roman" w:hAnsi="Times New Roman" w:cs="Times New Roman"/>
          <w:sz w:val="28"/>
          <w:szCs w:val="20"/>
          <w:lang w:val="x-none" w:eastAsia="x-none"/>
        </w:rPr>
        <w:t xml:space="preserve">Ключевые показатели муниципального контроля </w:t>
      </w:r>
      <w:bookmarkStart w:id="12" w:name="_Hlk73956884"/>
      <w:r w:rsidRPr="00311B67">
        <w:rPr>
          <w:rFonts w:ascii="Times New Roman" w:eastAsia="Times New Roman" w:hAnsi="Times New Roman" w:cs="Times New Roman"/>
          <w:sz w:val="28"/>
          <w:szCs w:val="20"/>
          <w:lang w:val="x-none" w:eastAsia="x-none"/>
        </w:rPr>
        <w:t>и их целевые значения, индикативные показатели</w:t>
      </w:r>
      <w:bookmarkEnd w:id="12"/>
      <w:r w:rsidRPr="00311B67">
        <w:rPr>
          <w:rFonts w:ascii="Times New Roman" w:eastAsia="Times New Roman" w:hAnsi="Times New Roman" w:cs="Times New Roman"/>
          <w:sz w:val="28"/>
          <w:szCs w:val="20"/>
          <w:lang w:val="x-none" w:eastAsia="x-none"/>
        </w:rPr>
        <w:t xml:space="preserve"> установлены приложени</w:t>
      </w:r>
      <w:r w:rsidRPr="00311B67">
        <w:rPr>
          <w:rFonts w:ascii="Times New Roman" w:eastAsia="Times New Roman" w:hAnsi="Times New Roman" w:cs="Times New Roman"/>
          <w:sz w:val="28"/>
          <w:szCs w:val="20"/>
          <w:lang w:eastAsia="x-none"/>
        </w:rPr>
        <w:t>ем</w:t>
      </w:r>
      <w:r w:rsidRPr="00311B67">
        <w:rPr>
          <w:rFonts w:ascii="Times New Roman" w:eastAsia="Times New Roman" w:hAnsi="Times New Roman" w:cs="Times New Roman"/>
          <w:sz w:val="28"/>
          <w:szCs w:val="20"/>
          <w:lang w:val="x-none" w:eastAsia="x-none"/>
        </w:rPr>
        <w:t xml:space="preserve"> </w:t>
      </w:r>
      <w:r w:rsidRPr="00311B67">
        <w:rPr>
          <w:rFonts w:ascii="Times New Roman" w:eastAsia="Times New Roman" w:hAnsi="Times New Roman" w:cs="Times New Roman"/>
          <w:sz w:val="28"/>
          <w:szCs w:val="20"/>
          <w:lang w:eastAsia="x-none"/>
        </w:rPr>
        <w:t>4</w:t>
      </w:r>
      <w:r w:rsidRPr="00311B67">
        <w:rPr>
          <w:rFonts w:ascii="Times New Roman" w:eastAsia="Times New Roman" w:hAnsi="Times New Roman" w:cs="Times New Roman"/>
          <w:sz w:val="28"/>
          <w:szCs w:val="20"/>
          <w:lang w:val="x-none" w:eastAsia="x-none"/>
        </w:rPr>
        <w:t xml:space="preserve"> к настоящему Положению.</w:t>
      </w:r>
    </w:p>
    <w:p w:rsidR="00311B67" w:rsidRPr="00311B67" w:rsidRDefault="00311B67" w:rsidP="00311B67">
      <w:pPr>
        <w:spacing w:after="0" w:line="240" w:lineRule="auto"/>
        <w:rPr>
          <w:rFonts w:ascii="Times New Roman" w:eastAsia="Times New Roman" w:hAnsi="Times New Roman" w:cs="Times New Roman"/>
          <w:color w:val="000000"/>
          <w:sz w:val="28"/>
          <w:szCs w:val="28"/>
          <w:lang w:eastAsia="ru-RU"/>
        </w:rPr>
      </w:pPr>
    </w:p>
    <w:p w:rsidR="00311B67" w:rsidRPr="00311B67" w:rsidRDefault="00311B67" w:rsidP="00311B67">
      <w:pPr>
        <w:spacing w:after="0" w:line="240" w:lineRule="auto"/>
        <w:ind w:left="4536"/>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Приложение 1</w:t>
      </w:r>
    </w:p>
    <w:p w:rsidR="00311B67" w:rsidRPr="00311B67" w:rsidRDefault="00311B67" w:rsidP="00311B67">
      <w:pPr>
        <w:spacing w:after="0" w:line="240" w:lineRule="auto"/>
        <w:ind w:left="4536"/>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 xml:space="preserve">к Положению о </w:t>
      </w:r>
      <w:proofErr w:type="gramStart"/>
      <w:r w:rsidRPr="00311B67">
        <w:rPr>
          <w:rFonts w:ascii="Times New Roman" w:eastAsia="Times New Roman" w:hAnsi="Times New Roman" w:cs="Times New Roman"/>
          <w:color w:val="000000"/>
          <w:sz w:val="28"/>
          <w:szCs w:val="28"/>
          <w:lang w:eastAsia="ru-RU"/>
        </w:rPr>
        <w:t>муниципальном</w:t>
      </w:r>
      <w:proofErr w:type="gramEnd"/>
      <w:r w:rsidRPr="00311B67">
        <w:rPr>
          <w:rFonts w:ascii="Times New Roman" w:eastAsia="Times New Roman" w:hAnsi="Times New Roman" w:cs="Times New Roman"/>
          <w:color w:val="000000"/>
          <w:sz w:val="28"/>
          <w:szCs w:val="28"/>
          <w:lang w:eastAsia="ru-RU"/>
        </w:rPr>
        <w:t xml:space="preserve"> </w:t>
      </w:r>
    </w:p>
    <w:p w:rsidR="00311B67" w:rsidRPr="00311B67" w:rsidRDefault="00311B67" w:rsidP="00311B67">
      <w:pPr>
        <w:spacing w:after="0" w:line="240" w:lineRule="auto"/>
        <w:ind w:left="4536"/>
        <w:rPr>
          <w:rFonts w:ascii="Times New Roman" w:eastAsia="Times New Roman" w:hAnsi="Times New Roman" w:cs="Times New Roman"/>
          <w:color w:val="000000"/>
          <w:sz w:val="28"/>
          <w:szCs w:val="28"/>
          <w:vertAlign w:val="superscript"/>
          <w:lang w:eastAsia="ru-RU"/>
        </w:rPr>
      </w:pPr>
      <w:r w:rsidRPr="00311B67">
        <w:rPr>
          <w:rFonts w:ascii="Times New Roman" w:eastAsia="Times New Roman" w:hAnsi="Times New Roman" w:cs="Times New Roman"/>
          <w:color w:val="000000"/>
          <w:sz w:val="28"/>
          <w:szCs w:val="28"/>
          <w:lang w:eastAsia="ru-RU"/>
        </w:rPr>
        <w:t xml:space="preserve">жилищном </w:t>
      </w:r>
      <w:proofErr w:type="gramStart"/>
      <w:r w:rsidRPr="00311B67">
        <w:rPr>
          <w:rFonts w:ascii="Times New Roman" w:eastAsia="Times New Roman" w:hAnsi="Times New Roman" w:cs="Times New Roman"/>
          <w:color w:val="000000"/>
          <w:sz w:val="28"/>
          <w:szCs w:val="28"/>
          <w:lang w:eastAsia="ru-RU"/>
        </w:rPr>
        <w:t>контроле</w:t>
      </w:r>
      <w:proofErr w:type="gramEnd"/>
      <w:r w:rsidRPr="00311B67">
        <w:rPr>
          <w:rFonts w:ascii="Times New Roman" w:eastAsia="Times New Roman" w:hAnsi="Times New Roman" w:cs="Times New Roman"/>
          <w:color w:val="000000"/>
          <w:sz w:val="28"/>
          <w:szCs w:val="28"/>
          <w:lang w:eastAsia="ru-RU"/>
        </w:rPr>
        <w:t xml:space="preserve"> на территории  Комсомольского городского поселения</w:t>
      </w:r>
    </w:p>
    <w:p w:rsidR="00311B67" w:rsidRPr="00311B67" w:rsidRDefault="00311B67" w:rsidP="00311B67">
      <w:pPr>
        <w:tabs>
          <w:tab w:val="left" w:pos="1134"/>
        </w:tabs>
        <w:spacing w:after="0" w:line="240" w:lineRule="auto"/>
        <w:contextualSpacing/>
        <w:jc w:val="both"/>
        <w:rPr>
          <w:rFonts w:ascii="Times New Roman" w:eastAsia="Times New Roman" w:hAnsi="Times New Roman" w:cs="Times New Roman"/>
          <w:b/>
          <w:sz w:val="28"/>
          <w:szCs w:val="20"/>
          <w:lang w:eastAsia="x-none"/>
        </w:rPr>
      </w:pPr>
    </w:p>
    <w:p w:rsidR="00311B67" w:rsidRPr="00311B67" w:rsidRDefault="00311B67" w:rsidP="00311B67">
      <w:pPr>
        <w:widowControl w:val="0"/>
        <w:spacing w:after="0" w:line="240" w:lineRule="auto"/>
        <w:ind w:firstLine="720"/>
        <w:jc w:val="right"/>
        <w:rPr>
          <w:rFonts w:ascii="Times New Roman" w:eastAsia="Times New Roman" w:hAnsi="Times New Roman" w:cs="Times New Roman"/>
          <w:sz w:val="24"/>
          <w:shd w:val="clear" w:color="auto" w:fill="F1C100"/>
          <w:lang w:eastAsia="ru-RU"/>
        </w:rPr>
      </w:pPr>
      <w:bookmarkStart w:id="13" w:name="_GoBack"/>
      <w:bookmarkEnd w:id="13"/>
    </w:p>
    <w:p w:rsidR="00311B67" w:rsidRPr="00311B67" w:rsidRDefault="00311B67" w:rsidP="00311B67">
      <w:pPr>
        <w:widowControl w:val="0"/>
        <w:spacing w:after="0" w:line="240" w:lineRule="auto"/>
        <w:jc w:val="center"/>
        <w:rPr>
          <w:rFonts w:ascii="Times New Roman" w:eastAsia="Times New Roman" w:hAnsi="Times New Roman" w:cs="Times New Roman"/>
          <w:sz w:val="28"/>
          <w:lang w:eastAsia="ru-RU"/>
        </w:rPr>
      </w:pPr>
      <w:r w:rsidRPr="00311B67">
        <w:rPr>
          <w:rFonts w:ascii="Times New Roman" w:eastAsia="Times New Roman" w:hAnsi="Times New Roman" w:cs="Times New Roman"/>
          <w:b/>
          <w:sz w:val="28"/>
          <w:lang w:eastAsia="ru-RU"/>
        </w:rPr>
        <w:t xml:space="preserve">Перечень должностных лиц </w:t>
      </w:r>
      <w:r w:rsidRPr="00311B67">
        <w:rPr>
          <w:rFonts w:ascii="Times New Roman" w:eastAsia="Times New Roman" w:hAnsi="Times New Roman" w:cs="Times New Roman"/>
          <w:b/>
          <w:spacing w:val="-2"/>
          <w:sz w:val="28"/>
          <w:szCs w:val="28"/>
          <w:lang w:eastAsia="ru-RU"/>
        </w:rPr>
        <w:t>Администрации Комсомольского городского поселения</w:t>
      </w:r>
      <w:r w:rsidRPr="00311B67">
        <w:rPr>
          <w:rFonts w:ascii="Times New Roman" w:eastAsia="Times New Roman" w:hAnsi="Times New Roman" w:cs="Times New Roman"/>
          <w:b/>
          <w:sz w:val="28"/>
          <w:szCs w:val="28"/>
          <w:lang w:eastAsia="ru-RU"/>
        </w:rPr>
        <w:t xml:space="preserve">, уполномоченных на осуществление муниципального </w:t>
      </w:r>
      <w:r w:rsidR="005A0164">
        <w:rPr>
          <w:rFonts w:ascii="Times New Roman" w:eastAsia="Times New Roman" w:hAnsi="Times New Roman" w:cs="Times New Roman"/>
          <w:b/>
          <w:sz w:val="28"/>
          <w:szCs w:val="28"/>
          <w:lang w:eastAsia="ru-RU"/>
        </w:rPr>
        <w:t>жилищного</w:t>
      </w:r>
      <w:r w:rsidRPr="00311B67">
        <w:rPr>
          <w:rFonts w:ascii="Times New Roman" w:eastAsia="Times New Roman" w:hAnsi="Times New Roman" w:cs="Times New Roman"/>
          <w:b/>
          <w:sz w:val="28"/>
          <w:szCs w:val="28"/>
          <w:lang w:eastAsia="ru-RU"/>
        </w:rPr>
        <w:t xml:space="preserve"> контроля</w:t>
      </w:r>
      <w:r w:rsidRPr="00311B67">
        <w:rPr>
          <w:rFonts w:ascii="Times New Roman" w:eastAsia="Times New Roman" w:hAnsi="Times New Roman" w:cs="Times New Roman"/>
          <w:sz w:val="28"/>
          <w:lang w:eastAsia="ru-RU"/>
        </w:rPr>
        <w:t xml:space="preserve"> </w:t>
      </w:r>
    </w:p>
    <w:p w:rsidR="00311B67" w:rsidRPr="00311B67" w:rsidRDefault="00311B67" w:rsidP="00311B67">
      <w:pPr>
        <w:widowControl w:val="0"/>
        <w:spacing w:after="0" w:line="240" w:lineRule="auto"/>
        <w:jc w:val="center"/>
        <w:rPr>
          <w:rFonts w:ascii="Times New Roman" w:eastAsia="Times New Roman" w:hAnsi="Times New Roman" w:cs="Times New Roman"/>
          <w:sz w:val="28"/>
          <w:lang w:eastAsia="ru-RU"/>
        </w:rPr>
      </w:pPr>
    </w:p>
    <w:p w:rsidR="00311B67" w:rsidRPr="00311B67" w:rsidRDefault="00311B67" w:rsidP="00311B67">
      <w:pPr>
        <w:widowControl w:val="0"/>
        <w:spacing w:after="0" w:line="240" w:lineRule="auto"/>
        <w:ind w:firstLine="720"/>
        <w:jc w:val="center"/>
        <w:rPr>
          <w:rFonts w:ascii="Times New Roman" w:eastAsia="Times New Roman" w:hAnsi="Times New Roman" w:cs="Times New Roman"/>
          <w:sz w:val="28"/>
          <w:lang w:eastAsia="ru-RU"/>
        </w:rPr>
      </w:pPr>
    </w:p>
    <w:p w:rsidR="00311B67" w:rsidRPr="00311B67" w:rsidRDefault="00311B67" w:rsidP="00311B67">
      <w:pPr>
        <w:widowControl w:val="0"/>
        <w:spacing w:after="0" w:line="240" w:lineRule="auto"/>
        <w:ind w:firstLine="720"/>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1.Жалилов Ильдар </w:t>
      </w:r>
      <w:proofErr w:type="spellStart"/>
      <w:r w:rsidRPr="00311B67">
        <w:rPr>
          <w:rFonts w:ascii="Times New Roman" w:eastAsia="Times New Roman" w:hAnsi="Times New Roman" w:cs="Times New Roman"/>
          <w:sz w:val="28"/>
          <w:lang w:eastAsia="ru-RU"/>
        </w:rPr>
        <w:t>Ильдюсович</w:t>
      </w:r>
      <w:proofErr w:type="spellEnd"/>
      <w:r w:rsidRPr="00311B67">
        <w:rPr>
          <w:rFonts w:ascii="Times New Roman" w:eastAsia="Times New Roman" w:hAnsi="Times New Roman" w:cs="Times New Roman"/>
          <w:sz w:val="28"/>
          <w:lang w:eastAsia="ru-RU"/>
        </w:rPr>
        <w:t>, глава администрации Комсомольского городского поселения</w:t>
      </w:r>
    </w:p>
    <w:p w:rsidR="00311B67" w:rsidRPr="00311B67" w:rsidRDefault="00311B67" w:rsidP="00311B67">
      <w:pPr>
        <w:widowControl w:val="0"/>
        <w:spacing w:after="0" w:line="240" w:lineRule="auto"/>
        <w:ind w:firstLine="720"/>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2. </w:t>
      </w:r>
      <w:proofErr w:type="spellStart"/>
      <w:r w:rsidRPr="00311B67">
        <w:rPr>
          <w:rFonts w:ascii="Times New Roman" w:eastAsia="Times New Roman" w:hAnsi="Times New Roman" w:cs="Times New Roman"/>
          <w:sz w:val="28"/>
          <w:lang w:eastAsia="ru-RU"/>
        </w:rPr>
        <w:t>Алмаева</w:t>
      </w:r>
      <w:proofErr w:type="spellEnd"/>
      <w:r w:rsidRPr="00311B67">
        <w:rPr>
          <w:rFonts w:ascii="Times New Roman" w:eastAsia="Times New Roman" w:hAnsi="Times New Roman" w:cs="Times New Roman"/>
          <w:sz w:val="28"/>
          <w:lang w:eastAsia="ru-RU"/>
        </w:rPr>
        <w:t xml:space="preserve"> Динара Александровна, заместитель главы администрации Комсомольского городского поселения</w:t>
      </w:r>
    </w:p>
    <w:p w:rsidR="00311B67" w:rsidRPr="00311B67" w:rsidRDefault="00311B67" w:rsidP="00311B67">
      <w:pPr>
        <w:widowControl w:val="0"/>
        <w:spacing w:after="0" w:line="240" w:lineRule="auto"/>
        <w:ind w:firstLine="720"/>
        <w:jc w:val="both"/>
        <w:rPr>
          <w:rFonts w:ascii="Times New Roman" w:eastAsia="Times New Roman" w:hAnsi="Times New Roman" w:cs="Times New Roman"/>
          <w:sz w:val="28"/>
          <w:lang w:eastAsia="ru-RU"/>
        </w:rPr>
      </w:pPr>
      <w:r w:rsidRPr="00311B67">
        <w:rPr>
          <w:rFonts w:ascii="Times New Roman" w:eastAsia="Times New Roman" w:hAnsi="Times New Roman" w:cs="Times New Roman"/>
          <w:sz w:val="28"/>
          <w:lang w:eastAsia="ru-RU"/>
        </w:rPr>
        <w:t xml:space="preserve">3. </w:t>
      </w:r>
      <w:proofErr w:type="spellStart"/>
      <w:r w:rsidRPr="00311B67">
        <w:rPr>
          <w:rFonts w:ascii="Times New Roman" w:eastAsia="Times New Roman" w:hAnsi="Times New Roman" w:cs="Times New Roman"/>
          <w:sz w:val="28"/>
          <w:lang w:eastAsia="ru-RU"/>
        </w:rPr>
        <w:t>Никина</w:t>
      </w:r>
      <w:proofErr w:type="spellEnd"/>
      <w:r w:rsidRPr="00311B67">
        <w:rPr>
          <w:rFonts w:ascii="Times New Roman" w:eastAsia="Times New Roman" w:hAnsi="Times New Roman" w:cs="Times New Roman"/>
          <w:sz w:val="28"/>
          <w:lang w:eastAsia="ru-RU"/>
        </w:rPr>
        <w:t xml:space="preserve"> Елена Федоровна, заместитель главы администрации Комсомольского городского поселения</w:t>
      </w:r>
    </w:p>
    <w:p w:rsidR="00311B67" w:rsidRPr="00311B67" w:rsidRDefault="00311B67" w:rsidP="00311B67">
      <w:pPr>
        <w:widowControl w:val="0"/>
        <w:spacing w:after="0" w:line="240" w:lineRule="auto"/>
        <w:ind w:firstLine="720"/>
        <w:jc w:val="both"/>
        <w:rPr>
          <w:rFonts w:ascii="Times New Roman" w:eastAsia="Times New Roman" w:hAnsi="Times New Roman" w:cs="Times New Roman"/>
          <w:sz w:val="28"/>
          <w:lang w:eastAsia="ru-RU"/>
        </w:rPr>
      </w:pPr>
    </w:p>
    <w:p w:rsidR="00311B67" w:rsidRPr="00311B67" w:rsidRDefault="00311B67" w:rsidP="00311B67">
      <w:pPr>
        <w:widowControl w:val="0"/>
        <w:spacing w:after="0" w:line="240" w:lineRule="auto"/>
        <w:ind w:firstLine="720"/>
        <w:jc w:val="both"/>
        <w:rPr>
          <w:rFonts w:ascii="Times New Roman" w:eastAsia="Times New Roman" w:hAnsi="Times New Roman" w:cs="Times New Roman"/>
          <w:sz w:val="28"/>
          <w:lang w:eastAsia="ru-RU"/>
        </w:rPr>
      </w:pPr>
    </w:p>
    <w:p w:rsidR="00311B67" w:rsidRPr="00311B67" w:rsidRDefault="00311B67" w:rsidP="00311B67">
      <w:pPr>
        <w:widowControl w:val="0"/>
        <w:spacing w:after="0" w:line="240" w:lineRule="auto"/>
        <w:ind w:firstLine="720"/>
        <w:jc w:val="both"/>
        <w:rPr>
          <w:rFonts w:ascii="Times New Roman" w:eastAsia="Times New Roman" w:hAnsi="Times New Roman" w:cs="Times New Roman"/>
          <w:sz w:val="28"/>
          <w:lang w:eastAsia="ru-RU"/>
        </w:rPr>
      </w:pPr>
    </w:p>
    <w:p w:rsidR="00311B67" w:rsidRPr="00311B67" w:rsidRDefault="00311B67" w:rsidP="00311B67">
      <w:pPr>
        <w:widowControl w:val="0"/>
        <w:spacing w:after="0" w:line="240" w:lineRule="auto"/>
        <w:ind w:firstLine="720"/>
        <w:jc w:val="both"/>
        <w:rPr>
          <w:rFonts w:ascii="Times New Roman" w:eastAsia="Times New Roman" w:hAnsi="Times New Roman" w:cs="Times New Roman"/>
          <w:sz w:val="28"/>
          <w:lang w:eastAsia="ru-RU"/>
        </w:rPr>
      </w:pPr>
    </w:p>
    <w:p w:rsidR="00311B67" w:rsidRPr="00311B67" w:rsidRDefault="00311B67" w:rsidP="00311B67">
      <w:pPr>
        <w:widowControl w:val="0"/>
        <w:spacing w:after="0" w:line="240" w:lineRule="auto"/>
        <w:ind w:firstLine="720"/>
        <w:jc w:val="both"/>
        <w:rPr>
          <w:rFonts w:ascii="Times New Roman" w:eastAsia="Times New Roman" w:hAnsi="Times New Roman" w:cs="Times New Roman"/>
          <w:sz w:val="28"/>
          <w:lang w:eastAsia="ru-RU"/>
        </w:rPr>
      </w:pPr>
    </w:p>
    <w:p w:rsidR="00311B67" w:rsidRPr="00311B67" w:rsidRDefault="00311B67" w:rsidP="00311B67">
      <w:pPr>
        <w:spacing w:after="0" w:line="240" w:lineRule="auto"/>
        <w:ind w:left="4536"/>
        <w:rPr>
          <w:rFonts w:ascii="Times New Roman" w:eastAsia="Times New Roman" w:hAnsi="Times New Roman" w:cs="Times New Roman"/>
          <w:color w:val="000000"/>
          <w:sz w:val="28"/>
          <w:szCs w:val="28"/>
          <w:lang w:eastAsia="ru-RU"/>
        </w:rPr>
      </w:pPr>
      <w:r w:rsidRPr="00311B67">
        <w:rPr>
          <w:rFonts w:ascii="Arial" w:eastAsia="Times New Roman" w:hAnsi="Arial" w:cs="Times New Roman"/>
          <w:i/>
          <w:color w:val="000000"/>
          <w:sz w:val="20"/>
          <w:szCs w:val="20"/>
          <w:lang w:eastAsia="ru-RU"/>
        </w:rPr>
        <w:br w:type="page"/>
      </w:r>
      <w:r w:rsidRPr="00311B67">
        <w:rPr>
          <w:rFonts w:ascii="Times New Roman" w:eastAsia="Times New Roman" w:hAnsi="Times New Roman" w:cs="Times New Roman"/>
          <w:color w:val="000000"/>
          <w:sz w:val="28"/>
          <w:szCs w:val="28"/>
          <w:lang w:eastAsia="ru-RU"/>
        </w:rPr>
        <w:lastRenderedPageBreak/>
        <w:t>Приложение 2</w:t>
      </w:r>
    </w:p>
    <w:p w:rsidR="00311B67" w:rsidRPr="00311B67" w:rsidRDefault="00311B67" w:rsidP="00311B67">
      <w:pPr>
        <w:spacing w:after="0" w:line="240" w:lineRule="auto"/>
        <w:ind w:left="4536"/>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 xml:space="preserve">к Положению о </w:t>
      </w:r>
      <w:proofErr w:type="gramStart"/>
      <w:r w:rsidRPr="00311B67">
        <w:rPr>
          <w:rFonts w:ascii="Times New Roman" w:eastAsia="Times New Roman" w:hAnsi="Times New Roman" w:cs="Times New Roman"/>
          <w:color w:val="000000"/>
          <w:sz w:val="28"/>
          <w:szCs w:val="28"/>
          <w:lang w:eastAsia="ru-RU"/>
        </w:rPr>
        <w:t>муниципальном</w:t>
      </w:r>
      <w:proofErr w:type="gramEnd"/>
      <w:r w:rsidRPr="00311B67">
        <w:rPr>
          <w:rFonts w:ascii="Times New Roman" w:eastAsia="Times New Roman" w:hAnsi="Times New Roman" w:cs="Times New Roman"/>
          <w:color w:val="000000"/>
          <w:sz w:val="28"/>
          <w:szCs w:val="28"/>
          <w:lang w:eastAsia="ru-RU"/>
        </w:rPr>
        <w:t xml:space="preserve"> </w:t>
      </w:r>
    </w:p>
    <w:p w:rsidR="00311B67" w:rsidRPr="00311B67" w:rsidRDefault="00311B67" w:rsidP="00311B67">
      <w:pPr>
        <w:spacing w:after="0" w:line="240" w:lineRule="auto"/>
        <w:ind w:left="4536"/>
        <w:rPr>
          <w:rFonts w:ascii="Times New Roman" w:eastAsia="Times New Roman" w:hAnsi="Times New Roman" w:cs="Times New Roman"/>
          <w:color w:val="000000"/>
          <w:sz w:val="28"/>
          <w:szCs w:val="28"/>
          <w:vertAlign w:val="superscript"/>
          <w:lang w:eastAsia="ru-RU"/>
        </w:rPr>
      </w:pPr>
      <w:r w:rsidRPr="00311B67">
        <w:rPr>
          <w:rFonts w:ascii="Times New Roman" w:eastAsia="Times New Roman" w:hAnsi="Times New Roman" w:cs="Times New Roman"/>
          <w:color w:val="000000"/>
          <w:sz w:val="28"/>
          <w:szCs w:val="28"/>
          <w:lang w:eastAsia="ru-RU"/>
        </w:rPr>
        <w:t xml:space="preserve">жилищном </w:t>
      </w:r>
      <w:proofErr w:type="gramStart"/>
      <w:r w:rsidRPr="00311B67">
        <w:rPr>
          <w:rFonts w:ascii="Times New Roman" w:eastAsia="Times New Roman" w:hAnsi="Times New Roman" w:cs="Times New Roman"/>
          <w:color w:val="000000"/>
          <w:sz w:val="28"/>
          <w:szCs w:val="28"/>
          <w:lang w:eastAsia="ru-RU"/>
        </w:rPr>
        <w:t>контроле</w:t>
      </w:r>
      <w:proofErr w:type="gramEnd"/>
      <w:r w:rsidRPr="00311B67">
        <w:rPr>
          <w:rFonts w:ascii="Times New Roman" w:eastAsia="Times New Roman" w:hAnsi="Times New Roman" w:cs="Times New Roman"/>
          <w:color w:val="000000"/>
          <w:sz w:val="28"/>
          <w:szCs w:val="28"/>
          <w:lang w:eastAsia="ru-RU"/>
        </w:rPr>
        <w:t xml:space="preserve"> на территории  Комсомольского городского поселения</w:t>
      </w:r>
    </w:p>
    <w:p w:rsidR="00311B67" w:rsidRPr="00311B67" w:rsidRDefault="00311B67" w:rsidP="00311B67">
      <w:pPr>
        <w:widowControl w:val="0"/>
        <w:spacing w:after="0" w:line="192" w:lineRule="auto"/>
        <w:ind w:left="4535"/>
        <w:outlineLvl w:val="1"/>
        <w:rPr>
          <w:rFonts w:ascii="Times New Roman" w:eastAsia="Times New Roman" w:hAnsi="Times New Roman" w:cs="Times New Roman"/>
          <w:sz w:val="28"/>
          <w:szCs w:val="28"/>
          <w:lang w:eastAsia="ru-RU"/>
        </w:rPr>
      </w:pPr>
    </w:p>
    <w:p w:rsidR="00311B67" w:rsidRPr="00311B67" w:rsidRDefault="00311B67" w:rsidP="00311B67">
      <w:pPr>
        <w:widowControl w:val="0"/>
        <w:spacing w:after="0" w:line="240" w:lineRule="auto"/>
        <w:jc w:val="center"/>
        <w:rPr>
          <w:rFonts w:ascii="Times New Roman" w:eastAsia="Times New Roman" w:hAnsi="Times New Roman" w:cs="Times New Roman"/>
          <w:b/>
          <w:color w:val="000000"/>
          <w:sz w:val="28"/>
          <w:szCs w:val="28"/>
          <w:lang w:eastAsia="ru-RU"/>
        </w:rPr>
      </w:pPr>
      <w:r w:rsidRPr="00311B67">
        <w:rPr>
          <w:rFonts w:ascii="Times New Roman" w:eastAsia="Times New Roman" w:hAnsi="Times New Roman" w:cs="Times New Roman"/>
          <w:b/>
          <w:color w:val="000000"/>
          <w:sz w:val="28"/>
          <w:szCs w:val="28"/>
          <w:lang w:eastAsia="ru-RU"/>
        </w:rPr>
        <w:t xml:space="preserve">Критерии отнесения объектов контроля к категориям риска </w:t>
      </w:r>
    </w:p>
    <w:p w:rsidR="00311B67" w:rsidRPr="00311B67" w:rsidRDefault="00311B67" w:rsidP="00311B67">
      <w:pPr>
        <w:widowControl w:val="0"/>
        <w:spacing w:after="0" w:line="240" w:lineRule="auto"/>
        <w:jc w:val="center"/>
        <w:rPr>
          <w:rFonts w:ascii="Times New Roman" w:eastAsia="Times New Roman" w:hAnsi="Times New Roman" w:cs="Times New Roman"/>
          <w:color w:val="FF0000"/>
          <w:sz w:val="28"/>
          <w:szCs w:val="28"/>
          <w:lang w:eastAsia="ru-RU"/>
        </w:rPr>
      </w:pPr>
      <w:r w:rsidRPr="00311B67">
        <w:rPr>
          <w:rFonts w:ascii="Times New Roman" w:eastAsia="Times New Roman" w:hAnsi="Times New Roman" w:cs="Times New Roman"/>
          <w:b/>
          <w:color w:val="000000"/>
          <w:sz w:val="28"/>
          <w:szCs w:val="28"/>
          <w:lang w:eastAsia="ru-RU"/>
        </w:rPr>
        <w:t>в рамках осуществления муниципального контроля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  1. Отнесение объектов контроля</w:t>
      </w:r>
      <w:r w:rsidRPr="00311B67">
        <w:rPr>
          <w:rFonts w:ascii="Times New Roman" w:eastAsia="Times New Roman" w:hAnsi="Times New Roman" w:cs="Times New Roman"/>
          <w:color w:val="00B0F0"/>
          <w:sz w:val="28"/>
          <w:szCs w:val="28"/>
          <w:lang w:eastAsia="ru-RU"/>
        </w:rPr>
        <w:t xml:space="preserve"> </w:t>
      </w:r>
      <w:r w:rsidRPr="00311B67">
        <w:rPr>
          <w:rFonts w:ascii="Times New Roman" w:eastAsia="Times New Roman" w:hAnsi="Times New Roman" w:cs="Times New Roman"/>
          <w:color w:val="000000"/>
          <w:sz w:val="28"/>
          <w:szCs w:val="28"/>
          <w:lang w:eastAsia="ru-RU"/>
        </w:rPr>
        <w:t>к определенной категории риска осуществляется в зависимости от значения показателя риска:</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при значении показателя риска более 6 объект контроля относится к категории высокого риска;</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при значении показателя риска от 4 до 6 включительно - к категории среднего риска;</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при значении показателя риска от 2 до 3 включительно - к категории умеренного риска;</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при значении показателя риска от 0 до 1 включительно - к категории низкого риска.</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2. Показатель риска рассчитывается по следующей формуле:</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 К = 2 x V</w:t>
      </w:r>
      <w:r w:rsidRPr="00311B67">
        <w:rPr>
          <w:rFonts w:ascii="Times New Roman" w:eastAsia="Times New Roman" w:hAnsi="Times New Roman" w:cs="Times New Roman"/>
          <w:color w:val="000000"/>
          <w:sz w:val="28"/>
          <w:szCs w:val="28"/>
          <w:vertAlign w:val="subscript"/>
          <w:lang w:eastAsia="ru-RU"/>
        </w:rPr>
        <w:t>1</w:t>
      </w:r>
      <w:r w:rsidRPr="00311B67">
        <w:rPr>
          <w:rFonts w:ascii="Times New Roman" w:eastAsia="Times New Roman" w:hAnsi="Times New Roman" w:cs="Times New Roman"/>
          <w:color w:val="000000"/>
          <w:sz w:val="28"/>
          <w:szCs w:val="28"/>
          <w:lang w:eastAsia="ru-RU"/>
        </w:rPr>
        <w:t xml:space="preserve"> + V</w:t>
      </w:r>
      <w:r w:rsidRPr="00311B67">
        <w:rPr>
          <w:rFonts w:ascii="Times New Roman" w:eastAsia="Times New Roman" w:hAnsi="Times New Roman" w:cs="Times New Roman"/>
          <w:color w:val="000000"/>
          <w:sz w:val="28"/>
          <w:szCs w:val="28"/>
          <w:vertAlign w:val="subscript"/>
          <w:lang w:eastAsia="ru-RU"/>
        </w:rPr>
        <w:t>2</w:t>
      </w:r>
      <w:r w:rsidRPr="00311B67">
        <w:rPr>
          <w:rFonts w:ascii="Times New Roman" w:eastAsia="Times New Roman" w:hAnsi="Times New Roman" w:cs="Times New Roman"/>
          <w:color w:val="000000"/>
          <w:sz w:val="28"/>
          <w:szCs w:val="28"/>
          <w:lang w:eastAsia="ru-RU"/>
        </w:rPr>
        <w:t xml:space="preserve"> + 2 x V</w:t>
      </w:r>
      <w:r w:rsidRPr="00311B67">
        <w:rPr>
          <w:rFonts w:ascii="Times New Roman" w:eastAsia="Times New Roman" w:hAnsi="Times New Roman" w:cs="Times New Roman"/>
          <w:color w:val="000000"/>
          <w:sz w:val="28"/>
          <w:szCs w:val="28"/>
          <w:vertAlign w:val="subscript"/>
          <w:lang w:eastAsia="ru-RU"/>
        </w:rPr>
        <w:t>3</w:t>
      </w:r>
      <w:r w:rsidRPr="00311B67">
        <w:rPr>
          <w:rFonts w:ascii="Times New Roman" w:eastAsia="Times New Roman" w:hAnsi="Times New Roman" w:cs="Times New Roman"/>
          <w:color w:val="000000"/>
          <w:sz w:val="28"/>
          <w:szCs w:val="28"/>
          <w:lang w:eastAsia="ru-RU"/>
        </w:rPr>
        <w:t>, где:</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 </w:t>
      </w:r>
      <w:proofErr w:type="gramStart"/>
      <w:r w:rsidRPr="00311B67">
        <w:rPr>
          <w:rFonts w:ascii="Times New Roman" w:eastAsia="Times New Roman" w:hAnsi="Times New Roman" w:cs="Times New Roman"/>
          <w:color w:val="000000"/>
          <w:sz w:val="28"/>
          <w:szCs w:val="28"/>
          <w:lang w:eastAsia="ru-RU"/>
        </w:rPr>
        <w:t>К</w:t>
      </w:r>
      <w:proofErr w:type="gramEnd"/>
      <w:r w:rsidRPr="00311B67">
        <w:rPr>
          <w:rFonts w:ascii="Times New Roman" w:eastAsia="Times New Roman" w:hAnsi="Times New Roman" w:cs="Times New Roman"/>
          <w:color w:val="000000"/>
          <w:sz w:val="28"/>
          <w:szCs w:val="28"/>
          <w:lang w:eastAsia="ru-RU"/>
        </w:rPr>
        <w:t xml:space="preserve"> - показатель риска;</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311B67">
        <w:rPr>
          <w:rFonts w:ascii="Times New Roman" w:eastAsia="Times New Roman" w:hAnsi="Times New Roman" w:cs="Times New Roman"/>
          <w:color w:val="000000"/>
          <w:sz w:val="28"/>
          <w:szCs w:val="28"/>
          <w:lang w:eastAsia="ru-RU"/>
        </w:rPr>
        <w:t>V</w:t>
      </w:r>
      <w:r w:rsidRPr="00311B67">
        <w:rPr>
          <w:rFonts w:ascii="Times New Roman" w:eastAsia="Times New Roman" w:hAnsi="Times New Roman" w:cs="Times New Roman"/>
          <w:color w:val="000000"/>
          <w:sz w:val="28"/>
          <w:szCs w:val="28"/>
          <w:vertAlign w:val="subscript"/>
          <w:lang w:eastAsia="ru-RU"/>
        </w:rPr>
        <w:t>1</w:t>
      </w:r>
      <w:r w:rsidRPr="00311B67">
        <w:rPr>
          <w:rFonts w:ascii="Times New Roman" w:eastAsia="Times New Roman" w:hAnsi="Times New Roman" w:cs="Times New Roman"/>
          <w:color w:val="000000"/>
          <w:sz w:val="28"/>
          <w:szCs w:val="28"/>
          <w:lang w:eastAsia="ru-RU"/>
        </w:rPr>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определенной категории риска (далее именуется - решение об 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 статьей 19.4.1 Кодекса Российской Федерации об административных правонарушениях, вынесенных по протоколам об</w:t>
      </w:r>
      <w:proofErr w:type="gramEnd"/>
      <w:r w:rsidRPr="00311B67">
        <w:rPr>
          <w:rFonts w:ascii="Times New Roman" w:eastAsia="Times New Roman" w:hAnsi="Times New Roman" w:cs="Times New Roman"/>
          <w:color w:val="000000"/>
          <w:sz w:val="28"/>
          <w:szCs w:val="28"/>
          <w:lang w:eastAsia="ru-RU"/>
        </w:rPr>
        <w:t xml:space="preserve"> административных </w:t>
      </w:r>
      <w:proofErr w:type="gramStart"/>
      <w:r w:rsidRPr="00311B67">
        <w:rPr>
          <w:rFonts w:ascii="Times New Roman" w:eastAsia="Times New Roman" w:hAnsi="Times New Roman" w:cs="Times New Roman"/>
          <w:color w:val="000000"/>
          <w:sz w:val="28"/>
          <w:szCs w:val="28"/>
          <w:lang w:eastAsia="ru-RU"/>
        </w:rPr>
        <w:t>правонарушениях</w:t>
      </w:r>
      <w:proofErr w:type="gramEnd"/>
      <w:r w:rsidRPr="00311B67">
        <w:rPr>
          <w:rFonts w:ascii="Times New Roman" w:eastAsia="Times New Roman" w:hAnsi="Times New Roman" w:cs="Times New Roman"/>
          <w:color w:val="000000"/>
          <w:sz w:val="28"/>
          <w:szCs w:val="28"/>
          <w:lang w:eastAsia="ru-RU"/>
        </w:rPr>
        <w:t>, составленных Контрольным органом;</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 </w:t>
      </w:r>
      <w:proofErr w:type="gramStart"/>
      <w:r w:rsidRPr="00311B67">
        <w:rPr>
          <w:rFonts w:ascii="Times New Roman" w:eastAsia="Times New Roman" w:hAnsi="Times New Roman" w:cs="Times New Roman"/>
          <w:color w:val="000000"/>
          <w:sz w:val="28"/>
          <w:szCs w:val="28"/>
          <w:lang w:eastAsia="ru-RU"/>
        </w:rPr>
        <w:t>V</w:t>
      </w:r>
      <w:r w:rsidRPr="00311B67">
        <w:rPr>
          <w:rFonts w:ascii="Times New Roman" w:eastAsia="Times New Roman" w:hAnsi="Times New Roman" w:cs="Times New Roman"/>
          <w:color w:val="000000"/>
          <w:sz w:val="28"/>
          <w:szCs w:val="28"/>
          <w:vertAlign w:val="subscript"/>
          <w:lang w:eastAsia="ru-RU"/>
        </w:rPr>
        <w:t>2</w:t>
      </w:r>
      <w:r w:rsidRPr="00311B67">
        <w:rPr>
          <w:rFonts w:ascii="Times New Roman" w:eastAsia="Times New Roman" w:hAnsi="Times New Roman" w:cs="Times New Roman"/>
          <w:color w:val="000000"/>
          <w:sz w:val="28"/>
          <w:szCs w:val="28"/>
          <w:lang w:eastAsia="ru-RU"/>
        </w:rPr>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категории риска, постановлений о назначении административного наказания контролируемому лицу (его должностным  лицам) за совершение административных правонарушений, предусмотренных статьями 7.21-7.23, частями 4 и 5 статьи 9.16, статьей 19.7 Кодекса Российской Федерации об административных правонарушениях, вынесенных по протоколам об административных</w:t>
      </w:r>
      <w:proofErr w:type="gramEnd"/>
      <w:r w:rsidRPr="00311B67">
        <w:rPr>
          <w:rFonts w:ascii="Times New Roman" w:eastAsia="Times New Roman" w:hAnsi="Times New Roman" w:cs="Times New Roman"/>
          <w:color w:val="000000"/>
          <w:sz w:val="28"/>
          <w:szCs w:val="28"/>
          <w:lang w:eastAsia="ru-RU"/>
        </w:rPr>
        <w:t xml:space="preserve"> </w:t>
      </w:r>
      <w:proofErr w:type="gramStart"/>
      <w:r w:rsidRPr="00311B67">
        <w:rPr>
          <w:rFonts w:ascii="Times New Roman" w:eastAsia="Times New Roman" w:hAnsi="Times New Roman" w:cs="Times New Roman"/>
          <w:color w:val="000000"/>
          <w:sz w:val="28"/>
          <w:szCs w:val="28"/>
          <w:lang w:eastAsia="ru-RU"/>
        </w:rPr>
        <w:t>правонарушениях</w:t>
      </w:r>
      <w:proofErr w:type="gramEnd"/>
      <w:r w:rsidRPr="00311B67">
        <w:rPr>
          <w:rFonts w:ascii="Times New Roman" w:eastAsia="Times New Roman" w:hAnsi="Times New Roman" w:cs="Times New Roman"/>
          <w:color w:val="000000"/>
          <w:sz w:val="28"/>
          <w:szCs w:val="28"/>
          <w:lang w:eastAsia="ru-RU"/>
        </w:rPr>
        <w:t xml:space="preserve">, составленных Контрольным органом. </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311B67">
        <w:rPr>
          <w:rFonts w:ascii="Times New Roman" w:eastAsia="Times New Roman" w:hAnsi="Times New Roman" w:cs="Times New Roman"/>
          <w:color w:val="000000"/>
          <w:sz w:val="28"/>
          <w:szCs w:val="28"/>
          <w:lang w:eastAsia="ru-RU"/>
        </w:rPr>
        <w:t>V</w:t>
      </w:r>
      <w:r w:rsidRPr="00311B67">
        <w:rPr>
          <w:rFonts w:ascii="Times New Roman" w:eastAsia="Times New Roman" w:hAnsi="Times New Roman" w:cs="Times New Roman"/>
          <w:color w:val="000000"/>
          <w:sz w:val="28"/>
          <w:szCs w:val="28"/>
          <w:vertAlign w:val="subscript"/>
          <w:lang w:eastAsia="ru-RU"/>
        </w:rPr>
        <w:t>3</w:t>
      </w:r>
      <w:r w:rsidRPr="00311B67">
        <w:rPr>
          <w:rFonts w:ascii="Times New Roman" w:eastAsia="Times New Roman" w:hAnsi="Times New Roman" w:cs="Times New Roman"/>
          <w:color w:val="000000"/>
          <w:sz w:val="28"/>
          <w:szCs w:val="28"/>
          <w:lang w:eastAsia="ru-RU"/>
        </w:rPr>
        <w:t xml:space="preserve"> - количество вступивших в законную силу за два календарных года, предшествующих году, в котором принимается решение об 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 частью 1 статьи 19.5 Кодекса Российской Федерации об административных правонарушениях, вынесенных по протоколам об административных правонарушениях, составленных контрольным органом. </w:t>
      </w:r>
      <w:proofErr w:type="gramEnd"/>
    </w:p>
    <w:p w:rsidR="00311B67" w:rsidRPr="00311B67" w:rsidRDefault="00311B67" w:rsidP="00311B67">
      <w:pPr>
        <w:spacing w:after="0" w:line="240" w:lineRule="auto"/>
        <w:ind w:left="4536"/>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lastRenderedPageBreak/>
        <w:t>Приложение 3</w:t>
      </w:r>
    </w:p>
    <w:p w:rsidR="00311B67" w:rsidRPr="00311B67" w:rsidRDefault="00311B67" w:rsidP="00311B67">
      <w:pPr>
        <w:spacing w:after="0" w:line="240" w:lineRule="auto"/>
        <w:ind w:left="4536"/>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 xml:space="preserve">к Положению о </w:t>
      </w:r>
      <w:proofErr w:type="gramStart"/>
      <w:r w:rsidRPr="00311B67">
        <w:rPr>
          <w:rFonts w:ascii="Times New Roman" w:eastAsia="Times New Roman" w:hAnsi="Times New Roman" w:cs="Times New Roman"/>
          <w:color w:val="000000"/>
          <w:sz w:val="28"/>
          <w:szCs w:val="28"/>
          <w:lang w:eastAsia="ru-RU"/>
        </w:rPr>
        <w:t>муниципальном</w:t>
      </w:r>
      <w:proofErr w:type="gramEnd"/>
      <w:r w:rsidRPr="00311B67">
        <w:rPr>
          <w:rFonts w:ascii="Times New Roman" w:eastAsia="Times New Roman" w:hAnsi="Times New Roman" w:cs="Times New Roman"/>
          <w:color w:val="000000"/>
          <w:sz w:val="28"/>
          <w:szCs w:val="28"/>
          <w:lang w:eastAsia="ru-RU"/>
        </w:rPr>
        <w:t xml:space="preserve"> </w:t>
      </w:r>
    </w:p>
    <w:p w:rsidR="00311B67" w:rsidRPr="00311B67" w:rsidRDefault="00311B67" w:rsidP="00311B67">
      <w:pPr>
        <w:spacing w:after="0" w:line="240" w:lineRule="auto"/>
        <w:ind w:left="4536"/>
        <w:rPr>
          <w:rFonts w:ascii="Times New Roman" w:eastAsia="Times New Roman" w:hAnsi="Times New Roman" w:cs="Times New Roman"/>
          <w:color w:val="000000"/>
          <w:sz w:val="28"/>
          <w:szCs w:val="28"/>
          <w:vertAlign w:val="superscript"/>
          <w:lang w:eastAsia="ru-RU"/>
        </w:rPr>
      </w:pPr>
      <w:r w:rsidRPr="00311B67">
        <w:rPr>
          <w:rFonts w:ascii="Times New Roman" w:eastAsia="Times New Roman" w:hAnsi="Times New Roman" w:cs="Times New Roman"/>
          <w:color w:val="000000"/>
          <w:sz w:val="28"/>
          <w:szCs w:val="28"/>
          <w:lang w:eastAsia="ru-RU"/>
        </w:rPr>
        <w:t xml:space="preserve">жилищном </w:t>
      </w:r>
      <w:proofErr w:type="gramStart"/>
      <w:r w:rsidRPr="00311B67">
        <w:rPr>
          <w:rFonts w:ascii="Times New Roman" w:eastAsia="Times New Roman" w:hAnsi="Times New Roman" w:cs="Times New Roman"/>
          <w:color w:val="000000"/>
          <w:sz w:val="28"/>
          <w:szCs w:val="28"/>
          <w:lang w:eastAsia="ru-RU"/>
        </w:rPr>
        <w:t>контроле</w:t>
      </w:r>
      <w:proofErr w:type="gramEnd"/>
      <w:r w:rsidRPr="00311B67">
        <w:rPr>
          <w:rFonts w:ascii="Times New Roman" w:eastAsia="Times New Roman" w:hAnsi="Times New Roman" w:cs="Times New Roman"/>
          <w:color w:val="000000"/>
          <w:sz w:val="28"/>
          <w:szCs w:val="28"/>
          <w:lang w:eastAsia="ru-RU"/>
        </w:rPr>
        <w:t xml:space="preserve"> на территории  Комсомольского городского поселения</w:t>
      </w:r>
    </w:p>
    <w:p w:rsidR="00311B67" w:rsidRPr="00311B67" w:rsidRDefault="00311B67" w:rsidP="00311B67">
      <w:pPr>
        <w:widowControl w:val="0"/>
        <w:spacing w:after="0" w:line="240" w:lineRule="exact"/>
        <w:ind w:firstLine="720"/>
        <w:jc w:val="center"/>
        <w:rPr>
          <w:rFonts w:ascii="Times New Roman" w:eastAsia="Times New Roman" w:hAnsi="Times New Roman" w:cs="Times New Roman"/>
          <w:sz w:val="24"/>
          <w:shd w:val="clear" w:color="auto" w:fill="F1C100"/>
          <w:lang w:eastAsia="ru-RU"/>
        </w:rPr>
      </w:pPr>
    </w:p>
    <w:p w:rsidR="00311B67" w:rsidRPr="00311B67" w:rsidRDefault="00311B67" w:rsidP="00311B67">
      <w:pPr>
        <w:widowControl w:val="0"/>
        <w:spacing w:after="0" w:line="240" w:lineRule="auto"/>
        <w:jc w:val="center"/>
        <w:rPr>
          <w:rFonts w:ascii="Times New Roman" w:eastAsia="Times New Roman" w:hAnsi="Times New Roman" w:cs="Times New Roman"/>
          <w:b/>
          <w:bCs/>
          <w:color w:val="000000"/>
          <w:sz w:val="28"/>
          <w:szCs w:val="28"/>
          <w:lang w:eastAsia="ru-RU"/>
        </w:rPr>
      </w:pPr>
    </w:p>
    <w:p w:rsidR="00311B67" w:rsidRPr="00311B67" w:rsidRDefault="00311B67" w:rsidP="00311B67">
      <w:pPr>
        <w:widowControl w:val="0"/>
        <w:autoSpaceDE w:val="0"/>
        <w:autoSpaceDN w:val="0"/>
        <w:adjustRightInd w:val="0"/>
        <w:spacing w:after="0" w:line="240" w:lineRule="auto"/>
        <w:ind w:firstLine="539"/>
        <w:jc w:val="center"/>
        <w:rPr>
          <w:rFonts w:ascii="Times New Roman" w:eastAsia="Times New Roman" w:hAnsi="Times New Roman" w:cs="Times New Roman"/>
          <w:b/>
          <w:bCs/>
          <w:color w:val="000000"/>
          <w:sz w:val="28"/>
          <w:szCs w:val="28"/>
          <w:lang w:eastAsia="ru-RU"/>
        </w:rPr>
      </w:pPr>
      <w:r w:rsidRPr="00311B67">
        <w:rPr>
          <w:rFonts w:ascii="Times New Roman" w:eastAsia="Times New Roman" w:hAnsi="Times New Roman" w:cs="Times New Roman"/>
          <w:b/>
          <w:color w:val="000000"/>
          <w:sz w:val="28"/>
          <w:szCs w:val="28"/>
          <w:lang w:eastAsia="ru-RU"/>
        </w:rPr>
        <w:t>Индикаторы риска нарушения обязательных требований</w:t>
      </w:r>
      <w:r w:rsidRPr="00311B67">
        <w:rPr>
          <w:rFonts w:ascii="Times New Roman" w:eastAsia="Times New Roman" w:hAnsi="Times New Roman" w:cs="Times New Roman"/>
          <w:b/>
          <w:bCs/>
          <w:color w:val="000000"/>
          <w:sz w:val="28"/>
          <w:szCs w:val="28"/>
          <w:lang w:eastAsia="ru-RU"/>
        </w:rPr>
        <w:t xml:space="preserve">, </w:t>
      </w:r>
    </w:p>
    <w:p w:rsidR="00311B67" w:rsidRPr="00311B67" w:rsidRDefault="00311B67" w:rsidP="00311B67">
      <w:pPr>
        <w:widowControl w:val="0"/>
        <w:autoSpaceDE w:val="0"/>
        <w:autoSpaceDN w:val="0"/>
        <w:adjustRightInd w:val="0"/>
        <w:spacing w:after="0" w:line="240" w:lineRule="auto"/>
        <w:ind w:firstLine="539"/>
        <w:jc w:val="center"/>
        <w:rPr>
          <w:rFonts w:ascii="Times New Roman" w:eastAsia="Times New Roman" w:hAnsi="Times New Roman" w:cs="Times New Roman"/>
          <w:b/>
          <w:color w:val="000000"/>
          <w:sz w:val="28"/>
          <w:szCs w:val="28"/>
          <w:lang w:eastAsia="ru-RU"/>
        </w:rPr>
      </w:pPr>
      <w:r w:rsidRPr="00311B67">
        <w:rPr>
          <w:rFonts w:ascii="Times New Roman" w:eastAsia="Times New Roman" w:hAnsi="Times New Roman" w:cs="Times New Roman"/>
          <w:b/>
          <w:bCs/>
          <w:color w:val="000000"/>
          <w:sz w:val="28"/>
          <w:szCs w:val="28"/>
          <w:lang w:eastAsia="ru-RU"/>
        </w:rPr>
        <w:t>используемые в качестве основания для проведения контрольных мероприятий при осуществлении муниципального контроля</w:t>
      </w:r>
      <w:r w:rsidRPr="00311B67">
        <w:rPr>
          <w:rFonts w:ascii="Times New Roman" w:eastAsia="Times New Roman" w:hAnsi="Times New Roman" w:cs="Times New Roman"/>
          <w:bCs/>
          <w:color w:val="FF0000"/>
          <w:sz w:val="28"/>
          <w:szCs w:val="28"/>
          <w:lang w:eastAsia="ru-RU"/>
        </w:rPr>
        <w:t xml:space="preserve"> </w:t>
      </w:r>
      <w:r w:rsidRPr="00311B67">
        <w:rPr>
          <w:rFonts w:ascii="Times New Roman" w:eastAsia="Times New Roman" w:hAnsi="Times New Roman" w:cs="Times New Roman"/>
          <w:b/>
          <w:bCs/>
          <w:color w:val="000000"/>
          <w:sz w:val="28"/>
          <w:szCs w:val="28"/>
          <w:lang w:eastAsia="ru-RU"/>
        </w:rPr>
        <w:t xml:space="preserve"> </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 xml:space="preserve">1. Поступление в Контрольный орган обращения гражданина или организации,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от следующих обязательных требований </w:t>
      </w:r>
      <w:proofErr w:type="gramStart"/>
      <w:r w:rsidRPr="00311B67">
        <w:rPr>
          <w:rFonts w:ascii="Times New Roman" w:eastAsia="Times New Roman" w:hAnsi="Times New Roman" w:cs="Times New Roman"/>
          <w:color w:val="000000"/>
          <w:sz w:val="28"/>
          <w:szCs w:val="28"/>
          <w:lang w:eastAsia="ru-RU"/>
        </w:rPr>
        <w:t>к</w:t>
      </w:r>
      <w:proofErr w:type="gramEnd"/>
      <w:r w:rsidRPr="00311B67">
        <w:rPr>
          <w:rFonts w:ascii="Times New Roman" w:eastAsia="Times New Roman" w:hAnsi="Times New Roman" w:cs="Times New Roman"/>
          <w:color w:val="000000"/>
          <w:sz w:val="28"/>
          <w:szCs w:val="28"/>
          <w:lang w:eastAsia="ru-RU"/>
        </w:rPr>
        <w:t>:</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 xml:space="preserve">а) порядку осуществления перевода жилого помещения в нежилое помещение и нежилого помещения в жилое в многоквартирном доме; </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б) порядку осуществления перепланировки и (или) переустройства помещений в многоквартирном доме;</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в) к предоставлению коммунальных услуг собственникам и пользователям помещений в многоквартирных домах и жилых домов;</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г) к обеспечению доступности для инвалидов помещений в многоквартирных домах;</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д) к деятельности юридических лиц, осуществляющих управление многоквартирными домами, в части осуществления аварийно-диспетчерского обслуживания;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е) к обеспечению безопасности при использовании и содержании внутридомового и внутриквартирного газового оборудования.</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Наличие данного индикатора свидетельствует о непосредственной угрозе причинения вреда (ущерба) охраняемым законом ценностям и является основанием для проведения внепланового контрольного (надзорного) мероприятия незамедлительно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2. </w:t>
      </w:r>
      <w:proofErr w:type="gramStart"/>
      <w:r w:rsidRPr="00311B67">
        <w:rPr>
          <w:rFonts w:ascii="Times New Roman" w:eastAsia="Times New Roman" w:hAnsi="Times New Roman" w:cs="Times New Roman"/>
          <w:color w:val="000000"/>
          <w:sz w:val="28"/>
          <w:szCs w:val="28"/>
          <w:lang w:eastAsia="ru-RU"/>
        </w:rPr>
        <w:t>Поступление в Контрольный орган обращения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обязательных требований, установленных частью 1 статьи 20 Жилищного кодекса Российской Федерации, за исключением обращений, указанных в пункте 1 настоящих типовых индикаторов, и обращений, послуживших</w:t>
      </w:r>
      <w:proofErr w:type="gramEnd"/>
      <w:r w:rsidRPr="00311B67">
        <w:rPr>
          <w:rFonts w:ascii="Times New Roman" w:eastAsia="Times New Roman" w:hAnsi="Times New Roman" w:cs="Times New Roman"/>
          <w:color w:val="000000"/>
          <w:sz w:val="28"/>
          <w:szCs w:val="28"/>
          <w:lang w:eastAsia="ru-RU"/>
        </w:rPr>
        <w:t xml:space="preserve"> </w:t>
      </w:r>
      <w:proofErr w:type="gramStart"/>
      <w:r w:rsidRPr="00311B67">
        <w:rPr>
          <w:rFonts w:ascii="Times New Roman" w:eastAsia="Times New Roman" w:hAnsi="Times New Roman" w:cs="Times New Roman"/>
          <w:color w:val="000000"/>
          <w:sz w:val="28"/>
          <w:szCs w:val="28"/>
          <w:lang w:eastAsia="ru-RU"/>
        </w:rPr>
        <w:t xml:space="preserve">основанием для проведения внепланового контрольного (надзорного) мероприятия в соответствии с частью 12 статьи 66 Федерального закона от 31.07.2020 № 248-ФЗ «О государственном контроле </w:t>
      </w:r>
      <w:r w:rsidRPr="00311B67">
        <w:rPr>
          <w:rFonts w:ascii="Times New Roman" w:eastAsia="Times New Roman" w:hAnsi="Times New Roman" w:cs="Times New Roman"/>
          <w:color w:val="000000"/>
          <w:sz w:val="28"/>
          <w:szCs w:val="28"/>
          <w:lang w:eastAsia="ru-RU"/>
        </w:rPr>
        <w:lastRenderedPageBreak/>
        <w:t>(надзоре) и муниципальном контроле в Российской Федерации», в случае если в течение года до поступления данного обращения, информации контролируемому лицу  Контрольным органом объявлялись предостережения о недопустимости нарушения аналогичных обязательных требований.</w:t>
      </w:r>
      <w:proofErr w:type="gramEnd"/>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 xml:space="preserve">3. </w:t>
      </w:r>
      <w:proofErr w:type="gramStart"/>
      <w:r w:rsidRPr="00311B67">
        <w:rPr>
          <w:rFonts w:ascii="Times New Roman" w:eastAsia="Times New Roman" w:hAnsi="Times New Roman" w:cs="Times New Roman"/>
          <w:color w:val="000000"/>
          <w:sz w:val="28"/>
          <w:szCs w:val="28"/>
          <w:lang w:eastAsia="ru-RU"/>
        </w:rPr>
        <w:t>Двукратный и более рост количества обращений за единицу времени (месяц, 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Контрольного органа от граждан или организаций,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w:t>
      </w:r>
      <w:proofErr w:type="gramEnd"/>
      <w:r w:rsidRPr="00311B67">
        <w:rPr>
          <w:rFonts w:ascii="Times New Roman" w:eastAsia="Times New Roman" w:hAnsi="Times New Roman" w:cs="Times New Roman"/>
          <w:color w:val="000000"/>
          <w:sz w:val="28"/>
          <w:szCs w:val="28"/>
          <w:lang w:eastAsia="ru-RU"/>
        </w:rPr>
        <w:t xml:space="preserve"> массовой информации о фактах нарушений обязательных требований, установленных частью 1 статьи 20 Жилищного кодекса Российской Федерации.</w:t>
      </w:r>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 xml:space="preserve">4. </w:t>
      </w:r>
      <w:proofErr w:type="gramStart"/>
      <w:r w:rsidRPr="00311B67">
        <w:rPr>
          <w:rFonts w:ascii="Times New Roman" w:eastAsia="Times New Roman" w:hAnsi="Times New Roman" w:cs="Times New Roman"/>
          <w:color w:val="000000"/>
          <w:sz w:val="28"/>
          <w:szCs w:val="28"/>
          <w:lang w:eastAsia="ru-RU"/>
        </w:rPr>
        <w:t xml:space="preserve">Выявление в течение трех месяцев более пяти фактов несоответствия сведений (информации), полученных от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и информации, размещённой контролируемым лицом в государственной информационной системе жилищно-коммунального хозяйства. </w:t>
      </w:r>
      <w:proofErr w:type="gramEnd"/>
    </w:p>
    <w:p w:rsidR="00311B67" w:rsidRPr="00311B67" w:rsidRDefault="00311B67" w:rsidP="00311B67">
      <w:pPr>
        <w:widowControl w:val="0"/>
        <w:spacing w:after="0" w:line="240" w:lineRule="auto"/>
        <w:ind w:firstLine="709"/>
        <w:jc w:val="both"/>
        <w:rPr>
          <w:rFonts w:ascii="Times New Roman" w:eastAsia="Times New Roman" w:hAnsi="Times New Roman" w:cs="Times New Roman"/>
          <w:color w:val="000000"/>
          <w:sz w:val="28"/>
          <w:szCs w:val="28"/>
          <w:lang w:eastAsia="ru-RU"/>
        </w:rPr>
      </w:pPr>
    </w:p>
    <w:p w:rsidR="00311B67" w:rsidRPr="00311B67" w:rsidRDefault="00311B67" w:rsidP="00311B67">
      <w:pPr>
        <w:rPr>
          <w:rFonts w:ascii="Times New Roman" w:eastAsia="Times New Roman" w:hAnsi="Times New Roman" w:cs="Times New Roman"/>
          <w:i/>
          <w:color w:val="000000"/>
          <w:sz w:val="28"/>
          <w:szCs w:val="28"/>
          <w:lang w:eastAsia="ru-RU"/>
        </w:rPr>
      </w:pPr>
    </w:p>
    <w:p w:rsidR="00311B67" w:rsidRPr="00311B67" w:rsidRDefault="00311B67" w:rsidP="00311B67">
      <w:pPr>
        <w:rPr>
          <w:rFonts w:ascii="Times New Roman" w:eastAsia="Times New Roman" w:hAnsi="Times New Roman" w:cs="Times New Roman"/>
          <w:i/>
          <w:color w:val="000000"/>
          <w:sz w:val="28"/>
          <w:szCs w:val="28"/>
          <w:lang w:eastAsia="ru-RU"/>
        </w:rPr>
      </w:pPr>
    </w:p>
    <w:p w:rsidR="00311B67" w:rsidRPr="00311B67" w:rsidRDefault="00311B67" w:rsidP="00311B67">
      <w:pPr>
        <w:rPr>
          <w:rFonts w:ascii="Times New Roman" w:eastAsia="Times New Roman" w:hAnsi="Times New Roman" w:cs="Times New Roman"/>
          <w:i/>
          <w:color w:val="000000"/>
          <w:sz w:val="28"/>
          <w:szCs w:val="28"/>
          <w:lang w:eastAsia="ru-RU"/>
        </w:rPr>
      </w:pPr>
    </w:p>
    <w:p w:rsidR="00311B67" w:rsidRPr="00311B67" w:rsidRDefault="00311B67" w:rsidP="00311B67">
      <w:pPr>
        <w:rPr>
          <w:rFonts w:ascii="Times New Roman" w:eastAsia="Times New Roman" w:hAnsi="Times New Roman" w:cs="Times New Roman"/>
          <w:i/>
          <w:color w:val="000000"/>
          <w:sz w:val="28"/>
          <w:szCs w:val="28"/>
          <w:lang w:eastAsia="ru-RU"/>
        </w:rPr>
      </w:pPr>
    </w:p>
    <w:p w:rsidR="00311B67" w:rsidRPr="00311B67" w:rsidRDefault="00311B67" w:rsidP="00311B67">
      <w:pPr>
        <w:rPr>
          <w:rFonts w:ascii="Times New Roman" w:eastAsia="Times New Roman" w:hAnsi="Times New Roman" w:cs="Times New Roman"/>
          <w:i/>
          <w:color w:val="000000"/>
          <w:sz w:val="20"/>
          <w:szCs w:val="20"/>
          <w:lang w:eastAsia="ru-RU"/>
        </w:rPr>
      </w:pPr>
    </w:p>
    <w:p w:rsidR="00311B67" w:rsidRPr="00311B67" w:rsidRDefault="00311B67" w:rsidP="00311B67">
      <w:pPr>
        <w:rPr>
          <w:rFonts w:ascii="Times New Roman" w:eastAsia="Times New Roman" w:hAnsi="Times New Roman" w:cs="Times New Roman"/>
          <w:i/>
          <w:color w:val="000000"/>
          <w:sz w:val="20"/>
          <w:szCs w:val="20"/>
          <w:lang w:eastAsia="ru-RU"/>
        </w:rPr>
      </w:pPr>
    </w:p>
    <w:p w:rsidR="00311B67" w:rsidRPr="00311B67" w:rsidRDefault="00311B67" w:rsidP="00311B67">
      <w:pPr>
        <w:widowControl w:val="0"/>
        <w:spacing w:after="0" w:line="192" w:lineRule="auto"/>
        <w:ind w:left="3827" w:firstLine="708"/>
        <w:outlineLvl w:val="1"/>
        <w:rPr>
          <w:rFonts w:ascii="Times New Roman" w:eastAsia="Times New Roman" w:hAnsi="Times New Roman" w:cs="Times New Roman"/>
          <w:sz w:val="28"/>
          <w:lang w:eastAsia="ru-RU"/>
        </w:rPr>
      </w:pPr>
    </w:p>
    <w:p w:rsidR="00311B67" w:rsidRPr="00311B67" w:rsidRDefault="00311B67" w:rsidP="00311B67">
      <w:pPr>
        <w:spacing w:after="0" w:line="192" w:lineRule="auto"/>
        <w:rPr>
          <w:rFonts w:ascii="Times New Roman" w:eastAsia="Times New Roman" w:hAnsi="Times New Roman" w:cs="Times New Roman"/>
          <w:sz w:val="28"/>
          <w:lang w:eastAsia="ru-RU"/>
        </w:rPr>
        <w:sectPr w:rsidR="00311B67" w:rsidRPr="00311B67" w:rsidSect="00311B67">
          <w:pgSz w:w="11906" w:h="16838"/>
          <w:pgMar w:top="1134" w:right="991" w:bottom="851" w:left="1559" w:header="709" w:footer="709" w:gutter="0"/>
          <w:pgNumType w:start="1"/>
          <w:cols w:space="720"/>
        </w:sectPr>
      </w:pPr>
    </w:p>
    <w:p w:rsidR="00311B67" w:rsidRPr="00311B67" w:rsidRDefault="00311B67" w:rsidP="00311B67">
      <w:pPr>
        <w:spacing w:after="0" w:line="240" w:lineRule="auto"/>
        <w:ind w:left="4536"/>
        <w:jc w:val="right"/>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lastRenderedPageBreak/>
        <w:t>Приложение 4</w:t>
      </w:r>
    </w:p>
    <w:p w:rsidR="00311B67" w:rsidRPr="00311B67" w:rsidRDefault="00311B67" w:rsidP="00311B67">
      <w:pPr>
        <w:spacing w:after="0" w:line="240" w:lineRule="auto"/>
        <w:ind w:left="4536"/>
        <w:jc w:val="right"/>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 xml:space="preserve">к Положению о </w:t>
      </w:r>
      <w:proofErr w:type="gramStart"/>
      <w:r w:rsidRPr="00311B67">
        <w:rPr>
          <w:rFonts w:ascii="Times New Roman" w:eastAsia="Times New Roman" w:hAnsi="Times New Roman" w:cs="Times New Roman"/>
          <w:color w:val="000000"/>
          <w:sz w:val="28"/>
          <w:szCs w:val="28"/>
          <w:lang w:eastAsia="ru-RU"/>
        </w:rPr>
        <w:t>муниципальном</w:t>
      </w:r>
      <w:proofErr w:type="gramEnd"/>
      <w:r w:rsidRPr="00311B67">
        <w:rPr>
          <w:rFonts w:ascii="Times New Roman" w:eastAsia="Times New Roman" w:hAnsi="Times New Roman" w:cs="Times New Roman"/>
          <w:color w:val="000000"/>
          <w:sz w:val="28"/>
          <w:szCs w:val="28"/>
          <w:lang w:eastAsia="ru-RU"/>
        </w:rPr>
        <w:t xml:space="preserve"> </w:t>
      </w:r>
    </w:p>
    <w:p w:rsidR="00311B67" w:rsidRPr="00311B67" w:rsidRDefault="00311B67" w:rsidP="00311B67">
      <w:pPr>
        <w:spacing w:after="0" w:line="240" w:lineRule="auto"/>
        <w:ind w:left="4536"/>
        <w:jc w:val="right"/>
        <w:rPr>
          <w:rFonts w:ascii="Times New Roman" w:eastAsia="Times New Roman" w:hAnsi="Times New Roman" w:cs="Times New Roman"/>
          <w:color w:val="000000"/>
          <w:sz w:val="28"/>
          <w:szCs w:val="28"/>
          <w:lang w:eastAsia="ru-RU"/>
        </w:rPr>
      </w:pPr>
      <w:r w:rsidRPr="00311B67">
        <w:rPr>
          <w:rFonts w:ascii="Times New Roman" w:eastAsia="Times New Roman" w:hAnsi="Times New Roman" w:cs="Times New Roman"/>
          <w:color w:val="000000"/>
          <w:sz w:val="28"/>
          <w:szCs w:val="28"/>
          <w:lang w:eastAsia="ru-RU"/>
        </w:rPr>
        <w:t xml:space="preserve">жилищном </w:t>
      </w:r>
      <w:proofErr w:type="gramStart"/>
      <w:r w:rsidRPr="00311B67">
        <w:rPr>
          <w:rFonts w:ascii="Times New Roman" w:eastAsia="Times New Roman" w:hAnsi="Times New Roman" w:cs="Times New Roman"/>
          <w:color w:val="000000"/>
          <w:sz w:val="28"/>
          <w:szCs w:val="28"/>
          <w:lang w:eastAsia="ru-RU"/>
        </w:rPr>
        <w:t>контроле</w:t>
      </w:r>
      <w:proofErr w:type="gramEnd"/>
      <w:r w:rsidRPr="00311B67">
        <w:rPr>
          <w:rFonts w:ascii="Times New Roman" w:eastAsia="Times New Roman" w:hAnsi="Times New Roman" w:cs="Times New Roman"/>
          <w:color w:val="000000"/>
          <w:sz w:val="28"/>
          <w:szCs w:val="28"/>
          <w:lang w:eastAsia="ru-RU"/>
        </w:rPr>
        <w:t xml:space="preserve"> на территории  </w:t>
      </w:r>
    </w:p>
    <w:p w:rsidR="00311B67" w:rsidRPr="00311B67" w:rsidRDefault="00311B67" w:rsidP="00311B67">
      <w:pPr>
        <w:spacing w:after="0" w:line="240" w:lineRule="auto"/>
        <w:ind w:left="4536"/>
        <w:jc w:val="right"/>
        <w:rPr>
          <w:rFonts w:ascii="Times New Roman" w:eastAsia="Times New Roman" w:hAnsi="Times New Roman" w:cs="Times New Roman"/>
          <w:color w:val="000000"/>
          <w:sz w:val="28"/>
          <w:szCs w:val="28"/>
          <w:vertAlign w:val="superscript"/>
          <w:lang w:eastAsia="ru-RU"/>
        </w:rPr>
      </w:pPr>
      <w:r w:rsidRPr="00311B67">
        <w:rPr>
          <w:rFonts w:ascii="Times New Roman" w:eastAsia="Times New Roman" w:hAnsi="Times New Roman" w:cs="Times New Roman"/>
          <w:color w:val="000000"/>
          <w:sz w:val="28"/>
          <w:szCs w:val="28"/>
          <w:lang w:eastAsia="ru-RU"/>
        </w:rPr>
        <w:t>Комсомольского городского поселения</w:t>
      </w:r>
    </w:p>
    <w:p w:rsidR="00311B67" w:rsidRPr="00311B67" w:rsidRDefault="00311B67" w:rsidP="00311B67">
      <w:pPr>
        <w:widowControl w:val="0"/>
        <w:spacing w:after="0" w:line="192" w:lineRule="auto"/>
        <w:ind w:left="3827" w:firstLine="708"/>
        <w:outlineLvl w:val="1"/>
        <w:rPr>
          <w:rFonts w:ascii="Times New Roman" w:eastAsia="Times New Roman" w:hAnsi="Times New Roman" w:cs="Times New Roman"/>
          <w:sz w:val="28"/>
          <w:lang w:eastAsia="ru-RU"/>
        </w:rPr>
      </w:pPr>
    </w:p>
    <w:p w:rsidR="00311B67" w:rsidRPr="00311B67" w:rsidRDefault="00311B67" w:rsidP="00311B67">
      <w:pPr>
        <w:tabs>
          <w:tab w:val="left" w:pos="1134"/>
        </w:tabs>
        <w:spacing w:after="0" w:line="240" w:lineRule="auto"/>
        <w:contextualSpacing/>
        <w:jc w:val="center"/>
        <w:rPr>
          <w:rFonts w:ascii="Times New Roman" w:eastAsia="Times New Roman" w:hAnsi="Times New Roman" w:cs="Times New Roman"/>
          <w:b/>
          <w:sz w:val="28"/>
          <w:szCs w:val="20"/>
          <w:highlight w:val="yellow"/>
          <w:lang w:eastAsia="x-none"/>
        </w:rPr>
      </w:pPr>
    </w:p>
    <w:p w:rsidR="00311B67" w:rsidRPr="00311B67" w:rsidRDefault="00311B67" w:rsidP="00311B67">
      <w:pPr>
        <w:widowControl w:val="0"/>
        <w:spacing w:after="360" w:line="240" w:lineRule="auto"/>
        <w:jc w:val="center"/>
        <w:outlineLvl w:val="0"/>
        <w:rPr>
          <w:rFonts w:ascii="Times New Roman" w:eastAsia="Times New Roman" w:hAnsi="Times New Roman" w:cs="Times New Roman"/>
          <w:b/>
          <w:color w:val="000000"/>
          <w:sz w:val="28"/>
          <w:szCs w:val="28"/>
          <w:lang w:eastAsia="ru-RU"/>
        </w:rPr>
      </w:pPr>
      <w:r w:rsidRPr="00311B67">
        <w:rPr>
          <w:rFonts w:ascii="Times New Roman" w:eastAsia="Times New Roman" w:hAnsi="Times New Roman" w:cs="Times New Roman"/>
          <w:b/>
          <w:color w:val="000000"/>
          <w:sz w:val="28"/>
          <w:szCs w:val="28"/>
          <w:lang w:eastAsia="ru-RU"/>
        </w:rPr>
        <w:t>Перечень показателей результативности и эффективности муниципального жилищного контроля</w:t>
      </w:r>
    </w:p>
    <w:tbl>
      <w:tblPr>
        <w:tblW w:w="15225" w:type="dxa"/>
        <w:tblInd w:w="93" w:type="dxa"/>
        <w:tblLayout w:type="fixed"/>
        <w:tblLook w:val="04A0" w:firstRow="1" w:lastRow="0" w:firstColumn="1" w:lastColumn="0" w:noHBand="0" w:noVBand="1"/>
      </w:tblPr>
      <w:tblGrid>
        <w:gridCol w:w="1412"/>
        <w:gridCol w:w="2564"/>
        <w:gridCol w:w="853"/>
        <w:gridCol w:w="2975"/>
        <w:gridCol w:w="712"/>
        <w:gridCol w:w="805"/>
        <w:gridCol w:w="188"/>
        <w:gridCol w:w="521"/>
        <w:gridCol w:w="169"/>
        <w:gridCol w:w="19"/>
        <w:gridCol w:w="695"/>
        <w:gridCol w:w="14"/>
        <w:gridCol w:w="9"/>
        <w:gridCol w:w="19"/>
        <w:gridCol w:w="814"/>
        <w:gridCol w:w="11"/>
        <w:gridCol w:w="9"/>
        <w:gridCol w:w="19"/>
        <w:gridCol w:w="1378"/>
        <w:gridCol w:w="20"/>
        <w:gridCol w:w="271"/>
        <w:gridCol w:w="11"/>
        <w:gridCol w:w="12"/>
        <w:gridCol w:w="16"/>
        <w:gridCol w:w="1663"/>
        <w:gridCol w:w="9"/>
        <w:gridCol w:w="12"/>
        <w:gridCol w:w="25"/>
      </w:tblGrid>
      <w:tr w:rsidR="00311B67" w:rsidRPr="00311B67" w:rsidTr="00311B67">
        <w:trPr>
          <w:gridAfter w:val="3"/>
          <w:wAfter w:w="43" w:type="dxa"/>
          <w:trHeight w:val="375"/>
        </w:trPr>
        <w:tc>
          <w:tcPr>
            <w:tcW w:w="1413" w:type="dxa"/>
            <w:vMerge w:val="restart"/>
            <w:tcBorders>
              <w:top w:val="single" w:sz="4" w:space="0" w:color="auto"/>
              <w:left w:val="single" w:sz="4" w:space="0" w:color="auto"/>
              <w:bottom w:val="single" w:sz="4" w:space="0" w:color="auto"/>
              <w:right w:val="single" w:sz="4" w:space="0" w:color="auto"/>
            </w:tcBorders>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 xml:space="preserve">Номер показателя </w:t>
            </w:r>
          </w:p>
        </w:tc>
        <w:tc>
          <w:tcPr>
            <w:tcW w:w="2566" w:type="dxa"/>
            <w:vMerge w:val="restart"/>
            <w:tcBorders>
              <w:top w:val="single" w:sz="4" w:space="0" w:color="auto"/>
              <w:left w:val="nil"/>
              <w:bottom w:val="single" w:sz="4" w:space="0" w:color="auto"/>
              <w:right w:val="single" w:sz="4" w:space="0" w:color="auto"/>
            </w:tcBorders>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Наименование показателя</w:t>
            </w:r>
          </w:p>
        </w:tc>
        <w:tc>
          <w:tcPr>
            <w:tcW w:w="853" w:type="dxa"/>
            <w:vMerge w:val="restart"/>
            <w:tcBorders>
              <w:top w:val="single" w:sz="4" w:space="0" w:color="auto"/>
              <w:left w:val="nil"/>
              <w:bottom w:val="single" w:sz="4" w:space="0" w:color="auto"/>
              <w:right w:val="single" w:sz="4" w:space="0" w:color="auto"/>
            </w:tcBorders>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Формула расчета</w:t>
            </w:r>
          </w:p>
        </w:tc>
        <w:tc>
          <w:tcPr>
            <w:tcW w:w="2976" w:type="dxa"/>
            <w:vMerge w:val="restart"/>
            <w:tcBorders>
              <w:top w:val="single" w:sz="4" w:space="0" w:color="auto"/>
              <w:left w:val="nil"/>
              <w:bottom w:val="single" w:sz="4" w:space="0" w:color="auto"/>
              <w:right w:val="single" w:sz="4" w:space="0" w:color="auto"/>
            </w:tcBorders>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Комментарии                           (интерпретация значений)</w:t>
            </w:r>
          </w:p>
        </w:tc>
        <w:tc>
          <w:tcPr>
            <w:tcW w:w="712" w:type="dxa"/>
            <w:vMerge w:val="restart"/>
            <w:tcBorders>
              <w:top w:val="single" w:sz="4" w:space="0" w:color="auto"/>
              <w:left w:val="nil"/>
              <w:bottom w:val="single" w:sz="4" w:space="0" w:color="auto"/>
              <w:right w:val="single" w:sz="4" w:space="0" w:color="auto"/>
            </w:tcBorders>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Базовое значение показателя</w:t>
            </w:r>
          </w:p>
        </w:tc>
        <w:tc>
          <w:tcPr>
            <w:tcW w:w="805" w:type="dxa"/>
            <w:vMerge w:val="restart"/>
            <w:tcBorders>
              <w:top w:val="single" w:sz="4" w:space="0" w:color="auto"/>
              <w:left w:val="nil"/>
              <w:bottom w:val="single" w:sz="4" w:space="0" w:color="auto"/>
              <w:right w:val="single" w:sz="4" w:space="0" w:color="auto"/>
            </w:tcBorders>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Международное сопоставление показателя</w:t>
            </w:r>
          </w:p>
        </w:tc>
        <w:tc>
          <w:tcPr>
            <w:tcW w:w="2448" w:type="dxa"/>
            <w:gridSpan w:val="9"/>
            <w:tcBorders>
              <w:top w:val="single" w:sz="4" w:space="0" w:color="auto"/>
              <w:left w:val="nil"/>
              <w:bottom w:val="nil"/>
              <w:right w:val="single" w:sz="4" w:space="0" w:color="auto"/>
            </w:tcBorders>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Целевые значения показателей</w:t>
            </w:r>
          </w:p>
        </w:tc>
        <w:tc>
          <w:tcPr>
            <w:tcW w:w="1417" w:type="dxa"/>
            <w:gridSpan w:val="4"/>
            <w:vMerge w:val="restart"/>
            <w:tcBorders>
              <w:top w:val="single" w:sz="4" w:space="0" w:color="auto"/>
              <w:left w:val="nil"/>
              <w:bottom w:val="single" w:sz="4" w:space="0" w:color="auto"/>
              <w:right w:val="single" w:sz="4" w:space="0" w:color="auto"/>
            </w:tcBorders>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Источники данных для определения значений показателя</w:t>
            </w:r>
          </w:p>
        </w:tc>
        <w:tc>
          <w:tcPr>
            <w:tcW w:w="1993" w:type="dxa"/>
            <w:gridSpan w:val="6"/>
            <w:vMerge w:val="restart"/>
            <w:tcBorders>
              <w:top w:val="single" w:sz="4" w:space="0" w:color="auto"/>
              <w:left w:val="nil"/>
              <w:bottom w:val="single" w:sz="4" w:space="0" w:color="auto"/>
              <w:right w:val="single" w:sz="4" w:space="0" w:color="auto"/>
            </w:tcBorders>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Сведения о документах стратегического планирования</w:t>
            </w:r>
            <w:proofErr w:type="gramStart"/>
            <w:r w:rsidRPr="00311B67">
              <w:rPr>
                <w:rFonts w:ascii="Times New Roman" w:eastAsia="Times New Roman" w:hAnsi="Times New Roman" w:cs="Times New Roman"/>
                <w:color w:val="000000"/>
                <w:sz w:val="20"/>
                <w:szCs w:val="20"/>
              </w:rPr>
              <w:t xml:space="preserve"> ,</w:t>
            </w:r>
            <w:proofErr w:type="gramEnd"/>
            <w:r w:rsidRPr="00311B67">
              <w:rPr>
                <w:rFonts w:ascii="Times New Roman" w:eastAsia="Times New Roman" w:hAnsi="Times New Roman" w:cs="Times New Roman"/>
                <w:color w:val="000000"/>
                <w:sz w:val="20"/>
                <w:szCs w:val="20"/>
              </w:rPr>
              <w:t xml:space="preserve"> содержащих показатель (при его наличии)</w:t>
            </w:r>
          </w:p>
        </w:tc>
      </w:tr>
      <w:tr w:rsidR="00311B67" w:rsidRPr="00311B67" w:rsidTr="00311B67">
        <w:trPr>
          <w:gridAfter w:val="3"/>
          <w:wAfter w:w="43" w:type="dxa"/>
          <w:trHeight w:val="1185"/>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11B67" w:rsidRPr="00311B67" w:rsidRDefault="00311B67" w:rsidP="00311B67">
            <w:pPr>
              <w:spacing w:after="0" w:line="240" w:lineRule="auto"/>
              <w:rPr>
                <w:rFonts w:ascii="Times New Roman" w:eastAsia="Times New Roman" w:hAnsi="Times New Roman" w:cs="Times New Roman"/>
                <w:color w:val="000000"/>
                <w:sz w:val="20"/>
                <w:szCs w:val="20"/>
              </w:rPr>
            </w:pPr>
          </w:p>
        </w:tc>
        <w:tc>
          <w:tcPr>
            <w:tcW w:w="300" w:type="dxa"/>
            <w:vMerge/>
            <w:tcBorders>
              <w:top w:val="single" w:sz="4" w:space="0" w:color="auto"/>
              <w:left w:val="nil"/>
              <w:bottom w:val="single" w:sz="4" w:space="0" w:color="auto"/>
              <w:right w:val="single" w:sz="4" w:space="0" w:color="auto"/>
            </w:tcBorders>
            <w:vAlign w:val="center"/>
            <w:hideMark/>
          </w:tcPr>
          <w:p w:rsidR="00311B67" w:rsidRPr="00311B67" w:rsidRDefault="00311B67" w:rsidP="00311B67">
            <w:pPr>
              <w:spacing w:after="0" w:line="240" w:lineRule="auto"/>
              <w:rPr>
                <w:rFonts w:ascii="Times New Roman" w:eastAsia="Times New Roman" w:hAnsi="Times New Roman" w:cs="Times New Roman"/>
                <w:color w:val="000000"/>
                <w:sz w:val="20"/>
                <w:szCs w:val="20"/>
              </w:rPr>
            </w:pPr>
          </w:p>
        </w:tc>
        <w:tc>
          <w:tcPr>
            <w:tcW w:w="300" w:type="dxa"/>
            <w:vMerge/>
            <w:tcBorders>
              <w:top w:val="single" w:sz="4" w:space="0" w:color="auto"/>
              <w:left w:val="nil"/>
              <w:bottom w:val="single" w:sz="4" w:space="0" w:color="auto"/>
              <w:right w:val="single" w:sz="4" w:space="0" w:color="auto"/>
            </w:tcBorders>
            <w:vAlign w:val="center"/>
            <w:hideMark/>
          </w:tcPr>
          <w:p w:rsidR="00311B67" w:rsidRPr="00311B67" w:rsidRDefault="00311B67" w:rsidP="00311B67">
            <w:pPr>
              <w:spacing w:after="0" w:line="240" w:lineRule="auto"/>
              <w:rPr>
                <w:rFonts w:ascii="Times New Roman" w:eastAsia="Times New Roman" w:hAnsi="Times New Roman" w:cs="Times New Roman"/>
                <w:color w:val="000000"/>
                <w:sz w:val="20"/>
                <w:szCs w:val="20"/>
              </w:rPr>
            </w:pPr>
          </w:p>
        </w:tc>
        <w:tc>
          <w:tcPr>
            <w:tcW w:w="300" w:type="dxa"/>
            <w:vMerge/>
            <w:tcBorders>
              <w:top w:val="single" w:sz="4" w:space="0" w:color="auto"/>
              <w:left w:val="nil"/>
              <w:bottom w:val="single" w:sz="4" w:space="0" w:color="auto"/>
              <w:right w:val="single" w:sz="4" w:space="0" w:color="auto"/>
            </w:tcBorders>
            <w:vAlign w:val="center"/>
            <w:hideMark/>
          </w:tcPr>
          <w:p w:rsidR="00311B67" w:rsidRPr="00311B67" w:rsidRDefault="00311B67" w:rsidP="00311B67">
            <w:pPr>
              <w:spacing w:after="0" w:line="240" w:lineRule="auto"/>
              <w:rPr>
                <w:rFonts w:ascii="Times New Roman" w:eastAsia="Times New Roman" w:hAnsi="Times New Roman" w:cs="Times New Roman"/>
                <w:color w:val="000000"/>
                <w:sz w:val="20"/>
                <w:szCs w:val="20"/>
              </w:rPr>
            </w:pPr>
          </w:p>
        </w:tc>
        <w:tc>
          <w:tcPr>
            <w:tcW w:w="300" w:type="dxa"/>
            <w:vMerge/>
            <w:tcBorders>
              <w:top w:val="single" w:sz="4" w:space="0" w:color="auto"/>
              <w:left w:val="nil"/>
              <w:bottom w:val="single" w:sz="4" w:space="0" w:color="auto"/>
              <w:right w:val="single" w:sz="4" w:space="0" w:color="auto"/>
            </w:tcBorders>
            <w:vAlign w:val="center"/>
            <w:hideMark/>
          </w:tcPr>
          <w:p w:rsidR="00311B67" w:rsidRPr="00311B67" w:rsidRDefault="00311B67" w:rsidP="00311B67">
            <w:pPr>
              <w:spacing w:after="0" w:line="240" w:lineRule="auto"/>
              <w:rPr>
                <w:rFonts w:ascii="Times New Roman" w:eastAsia="Times New Roman" w:hAnsi="Times New Roman" w:cs="Times New Roman"/>
                <w:color w:val="000000"/>
                <w:sz w:val="20"/>
                <w:szCs w:val="20"/>
              </w:rPr>
            </w:pPr>
          </w:p>
        </w:tc>
        <w:tc>
          <w:tcPr>
            <w:tcW w:w="300" w:type="dxa"/>
            <w:vMerge/>
            <w:tcBorders>
              <w:top w:val="single" w:sz="4" w:space="0" w:color="auto"/>
              <w:left w:val="nil"/>
              <w:bottom w:val="single" w:sz="4" w:space="0" w:color="auto"/>
              <w:right w:val="single" w:sz="4" w:space="0" w:color="auto"/>
            </w:tcBorders>
            <w:vAlign w:val="center"/>
            <w:hideMark/>
          </w:tcPr>
          <w:p w:rsidR="00311B67" w:rsidRPr="00311B67" w:rsidRDefault="00311B67" w:rsidP="00311B67">
            <w:pPr>
              <w:spacing w:after="0" w:line="240" w:lineRule="auto"/>
              <w:rPr>
                <w:rFonts w:ascii="Times New Roman" w:eastAsia="Times New Roman" w:hAnsi="Times New Roman" w:cs="Times New Roman"/>
                <w:color w:val="000000"/>
                <w:sz w:val="20"/>
                <w:szCs w:val="20"/>
              </w:rPr>
            </w:pPr>
          </w:p>
        </w:tc>
        <w:tc>
          <w:tcPr>
            <w:tcW w:w="709" w:type="dxa"/>
            <w:gridSpan w:val="2"/>
            <w:tcBorders>
              <w:top w:val="single" w:sz="4" w:space="0" w:color="auto"/>
              <w:left w:val="nil"/>
              <w:bottom w:val="single" w:sz="4" w:space="0" w:color="auto"/>
              <w:right w:val="single" w:sz="4" w:space="0" w:color="auto"/>
            </w:tcBorders>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предыдущий год</w:t>
            </w:r>
          </w:p>
        </w:tc>
        <w:tc>
          <w:tcPr>
            <w:tcW w:w="883" w:type="dxa"/>
            <w:gridSpan w:val="3"/>
            <w:tcBorders>
              <w:top w:val="single" w:sz="4" w:space="0" w:color="auto"/>
              <w:left w:val="nil"/>
              <w:bottom w:val="single" w:sz="4" w:space="0" w:color="auto"/>
              <w:right w:val="single" w:sz="4" w:space="0" w:color="auto"/>
            </w:tcBorders>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текущий год</w:t>
            </w:r>
          </w:p>
        </w:tc>
        <w:tc>
          <w:tcPr>
            <w:tcW w:w="856" w:type="dxa"/>
            <w:gridSpan w:val="4"/>
            <w:tcBorders>
              <w:top w:val="single" w:sz="4" w:space="0" w:color="auto"/>
              <w:left w:val="single" w:sz="4" w:space="0" w:color="auto"/>
              <w:bottom w:val="single" w:sz="4" w:space="0" w:color="auto"/>
              <w:right w:val="single" w:sz="4" w:space="0" w:color="auto"/>
            </w:tcBorders>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будущий год</w:t>
            </w:r>
          </w:p>
        </w:tc>
        <w:tc>
          <w:tcPr>
            <w:tcW w:w="5736" w:type="dxa"/>
            <w:gridSpan w:val="4"/>
            <w:vMerge/>
            <w:tcBorders>
              <w:top w:val="single" w:sz="4" w:space="0" w:color="auto"/>
              <w:left w:val="nil"/>
              <w:bottom w:val="single" w:sz="4" w:space="0" w:color="auto"/>
              <w:right w:val="single" w:sz="4" w:space="0" w:color="auto"/>
            </w:tcBorders>
            <w:vAlign w:val="center"/>
            <w:hideMark/>
          </w:tcPr>
          <w:p w:rsidR="00311B67" w:rsidRPr="00311B67" w:rsidRDefault="00311B67" w:rsidP="00311B67">
            <w:pPr>
              <w:spacing w:after="0" w:line="240" w:lineRule="auto"/>
              <w:rPr>
                <w:rFonts w:ascii="Times New Roman" w:eastAsia="Times New Roman" w:hAnsi="Times New Roman" w:cs="Times New Roman"/>
                <w:color w:val="000000"/>
                <w:sz w:val="20"/>
                <w:szCs w:val="20"/>
              </w:rPr>
            </w:pPr>
          </w:p>
        </w:tc>
        <w:tc>
          <w:tcPr>
            <w:tcW w:w="10792" w:type="dxa"/>
            <w:gridSpan w:val="6"/>
            <w:vMerge/>
            <w:tcBorders>
              <w:top w:val="single" w:sz="4" w:space="0" w:color="auto"/>
              <w:left w:val="nil"/>
              <w:bottom w:val="single" w:sz="4" w:space="0" w:color="auto"/>
              <w:right w:val="single" w:sz="4" w:space="0" w:color="auto"/>
            </w:tcBorders>
            <w:vAlign w:val="center"/>
            <w:hideMark/>
          </w:tcPr>
          <w:p w:rsidR="00311B67" w:rsidRPr="00311B67" w:rsidRDefault="00311B67" w:rsidP="00311B67">
            <w:pPr>
              <w:spacing w:after="0" w:line="240" w:lineRule="auto"/>
              <w:rPr>
                <w:rFonts w:ascii="Times New Roman" w:eastAsia="Times New Roman" w:hAnsi="Times New Roman" w:cs="Times New Roman"/>
                <w:color w:val="000000"/>
                <w:sz w:val="20"/>
                <w:szCs w:val="20"/>
              </w:rPr>
            </w:pPr>
          </w:p>
        </w:tc>
      </w:tr>
      <w:tr w:rsidR="00311B67" w:rsidRPr="00311B67" w:rsidTr="00311B67">
        <w:trPr>
          <w:gridAfter w:val="1"/>
          <w:wAfter w:w="25" w:type="dxa"/>
          <w:trHeight w:val="315"/>
        </w:trPr>
        <w:tc>
          <w:tcPr>
            <w:tcW w:w="1413" w:type="dxa"/>
            <w:tcBorders>
              <w:top w:val="single" w:sz="4" w:space="0" w:color="auto"/>
              <w:left w:val="single" w:sz="4" w:space="0" w:color="auto"/>
              <w:bottom w:val="single" w:sz="4" w:space="0" w:color="auto"/>
              <w:right w:val="single" w:sz="4" w:space="0" w:color="auto"/>
            </w:tcBorders>
          </w:tcPr>
          <w:p w:rsidR="00311B67" w:rsidRPr="00311B67" w:rsidRDefault="00311B67" w:rsidP="00311B67">
            <w:pPr>
              <w:widowControl w:val="0"/>
              <w:spacing w:after="0"/>
              <w:jc w:val="center"/>
              <w:rPr>
                <w:rFonts w:ascii="Arial" w:eastAsia="Times New Roman" w:hAnsi="Arial" w:cs="Times New Roman"/>
                <w:b/>
                <w:bCs/>
                <w:color w:val="000000"/>
              </w:rPr>
            </w:pPr>
          </w:p>
        </w:tc>
        <w:tc>
          <w:tcPr>
            <w:tcW w:w="10380" w:type="dxa"/>
            <w:gridSpan w:val="16"/>
            <w:tcBorders>
              <w:top w:val="single" w:sz="4" w:space="0" w:color="auto"/>
              <w:left w:val="single" w:sz="4" w:space="0" w:color="auto"/>
              <w:bottom w:val="single" w:sz="4" w:space="0" w:color="auto"/>
              <w:right w:val="single" w:sz="4" w:space="0" w:color="auto"/>
            </w:tcBorders>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b/>
                <w:bCs/>
                <w:color w:val="000000"/>
                <w:sz w:val="20"/>
                <w:szCs w:val="20"/>
              </w:rPr>
              <w:t xml:space="preserve">                                   КЛЮЧЕВЫЕ ПОКАЗАТЕЛИ</w:t>
            </w:r>
          </w:p>
        </w:tc>
        <w:tc>
          <w:tcPr>
            <w:tcW w:w="1417" w:type="dxa"/>
            <w:gridSpan w:val="3"/>
            <w:tcBorders>
              <w:top w:val="single" w:sz="4" w:space="0" w:color="auto"/>
              <w:left w:val="single" w:sz="4" w:space="0" w:color="auto"/>
              <w:bottom w:val="single" w:sz="4" w:space="0" w:color="auto"/>
              <w:right w:val="single" w:sz="4" w:space="0" w:color="auto"/>
            </w:tcBorders>
          </w:tcPr>
          <w:p w:rsidR="00311B67" w:rsidRPr="00311B67" w:rsidRDefault="00311B67" w:rsidP="00311B67">
            <w:pPr>
              <w:widowControl w:val="0"/>
              <w:spacing w:after="0"/>
              <w:jc w:val="center"/>
              <w:rPr>
                <w:rFonts w:ascii="Arial" w:eastAsia="Times New Roman" w:hAnsi="Arial" w:cs="Times New Roman"/>
                <w:b/>
                <w:bCs/>
                <w:color w:val="000000"/>
              </w:rPr>
            </w:pPr>
          </w:p>
        </w:tc>
        <w:tc>
          <w:tcPr>
            <w:tcW w:w="1991" w:type="dxa"/>
            <w:gridSpan w:val="7"/>
            <w:tcBorders>
              <w:top w:val="single" w:sz="4" w:space="0" w:color="auto"/>
              <w:left w:val="single" w:sz="4" w:space="0" w:color="auto"/>
              <w:bottom w:val="single" w:sz="4" w:space="0" w:color="auto"/>
              <w:right w:val="single" w:sz="4" w:space="0" w:color="auto"/>
            </w:tcBorders>
          </w:tcPr>
          <w:p w:rsidR="00311B67" w:rsidRPr="00311B67" w:rsidRDefault="00311B67" w:rsidP="00311B67">
            <w:pPr>
              <w:widowControl w:val="0"/>
              <w:spacing w:after="0"/>
              <w:jc w:val="center"/>
              <w:rPr>
                <w:rFonts w:ascii="Arial" w:eastAsia="Times New Roman" w:hAnsi="Arial" w:cs="Times New Roman"/>
                <w:b/>
                <w:bCs/>
                <w:color w:val="000000"/>
              </w:rPr>
            </w:pPr>
          </w:p>
        </w:tc>
      </w:tr>
      <w:tr w:rsidR="00311B67" w:rsidRPr="00311B67" w:rsidTr="00311B67">
        <w:trPr>
          <w:gridAfter w:val="1"/>
          <w:wAfter w:w="25" w:type="dxa"/>
          <w:trHeight w:val="705"/>
        </w:trPr>
        <w:tc>
          <w:tcPr>
            <w:tcW w:w="1413" w:type="dxa"/>
            <w:tcBorders>
              <w:top w:val="single" w:sz="4" w:space="0" w:color="auto"/>
              <w:left w:val="single" w:sz="4" w:space="0" w:color="auto"/>
              <w:bottom w:val="single" w:sz="4" w:space="0" w:color="auto"/>
              <w:right w:val="single" w:sz="4" w:space="0" w:color="000000"/>
            </w:tcBorders>
            <w:vAlign w:val="center"/>
            <w:hideMark/>
          </w:tcPr>
          <w:p w:rsidR="00311B67" w:rsidRPr="00311B67" w:rsidRDefault="00311B67" w:rsidP="00311B67">
            <w:pPr>
              <w:widowControl w:val="0"/>
              <w:spacing w:after="0"/>
              <w:jc w:val="center"/>
              <w:rPr>
                <w:rFonts w:ascii="Times New Roman" w:eastAsia="Times New Roman" w:hAnsi="Times New Roman" w:cs="Times New Roman"/>
                <w:b/>
                <w:bCs/>
                <w:color w:val="000000"/>
                <w:sz w:val="20"/>
                <w:szCs w:val="20"/>
              </w:rPr>
            </w:pPr>
            <w:r w:rsidRPr="00311B67">
              <w:rPr>
                <w:rFonts w:ascii="Times New Roman" w:eastAsia="Times New Roman" w:hAnsi="Times New Roman" w:cs="Times New Roman"/>
                <w:b/>
                <w:bCs/>
                <w:color w:val="000000"/>
                <w:sz w:val="20"/>
                <w:szCs w:val="20"/>
              </w:rPr>
              <w:t>1</w:t>
            </w:r>
          </w:p>
        </w:tc>
        <w:tc>
          <w:tcPr>
            <w:tcW w:w="13788" w:type="dxa"/>
            <w:gridSpan w:val="26"/>
            <w:tcBorders>
              <w:top w:val="single" w:sz="4" w:space="0" w:color="auto"/>
              <w:left w:val="single" w:sz="4" w:space="0" w:color="auto"/>
              <w:bottom w:val="single" w:sz="4" w:space="0" w:color="auto"/>
              <w:right w:val="single" w:sz="4" w:space="0" w:color="auto"/>
            </w:tcBorders>
            <w:vAlign w:val="center"/>
            <w:hideMark/>
          </w:tcPr>
          <w:p w:rsidR="00311B67" w:rsidRPr="00311B67" w:rsidRDefault="00311B67" w:rsidP="00311B67">
            <w:pPr>
              <w:widowControl w:val="0"/>
              <w:autoSpaceDE w:val="0"/>
              <w:autoSpaceDN w:val="0"/>
              <w:adjustRightInd w:val="0"/>
              <w:spacing w:after="0"/>
              <w:jc w:val="center"/>
              <w:rPr>
                <w:rFonts w:ascii="Times New Roman" w:eastAsia="Times New Roman" w:hAnsi="Times New Roman" w:cs="Times New Roman"/>
                <w:b/>
                <w:bCs/>
                <w:color w:val="000000"/>
                <w:sz w:val="20"/>
                <w:szCs w:val="20"/>
              </w:rPr>
            </w:pPr>
            <w:r w:rsidRPr="00311B67">
              <w:rPr>
                <w:rFonts w:ascii="Times New Roman" w:eastAsia="Times New Roman" w:hAnsi="Times New Roman" w:cs="Times New Roman"/>
                <w:b/>
                <w:bCs/>
                <w:color w:val="000000"/>
                <w:sz w:val="20"/>
                <w:szCs w:val="20"/>
              </w:rPr>
              <w:t xml:space="preserve">Показатели, отражающие уровень минимизации вреда (ущерба) охраняемым законом ценностям, </w:t>
            </w:r>
          </w:p>
          <w:p w:rsidR="00311B67" w:rsidRPr="00311B67" w:rsidRDefault="00311B67" w:rsidP="00311B67">
            <w:pPr>
              <w:widowControl w:val="0"/>
              <w:autoSpaceDE w:val="0"/>
              <w:autoSpaceDN w:val="0"/>
              <w:adjustRightInd w:val="0"/>
              <w:spacing w:after="0"/>
              <w:jc w:val="center"/>
              <w:rPr>
                <w:rFonts w:ascii="Times New Roman" w:eastAsia="Times New Roman" w:hAnsi="Times New Roman" w:cs="Times New Roman"/>
                <w:b/>
                <w:bCs/>
                <w:color w:val="000000"/>
                <w:sz w:val="20"/>
                <w:szCs w:val="20"/>
              </w:rPr>
            </w:pPr>
            <w:r w:rsidRPr="00311B67">
              <w:rPr>
                <w:rFonts w:ascii="Times New Roman" w:eastAsia="Times New Roman" w:hAnsi="Times New Roman" w:cs="Times New Roman"/>
                <w:b/>
                <w:bCs/>
                <w:color w:val="000000"/>
                <w:sz w:val="20"/>
                <w:szCs w:val="20"/>
              </w:rPr>
              <w:t>уровень устранения риска причинения вреда (ущерба)</w:t>
            </w:r>
          </w:p>
        </w:tc>
      </w:tr>
      <w:tr w:rsidR="00311B67" w:rsidRPr="00311B67" w:rsidTr="00311B67">
        <w:trPr>
          <w:gridAfter w:val="3"/>
          <w:wAfter w:w="43" w:type="dxa"/>
          <w:trHeight w:val="2640"/>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1.1.</w:t>
            </w:r>
          </w:p>
        </w:tc>
        <w:tc>
          <w:tcPr>
            <w:tcW w:w="2566" w:type="dxa"/>
            <w:tcBorders>
              <w:top w:val="single" w:sz="4" w:space="0" w:color="auto"/>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 xml:space="preserve">Материальный ущерб, причиненный гражданам, организациям и государству в результате нарушений обязательных требований организациями, осуществляющими предоставление коммунальных услуг собственникам и пользователям помещений в многоквартирных домах </w:t>
            </w:r>
            <w:r w:rsidRPr="00311B67">
              <w:rPr>
                <w:rFonts w:ascii="Times New Roman" w:eastAsia="Times New Roman" w:hAnsi="Times New Roman" w:cs="Times New Roman"/>
                <w:color w:val="000000"/>
                <w:sz w:val="20"/>
                <w:szCs w:val="20"/>
              </w:rPr>
              <w:lastRenderedPageBreak/>
              <w:t>и жилых домов, в процентах от валового регионального продукта</w:t>
            </w:r>
          </w:p>
        </w:tc>
        <w:tc>
          <w:tcPr>
            <w:tcW w:w="853" w:type="dxa"/>
            <w:tcBorders>
              <w:top w:val="single" w:sz="4" w:space="0" w:color="auto"/>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roofErr w:type="spellStart"/>
            <w:r w:rsidRPr="00311B67">
              <w:rPr>
                <w:rFonts w:ascii="Times New Roman" w:eastAsia="Times New Roman" w:hAnsi="Times New Roman" w:cs="Times New Roman"/>
                <w:color w:val="000000"/>
                <w:sz w:val="20"/>
                <w:szCs w:val="20"/>
              </w:rPr>
              <w:lastRenderedPageBreak/>
              <w:t>Сп</w:t>
            </w:r>
            <w:proofErr w:type="spellEnd"/>
            <w:r w:rsidRPr="00311B67">
              <w:rPr>
                <w:rFonts w:ascii="Times New Roman" w:eastAsia="Times New Roman" w:hAnsi="Times New Roman" w:cs="Times New Roman"/>
                <w:color w:val="000000"/>
                <w:sz w:val="20"/>
                <w:szCs w:val="20"/>
              </w:rPr>
              <w:t>*100/ ВРП</w:t>
            </w:r>
          </w:p>
        </w:tc>
        <w:tc>
          <w:tcPr>
            <w:tcW w:w="2976" w:type="dxa"/>
            <w:tcBorders>
              <w:top w:val="single" w:sz="4" w:space="0" w:color="auto"/>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 xml:space="preserve"> </w:t>
            </w:r>
            <w:proofErr w:type="spellStart"/>
            <w:r w:rsidRPr="00311B67">
              <w:rPr>
                <w:rFonts w:ascii="Times New Roman" w:eastAsia="Times New Roman" w:hAnsi="Times New Roman" w:cs="Times New Roman"/>
                <w:color w:val="000000"/>
                <w:sz w:val="20"/>
                <w:szCs w:val="20"/>
              </w:rPr>
              <w:t>С</w:t>
            </w:r>
            <w:proofErr w:type="gramStart"/>
            <w:r w:rsidRPr="00311B67">
              <w:rPr>
                <w:rFonts w:ascii="Times New Roman" w:eastAsia="Times New Roman" w:hAnsi="Times New Roman" w:cs="Times New Roman"/>
                <w:color w:val="000000"/>
                <w:sz w:val="20"/>
                <w:szCs w:val="20"/>
              </w:rPr>
              <w:t>п</w:t>
            </w:r>
            <w:proofErr w:type="spellEnd"/>
            <w:r w:rsidRPr="00311B67">
              <w:rPr>
                <w:rFonts w:ascii="Times New Roman" w:eastAsia="Times New Roman" w:hAnsi="Times New Roman" w:cs="Times New Roman"/>
                <w:color w:val="000000"/>
                <w:sz w:val="20"/>
                <w:szCs w:val="20"/>
              </w:rPr>
              <w:t>-</w:t>
            </w:r>
            <w:proofErr w:type="gramEnd"/>
            <w:r w:rsidRPr="00311B67">
              <w:rPr>
                <w:rFonts w:ascii="Times New Roman" w:eastAsia="Times New Roman" w:hAnsi="Times New Roman" w:cs="Times New Roman"/>
                <w:color w:val="000000"/>
                <w:sz w:val="20"/>
                <w:szCs w:val="20"/>
              </w:rPr>
              <w:t xml:space="preserve"> суммы перерасчета незаконно начисленной платы гражданам, организациям и государству в результате нарушений обязательных требований организациями, осуществляющими предоставление коммунальных услуг собственникам и пользователям помещений в многоквартирных домах и жилых домов, млн. </w:t>
            </w:r>
            <w:proofErr w:type="spellStart"/>
            <w:r w:rsidRPr="00311B67">
              <w:rPr>
                <w:rFonts w:ascii="Times New Roman" w:eastAsia="Times New Roman" w:hAnsi="Times New Roman" w:cs="Times New Roman"/>
                <w:color w:val="000000"/>
                <w:sz w:val="20"/>
                <w:szCs w:val="20"/>
              </w:rPr>
              <w:t>руб</w:t>
            </w:r>
            <w:proofErr w:type="spellEnd"/>
            <w:r w:rsidRPr="00311B67">
              <w:rPr>
                <w:rFonts w:ascii="Times New Roman" w:eastAsia="Times New Roman" w:hAnsi="Times New Roman" w:cs="Times New Roman"/>
                <w:color w:val="000000"/>
                <w:sz w:val="20"/>
                <w:szCs w:val="20"/>
              </w:rPr>
              <w:t xml:space="preserve">; ВРП - утвержденный валовой </w:t>
            </w:r>
            <w:r w:rsidRPr="00311B67">
              <w:rPr>
                <w:rFonts w:ascii="Times New Roman" w:eastAsia="Times New Roman" w:hAnsi="Times New Roman" w:cs="Times New Roman"/>
                <w:color w:val="000000"/>
                <w:sz w:val="20"/>
                <w:szCs w:val="20"/>
              </w:rPr>
              <w:lastRenderedPageBreak/>
              <w:t xml:space="preserve">региональный продукт, млн. </w:t>
            </w:r>
            <w:proofErr w:type="spellStart"/>
            <w:r w:rsidRPr="00311B67">
              <w:rPr>
                <w:rFonts w:ascii="Times New Roman" w:eastAsia="Times New Roman" w:hAnsi="Times New Roman" w:cs="Times New Roman"/>
                <w:color w:val="000000"/>
                <w:sz w:val="20"/>
                <w:szCs w:val="20"/>
              </w:rPr>
              <w:t>руб</w:t>
            </w:r>
            <w:proofErr w:type="spellEnd"/>
            <w:proofErr w:type="gramStart"/>
            <w:r w:rsidRPr="00311B67">
              <w:rPr>
                <w:rFonts w:ascii="Times New Roman" w:eastAsia="Times New Roman" w:hAnsi="Times New Roman" w:cs="Times New Roman"/>
                <w:color w:val="000000"/>
                <w:sz w:val="20"/>
                <w:szCs w:val="20"/>
              </w:rPr>
              <w:t xml:space="preserve">   К</w:t>
            </w:r>
            <w:proofErr w:type="gramEnd"/>
            <w:r w:rsidRPr="00311B67">
              <w:rPr>
                <w:rFonts w:ascii="Times New Roman" w:eastAsia="Times New Roman" w:hAnsi="Times New Roman" w:cs="Times New Roman"/>
                <w:color w:val="000000"/>
                <w:sz w:val="20"/>
                <w:szCs w:val="20"/>
              </w:rPr>
              <w:t xml:space="preserve"> учету принимаются  значение показателя с точностью не менее 1 сотой (два знака после запятой), показатели с точностью менее 1 сотой приравниваются к нулю. </w:t>
            </w:r>
          </w:p>
        </w:tc>
        <w:tc>
          <w:tcPr>
            <w:tcW w:w="712" w:type="dxa"/>
            <w:tcBorders>
              <w:top w:val="single" w:sz="4" w:space="0" w:color="auto"/>
              <w:left w:val="nil"/>
              <w:bottom w:val="single" w:sz="4" w:space="0" w:color="auto"/>
              <w:right w:val="single" w:sz="4" w:space="0" w:color="auto"/>
            </w:tcBorders>
            <w:shd w:val="clear" w:color="auto" w:fill="FFFFFF"/>
            <w:vAlign w:val="center"/>
            <w:hideMark/>
          </w:tcPr>
          <w:p w:rsidR="00311B67" w:rsidRPr="00311B67" w:rsidRDefault="00311B67" w:rsidP="00311B67">
            <w:pPr>
              <w:spacing w:after="0"/>
              <w:rPr>
                <w:rFonts w:ascii="Calibri" w:eastAsia="Calibri" w:hAnsi="Calibri" w:cs="Times New Roman"/>
              </w:rPr>
            </w:pPr>
          </w:p>
        </w:tc>
        <w:tc>
          <w:tcPr>
            <w:tcW w:w="99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311B67" w:rsidRPr="00311B67" w:rsidRDefault="00311B67" w:rsidP="00311B67">
            <w:pPr>
              <w:spacing w:after="0"/>
              <w:rPr>
                <w:rFonts w:ascii="Calibri" w:eastAsia="Calibri" w:hAnsi="Calibri" w:cs="Times New Roman"/>
              </w:rPr>
            </w:pPr>
          </w:p>
        </w:tc>
        <w:tc>
          <w:tcPr>
            <w:tcW w:w="709" w:type="dxa"/>
            <w:gridSpan w:val="3"/>
            <w:tcBorders>
              <w:top w:val="single" w:sz="4" w:space="0" w:color="auto"/>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311B67" w:rsidRPr="00311B67" w:rsidRDefault="00311B67" w:rsidP="00311B67">
            <w:pPr>
              <w:spacing w:after="0"/>
              <w:rPr>
                <w:rFonts w:ascii="Calibri" w:eastAsia="Calibri" w:hAnsi="Calibri" w:cs="Times New Roman"/>
              </w:rPr>
            </w:pPr>
          </w:p>
        </w:tc>
        <w:tc>
          <w:tcPr>
            <w:tcW w:w="842" w:type="dxa"/>
            <w:gridSpan w:val="3"/>
            <w:tcBorders>
              <w:top w:val="single" w:sz="4" w:space="0" w:color="auto"/>
              <w:left w:val="nil"/>
              <w:bottom w:val="single" w:sz="4" w:space="0" w:color="auto"/>
              <w:right w:val="single" w:sz="4" w:space="0" w:color="auto"/>
            </w:tcBorders>
            <w:shd w:val="clear" w:color="auto" w:fill="FFFFFF"/>
            <w:noWrap/>
            <w:vAlign w:val="center"/>
            <w:hideMark/>
          </w:tcPr>
          <w:p w:rsidR="00311B67" w:rsidRPr="00311B67" w:rsidRDefault="00311B67" w:rsidP="00311B67">
            <w:pPr>
              <w:spacing w:after="0"/>
              <w:rPr>
                <w:rFonts w:ascii="Calibri" w:eastAsia="Calibri" w:hAnsi="Calibri" w:cs="Times New Roman"/>
              </w:rPr>
            </w:pPr>
          </w:p>
        </w:tc>
        <w:tc>
          <w:tcPr>
            <w:tcW w:w="1708" w:type="dxa"/>
            <w:gridSpan w:val="6"/>
            <w:tcBorders>
              <w:top w:val="single" w:sz="4" w:space="0" w:color="auto"/>
              <w:left w:val="nil"/>
              <w:bottom w:val="single" w:sz="4" w:space="0" w:color="auto"/>
              <w:right w:val="single" w:sz="4" w:space="0" w:color="auto"/>
            </w:tcBorders>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Статистические данные контрольного органа: журнал распоряжений, реестр проверок статистические данные (</w:t>
            </w:r>
            <w:proofErr w:type="spellStart"/>
            <w:r w:rsidRPr="00311B67">
              <w:rPr>
                <w:rFonts w:ascii="Times New Roman" w:eastAsia="Times New Roman" w:hAnsi="Times New Roman" w:cs="Times New Roman"/>
                <w:bCs/>
                <w:color w:val="000000"/>
                <w:sz w:val="20"/>
                <w:szCs w:val="20"/>
              </w:rPr>
              <w:t>Волгоградстат</w:t>
            </w:r>
            <w:proofErr w:type="spellEnd"/>
            <w:r w:rsidRPr="00311B67">
              <w:rPr>
                <w:rFonts w:ascii="Times New Roman" w:eastAsia="Times New Roman" w:hAnsi="Times New Roman" w:cs="Times New Roman"/>
                <w:bCs/>
                <w:color w:val="000000"/>
                <w:sz w:val="20"/>
                <w:szCs w:val="20"/>
              </w:rPr>
              <w:t>)</w:t>
            </w:r>
          </w:p>
        </w:tc>
        <w:tc>
          <w:tcPr>
            <w:tcW w:w="1702" w:type="dxa"/>
            <w:gridSpan w:val="4"/>
            <w:tcBorders>
              <w:top w:val="single" w:sz="4" w:space="0" w:color="auto"/>
              <w:left w:val="nil"/>
              <w:bottom w:val="single" w:sz="4" w:space="0" w:color="auto"/>
              <w:right w:val="single" w:sz="4" w:space="0" w:color="auto"/>
            </w:tcBorders>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tc>
      </w:tr>
      <w:tr w:rsidR="00311B67" w:rsidRPr="00311B67" w:rsidTr="00311B67">
        <w:trPr>
          <w:gridAfter w:val="3"/>
          <w:wAfter w:w="43" w:type="dxa"/>
          <w:trHeight w:val="2640"/>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lastRenderedPageBreak/>
              <w:t>1.2.</w:t>
            </w:r>
          </w:p>
        </w:tc>
        <w:tc>
          <w:tcPr>
            <w:tcW w:w="2566" w:type="dxa"/>
            <w:tcBorders>
              <w:top w:val="single" w:sz="4" w:space="0" w:color="auto"/>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 xml:space="preserve">Доля  выявленных случаев  нарушений обязательных требований, повлекших причинение вреда жизни, здоровью граждан  от общего количества выявленных нарушений </w:t>
            </w:r>
          </w:p>
        </w:tc>
        <w:tc>
          <w:tcPr>
            <w:tcW w:w="853" w:type="dxa"/>
            <w:tcBorders>
              <w:top w:val="single" w:sz="4" w:space="0" w:color="auto"/>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 xml:space="preserve"> </w:t>
            </w:r>
            <w:proofErr w:type="spellStart"/>
            <w:r w:rsidRPr="00311B67">
              <w:rPr>
                <w:rFonts w:ascii="Times New Roman" w:eastAsia="Times New Roman" w:hAnsi="Times New Roman" w:cs="Times New Roman"/>
                <w:color w:val="000000"/>
                <w:sz w:val="20"/>
                <w:szCs w:val="20"/>
              </w:rPr>
              <w:t>Кспв</w:t>
            </w:r>
            <w:proofErr w:type="spellEnd"/>
            <w:r w:rsidRPr="00311B67">
              <w:rPr>
                <w:rFonts w:ascii="Times New Roman" w:eastAsia="Times New Roman" w:hAnsi="Times New Roman" w:cs="Times New Roman"/>
                <w:color w:val="000000"/>
                <w:sz w:val="20"/>
                <w:szCs w:val="20"/>
              </w:rPr>
              <w:t xml:space="preserve">*100% / </w:t>
            </w:r>
            <w:proofErr w:type="spellStart"/>
            <w:r w:rsidRPr="00311B67">
              <w:rPr>
                <w:rFonts w:ascii="Times New Roman" w:eastAsia="Times New Roman" w:hAnsi="Times New Roman" w:cs="Times New Roman"/>
                <w:color w:val="000000"/>
                <w:sz w:val="20"/>
                <w:szCs w:val="20"/>
              </w:rPr>
              <w:t>Ксн</w:t>
            </w:r>
            <w:proofErr w:type="spellEnd"/>
          </w:p>
        </w:tc>
        <w:tc>
          <w:tcPr>
            <w:tcW w:w="2976" w:type="dxa"/>
            <w:tcBorders>
              <w:top w:val="single" w:sz="4" w:space="0" w:color="auto"/>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 xml:space="preserve"> </w:t>
            </w:r>
            <w:proofErr w:type="spellStart"/>
            <w:r w:rsidRPr="00311B67">
              <w:rPr>
                <w:rFonts w:ascii="Times New Roman" w:eastAsia="Times New Roman" w:hAnsi="Times New Roman" w:cs="Times New Roman"/>
                <w:color w:val="000000"/>
                <w:sz w:val="20"/>
                <w:szCs w:val="20"/>
              </w:rPr>
              <w:t>Кспв</w:t>
            </w:r>
            <w:proofErr w:type="spellEnd"/>
            <w:r w:rsidRPr="00311B67">
              <w:rPr>
                <w:rFonts w:ascii="Times New Roman" w:eastAsia="Times New Roman" w:hAnsi="Times New Roman" w:cs="Times New Roman"/>
                <w:color w:val="000000"/>
                <w:sz w:val="20"/>
                <w:szCs w:val="20"/>
              </w:rPr>
              <w:t xml:space="preserve"> - количества выявленных случаев  нарушений обязательных требований, повлекших причинение вреда жизни, здоровью граждан, которые подтверждены вступившими в законную силу решениями суда;</w:t>
            </w:r>
          </w:p>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 xml:space="preserve">К </w:t>
            </w:r>
            <w:proofErr w:type="spellStart"/>
            <w:r w:rsidRPr="00311B67">
              <w:rPr>
                <w:rFonts w:ascii="Times New Roman" w:eastAsia="Times New Roman" w:hAnsi="Times New Roman" w:cs="Times New Roman"/>
                <w:color w:val="000000"/>
                <w:sz w:val="20"/>
                <w:szCs w:val="20"/>
              </w:rPr>
              <w:t>с</w:t>
            </w:r>
            <w:proofErr w:type="gramStart"/>
            <w:r w:rsidRPr="00311B67">
              <w:rPr>
                <w:rFonts w:ascii="Times New Roman" w:eastAsia="Times New Roman" w:hAnsi="Times New Roman" w:cs="Times New Roman"/>
                <w:color w:val="000000"/>
                <w:sz w:val="20"/>
                <w:szCs w:val="20"/>
              </w:rPr>
              <w:t>н</w:t>
            </w:r>
            <w:proofErr w:type="spellEnd"/>
            <w:r w:rsidRPr="00311B67">
              <w:rPr>
                <w:rFonts w:ascii="Times New Roman" w:eastAsia="Times New Roman" w:hAnsi="Times New Roman" w:cs="Times New Roman"/>
                <w:color w:val="000000"/>
                <w:sz w:val="20"/>
                <w:szCs w:val="20"/>
              </w:rPr>
              <w:t>-</w:t>
            </w:r>
            <w:proofErr w:type="gramEnd"/>
            <w:r w:rsidRPr="00311B67">
              <w:rPr>
                <w:rFonts w:ascii="Times New Roman" w:eastAsia="Times New Roman" w:hAnsi="Times New Roman" w:cs="Times New Roman"/>
                <w:color w:val="000000"/>
                <w:sz w:val="20"/>
                <w:szCs w:val="20"/>
              </w:rPr>
              <w:t xml:space="preserve">  общее количество случаев нарушения обязательных требований, выявленных по результатам проверок</w:t>
            </w:r>
          </w:p>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tc>
        <w:tc>
          <w:tcPr>
            <w:tcW w:w="712" w:type="dxa"/>
            <w:tcBorders>
              <w:top w:val="single" w:sz="4" w:space="0" w:color="auto"/>
              <w:left w:val="nil"/>
              <w:bottom w:val="single" w:sz="4" w:space="0" w:color="auto"/>
              <w:right w:val="single" w:sz="4" w:space="0" w:color="auto"/>
            </w:tcBorders>
            <w:shd w:val="clear" w:color="auto" w:fill="FFFFFF"/>
            <w:vAlign w:val="center"/>
            <w:hideMark/>
          </w:tcPr>
          <w:p w:rsidR="00311B67" w:rsidRPr="00311B67" w:rsidRDefault="00311B67" w:rsidP="00311B67">
            <w:pPr>
              <w:spacing w:after="0"/>
              <w:rPr>
                <w:rFonts w:ascii="Calibri" w:eastAsia="Calibri" w:hAnsi="Calibri" w:cs="Times New Roman"/>
              </w:rPr>
            </w:pPr>
          </w:p>
        </w:tc>
        <w:tc>
          <w:tcPr>
            <w:tcW w:w="99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311B67" w:rsidRPr="00311B67" w:rsidRDefault="00311B67" w:rsidP="00311B67">
            <w:pPr>
              <w:spacing w:after="0"/>
              <w:rPr>
                <w:rFonts w:ascii="Calibri" w:eastAsia="Calibri" w:hAnsi="Calibri" w:cs="Times New Roman"/>
              </w:rPr>
            </w:pPr>
          </w:p>
        </w:tc>
        <w:tc>
          <w:tcPr>
            <w:tcW w:w="709" w:type="dxa"/>
            <w:gridSpan w:val="3"/>
            <w:tcBorders>
              <w:top w:val="single" w:sz="4" w:space="0" w:color="auto"/>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311B67" w:rsidRPr="00311B67" w:rsidRDefault="00311B67" w:rsidP="00311B67">
            <w:pPr>
              <w:spacing w:after="0"/>
              <w:rPr>
                <w:rFonts w:ascii="Calibri" w:eastAsia="Calibri" w:hAnsi="Calibri" w:cs="Times New Roman"/>
              </w:rPr>
            </w:pPr>
          </w:p>
        </w:tc>
        <w:tc>
          <w:tcPr>
            <w:tcW w:w="842" w:type="dxa"/>
            <w:gridSpan w:val="3"/>
            <w:tcBorders>
              <w:top w:val="single" w:sz="4" w:space="0" w:color="auto"/>
              <w:left w:val="nil"/>
              <w:bottom w:val="single" w:sz="4" w:space="0" w:color="auto"/>
              <w:right w:val="single" w:sz="4" w:space="0" w:color="auto"/>
            </w:tcBorders>
            <w:shd w:val="clear" w:color="auto" w:fill="FFFFFF"/>
            <w:noWrap/>
            <w:vAlign w:val="center"/>
            <w:hideMark/>
          </w:tcPr>
          <w:p w:rsidR="00311B67" w:rsidRPr="00311B67" w:rsidRDefault="00311B67" w:rsidP="00311B67">
            <w:pPr>
              <w:spacing w:after="0"/>
              <w:rPr>
                <w:rFonts w:ascii="Calibri" w:eastAsia="Calibri" w:hAnsi="Calibri" w:cs="Times New Roman"/>
              </w:rPr>
            </w:pPr>
          </w:p>
        </w:tc>
        <w:tc>
          <w:tcPr>
            <w:tcW w:w="1708" w:type="dxa"/>
            <w:gridSpan w:val="6"/>
            <w:tcBorders>
              <w:top w:val="single" w:sz="4" w:space="0" w:color="auto"/>
              <w:left w:val="nil"/>
              <w:bottom w:val="single" w:sz="4" w:space="0" w:color="auto"/>
              <w:right w:val="single" w:sz="4" w:space="0" w:color="auto"/>
            </w:tcBorders>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Статистические данные контрольного органа;                 данные  ГАС РФ  «Правосудие».</w:t>
            </w:r>
          </w:p>
        </w:tc>
        <w:tc>
          <w:tcPr>
            <w:tcW w:w="1702" w:type="dxa"/>
            <w:gridSpan w:val="4"/>
            <w:tcBorders>
              <w:top w:val="single" w:sz="4" w:space="0" w:color="auto"/>
              <w:left w:val="nil"/>
              <w:bottom w:val="single" w:sz="4" w:space="0" w:color="auto"/>
              <w:right w:val="single" w:sz="4" w:space="0" w:color="auto"/>
            </w:tcBorders>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tc>
      </w:tr>
      <w:tr w:rsidR="00311B67" w:rsidRPr="00311B67" w:rsidTr="00311B67">
        <w:trPr>
          <w:gridAfter w:val="1"/>
          <w:wAfter w:w="25" w:type="dxa"/>
          <w:trHeight w:val="447"/>
        </w:trPr>
        <w:tc>
          <w:tcPr>
            <w:tcW w:w="1413" w:type="dxa"/>
            <w:tcBorders>
              <w:top w:val="single" w:sz="4" w:space="0" w:color="auto"/>
              <w:left w:val="single" w:sz="4" w:space="0" w:color="auto"/>
              <w:bottom w:val="single" w:sz="4" w:space="0" w:color="auto"/>
              <w:right w:val="single" w:sz="4" w:space="0" w:color="auto"/>
            </w:tcBorders>
          </w:tcPr>
          <w:p w:rsidR="00311B67" w:rsidRPr="00311B67" w:rsidRDefault="00311B67" w:rsidP="00311B67">
            <w:pPr>
              <w:widowControl w:val="0"/>
              <w:spacing w:after="0"/>
              <w:jc w:val="center"/>
              <w:rPr>
                <w:rFonts w:ascii="Times New Roman" w:eastAsia="Times New Roman" w:hAnsi="Times New Roman" w:cs="Times New Roman"/>
                <w:b/>
                <w:bCs/>
                <w:color w:val="000000"/>
                <w:sz w:val="20"/>
                <w:szCs w:val="20"/>
              </w:rPr>
            </w:pPr>
          </w:p>
        </w:tc>
        <w:tc>
          <w:tcPr>
            <w:tcW w:w="13788" w:type="dxa"/>
            <w:gridSpan w:val="26"/>
            <w:tcBorders>
              <w:top w:val="single" w:sz="4" w:space="0" w:color="auto"/>
              <w:left w:val="single" w:sz="4" w:space="0" w:color="auto"/>
              <w:bottom w:val="single" w:sz="4" w:space="0" w:color="auto"/>
              <w:right w:val="single" w:sz="4" w:space="0" w:color="auto"/>
            </w:tcBorders>
            <w:vAlign w:val="center"/>
            <w:hideMark/>
          </w:tcPr>
          <w:p w:rsidR="00311B67" w:rsidRPr="00311B67" w:rsidRDefault="00311B67" w:rsidP="00311B67">
            <w:pPr>
              <w:widowControl w:val="0"/>
              <w:spacing w:after="0"/>
              <w:jc w:val="center"/>
              <w:rPr>
                <w:rFonts w:ascii="Times New Roman" w:eastAsia="Times New Roman" w:hAnsi="Times New Roman" w:cs="Times New Roman"/>
                <w:b/>
                <w:bCs/>
                <w:color w:val="000000"/>
                <w:sz w:val="20"/>
                <w:szCs w:val="20"/>
              </w:rPr>
            </w:pPr>
            <w:r w:rsidRPr="00311B67">
              <w:rPr>
                <w:rFonts w:ascii="Times New Roman" w:eastAsia="Times New Roman" w:hAnsi="Times New Roman" w:cs="Times New Roman"/>
                <w:b/>
                <w:bCs/>
                <w:color w:val="000000"/>
                <w:sz w:val="20"/>
                <w:szCs w:val="20"/>
              </w:rPr>
              <w:t>ИНДИКАТИВНЫЕ ПОКАЗАТЕЛИ</w:t>
            </w:r>
            <w:r w:rsidRPr="00311B67">
              <w:rPr>
                <w:rFonts w:ascii="Times New Roman" w:eastAsia="Times New Roman" w:hAnsi="Times New Roman" w:cs="Times New Roman"/>
                <w:color w:val="000000"/>
                <w:sz w:val="20"/>
                <w:szCs w:val="20"/>
              </w:rPr>
              <w:t> </w:t>
            </w:r>
          </w:p>
        </w:tc>
      </w:tr>
      <w:tr w:rsidR="00311B67" w:rsidRPr="00311B67" w:rsidTr="00311B67">
        <w:trPr>
          <w:gridAfter w:val="1"/>
          <w:wAfter w:w="25" w:type="dxa"/>
          <w:trHeight w:val="315"/>
        </w:trPr>
        <w:tc>
          <w:tcPr>
            <w:tcW w:w="1413" w:type="dxa"/>
            <w:tcBorders>
              <w:top w:val="single" w:sz="4" w:space="0" w:color="auto"/>
              <w:left w:val="single" w:sz="4" w:space="0" w:color="auto"/>
              <w:bottom w:val="single" w:sz="4" w:space="0" w:color="auto"/>
              <w:right w:val="single" w:sz="4" w:space="0" w:color="000000"/>
            </w:tcBorders>
            <w:vAlign w:val="center"/>
            <w:hideMark/>
          </w:tcPr>
          <w:p w:rsidR="00311B67" w:rsidRPr="00311B67" w:rsidRDefault="00311B67" w:rsidP="00311B67">
            <w:pPr>
              <w:widowControl w:val="0"/>
              <w:spacing w:after="0"/>
              <w:jc w:val="center"/>
              <w:rPr>
                <w:rFonts w:ascii="Times New Roman" w:eastAsia="Times New Roman" w:hAnsi="Times New Roman" w:cs="Times New Roman"/>
                <w:b/>
                <w:bCs/>
                <w:color w:val="000000"/>
                <w:sz w:val="20"/>
                <w:szCs w:val="20"/>
              </w:rPr>
            </w:pPr>
            <w:r w:rsidRPr="00311B67">
              <w:rPr>
                <w:rFonts w:ascii="Times New Roman" w:eastAsia="Times New Roman" w:hAnsi="Times New Roman" w:cs="Times New Roman"/>
                <w:b/>
                <w:bCs/>
                <w:color w:val="000000"/>
                <w:sz w:val="20"/>
                <w:szCs w:val="20"/>
              </w:rPr>
              <w:t>2</w:t>
            </w:r>
          </w:p>
        </w:tc>
        <w:tc>
          <w:tcPr>
            <w:tcW w:w="13788" w:type="dxa"/>
            <w:gridSpan w:val="26"/>
            <w:tcBorders>
              <w:top w:val="single" w:sz="4" w:space="0" w:color="auto"/>
              <w:left w:val="single" w:sz="4" w:space="0" w:color="auto"/>
              <w:bottom w:val="single" w:sz="4" w:space="0" w:color="auto"/>
              <w:right w:val="single" w:sz="4" w:space="0" w:color="auto"/>
            </w:tcBorders>
            <w:vAlign w:val="center"/>
            <w:hideMark/>
          </w:tcPr>
          <w:p w:rsidR="00311B67" w:rsidRPr="00311B67" w:rsidRDefault="00311B67" w:rsidP="00311B67">
            <w:pPr>
              <w:widowControl w:val="0"/>
              <w:autoSpaceDE w:val="0"/>
              <w:autoSpaceDN w:val="0"/>
              <w:adjustRightInd w:val="0"/>
              <w:spacing w:after="0"/>
              <w:jc w:val="center"/>
              <w:rPr>
                <w:rFonts w:ascii="Times New Roman" w:eastAsia="Times New Roman" w:hAnsi="Times New Roman" w:cs="Times New Roman"/>
                <w:b/>
                <w:color w:val="000000"/>
                <w:sz w:val="20"/>
                <w:szCs w:val="20"/>
              </w:rPr>
            </w:pPr>
            <w:proofErr w:type="gramStart"/>
            <w:r w:rsidRPr="00311B67">
              <w:rPr>
                <w:rFonts w:ascii="Times New Roman" w:eastAsia="Times New Roman" w:hAnsi="Times New Roman" w:cs="Times New Roman"/>
                <w:b/>
                <w:color w:val="000000"/>
                <w:sz w:val="20"/>
                <w:szCs w:val="20"/>
              </w:rPr>
              <w:t>Показатели, применяемые для мониторинга контрольной  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устранения риска причинения вреда (ущерба) и объемом трудовых, материальных и финансовых ресурсов, а также уровень вмешательства в деятельность контролируемых лиц</w:t>
            </w:r>
            <w:proofErr w:type="gramEnd"/>
          </w:p>
        </w:tc>
      </w:tr>
      <w:tr w:rsidR="00311B67" w:rsidRPr="00311B67" w:rsidTr="00311B67">
        <w:trPr>
          <w:gridAfter w:val="1"/>
          <w:wAfter w:w="25" w:type="dxa"/>
          <w:trHeight w:val="315"/>
        </w:trPr>
        <w:tc>
          <w:tcPr>
            <w:tcW w:w="1413" w:type="dxa"/>
            <w:tcBorders>
              <w:top w:val="single" w:sz="4" w:space="0" w:color="auto"/>
              <w:left w:val="single" w:sz="4" w:space="0" w:color="auto"/>
              <w:bottom w:val="single" w:sz="4" w:space="0" w:color="auto"/>
              <w:right w:val="single" w:sz="4" w:space="0" w:color="auto"/>
            </w:tcBorders>
          </w:tcPr>
          <w:p w:rsidR="00311B67" w:rsidRPr="00311B67" w:rsidRDefault="00311B67" w:rsidP="00311B67">
            <w:pPr>
              <w:widowControl w:val="0"/>
              <w:spacing w:after="0"/>
              <w:jc w:val="center"/>
              <w:rPr>
                <w:rFonts w:ascii="Times New Roman" w:eastAsia="Times New Roman" w:hAnsi="Times New Roman" w:cs="Times New Roman"/>
                <w:b/>
                <w:bCs/>
                <w:color w:val="000000"/>
                <w:sz w:val="20"/>
                <w:szCs w:val="20"/>
              </w:rPr>
            </w:pPr>
          </w:p>
        </w:tc>
        <w:tc>
          <w:tcPr>
            <w:tcW w:w="10380" w:type="dxa"/>
            <w:gridSpan w:val="16"/>
            <w:tcBorders>
              <w:top w:val="single" w:sz="4" w:space="0" w:color="auto"/>
              <w:left w:val="single" w:sz="4" w:space="0" w:color="auto"/>
              <w:bottom w:val="single" w:sz="4" w:space="0" w:color="auto"/>
              <w:right w:val="single" w:sz="4" w:space="0" w:color="auto"/>
            </w:tcBorders>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b/>
                <w:bCs/>
                <w:color w:val="000000"/>
                <w:sz w:val="20"/>
                <w:szCs w:val="20"/>
              </w:rPr>
              <w:t xml:space="preserve">                                  2.1. Контрольные мероприятия при взаимодействии с контролируемым лицом</w:t>
            </w:r>
          </w:p>
        </w:tc>
        <w:tc>
          <w:tcPr>
            <w:tcW w:w="1708" w:type="dxa"/>
            <w:gridSpan w:val="6"/>
            <w:tcBorders>
              <w:top w:val="single" w:sz="4" w:space="0" w:color="auto"/>
              <w:left w:val="single" w:sz="4" w:space="0" w:color="auto"/>
              <w:bottom w:val="single" w:sz="4" w:space="0" w:color="auto"/>
              <w:right w:val="single" w:sz="4" w:space="0" w:color="auto"/>
            </w:tcBorders>
          </w:tcPr>
          <w:p w:rsidR="00311B67" w:rsidRPr="00311B67" w:rsidRDefault="00311B67" w:rsidP="00311B67">
            <w:pPr>
              <w:widowControl w:val="0"/>
              <w:spacing w:after="0"/>
              <w:jc w:val="center"/>
              <w:rPr>
                <w:rFonts w:ascii="Times New Roman" w:eastAsia="Times New Roman" w:hAnsi="Times New Roman" w:cs="Times New Roman"/>
                <w:b/>
                <w:bCs/>
                <w:color w:val="000000"/>
                <w:sz w:val="20"/>
                <w:szCs w:val="20"/>
              </w:rPr>
            </w:pPr>
          </w:p>
        </w:tc>
        <w:tc>
          <w:tcPr>
            <w:tcW w:w="1700" w:type="dxa"/>
            <w:gridSpan w:val="4"/>
            <w:tcBorders>
              <w:top w:val="single" w:sz="4" w:space="0" w:color="auto"/>
              <w:left w:val="single" w:sz="4" w:space="0" w:color="auto"/>
              <w:bottom w:val="single" w:sz="4" w:space="0" w:color="auto"/>
              <w:right w:val="single" w:sz="4" w:space="0" w:color="auto"/>
            </w:tcBorders>
          </w:tcPr>
          <w:p w:rsidR="00311B67" w:rsidRPr="00311B67" w:rsidRDefault="00311B67" w:rsidP="00311B67">
            <w:pPr>
              <w:widowControl w:val="0"/>
              <w:spacing w:after="0"/>
              <w:jc w:val="center"/>
              <w:rPr>
                <w:rFonts w:ascii="Times New Roman" w:eastAsia="Times New Roman" w:hAnsi="Times New Roman" w:cs="Times New Roman"/>
                <w:b/>
                <w:bCs/>
                <w:color w:val="000000"/>
                <w:sz w:val="20"/>
                <w:szCs w:val="20"/>
              </w:rPr>
            </w:pPr>
          </w:p>
        </w:tc>
      </w:tr>
      <w:tr w:rsidR="00311B67" w:rsidRPr="00311B67" w:rsidTr="00311B67">
        <w:trPr>
          <w:trHeight w:val="1860"/>
        </w:trPr>
        <w:tc>
          <w:tcPr>
            <w:tcW w:w="1413" w:type="dxa"/>
            <w:tcBorders>
              <w:top w:val="nil"/>
              <w:left w:val="single" w:sz="4" w:space="0" w:color="auto"/>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lastRenderedPageBreak/>
              <w:t>2.1.1.</w:t>
            </w:r>
          </w:p>
        </w:tc>
        <w:tc>
          <w:tcPr>
            <w:tcW w:w="2566" w:type="dxa"/>
            <w:tcBorders>
              <w:top w:val="nil"/>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 xml:space="preserve">Доля контрольных мероприятий в рамках муниципального жилищного контроля, проведенных в установленные сроки, по отношению </w:t>
            </w:r>
            <w:r w:rsidRPr="00311B67">
              <w:rPr>
                <w:rFonts w:ascii="Times New Roman" w:eastAsia="Times New Roman" w:hAnsi="Times New Roman" w:cs="Times New Roman"/>
                <w:color w:val="000000"/>
                <w:sz w:val="20"/>
                <w:szCs w:val="20"/>
              </w:rPr>
              <w:br/>
              <w:t>к общему количеству контрольных мероприятий</w:t>
            </w:r>
            <w:proofErr w:type="gramStart"/>
            <w:r w:rsidRPr="00311B67">
              <w:rPr>
                <w:rFonts w:ascii="Times New Roman" w:eastAsia="Times New Roman" w:hAnsi="Times New Roman" w:cs="Times New Roman"/>
                <w:color w:val="000000"/>
                <w:sz w:val="20"/>
                <w:szCs w:val="20"/>
              </w:rPr>
              <w:t xml:space="preserve"> ,</w:t>
            </w:r>
            <w:proofErr w:type="gramEnd"/>
            <w:r w:rsidRPr="00311B67">
              <w:rPr>
                <w:rFonts w:ascii="Times New Roman" w:eastAsia="Times New Roman" w:hAnsi="Times New Roman" w:cs="Times New Roman"/>
                <w:color w:val="000000"/>
                <w:sz w:val="20"/>
                <w:szCs w:val="20"/>
              </w:rPr>
              <w:t xml:space="preserve"> проведенных в рамках осуществления </w:t>
            </w:r>
          </w:p>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муниципального жилищного контроля</w:t>
            </w:r>
          </w:p>
        </w:tc>
        <w:tc>
          <w:tcPr>
            <w:tcW w:w="853" w:type="dxa"/>
            <w:tcBorders>
              <w:top w:val="nil"/>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roofErr w:type="spellStart"/>
            <w:r w:rsidRPr="00311B67">
              <w:rPr>
                <w:rFonts w:ascii="Times New Roman" w:eastAsia="Times New Roman" w:hAnsi="Times New Roman" w:cs="Times New Roman"/>
                <w:color w:val="000000"/>
                <w:sz w:val="20"/>
                <w:szCs w:val="20"/>
              </w:rPr>
              <w:t>Пву</w:t>
            </w:r>
            <w:proofErr w:type="spellEnd"/>
            <w:r w:rsidRPr="00311B67">
              <w:rPr>
                <w:rFonts w:ascii="Times New Roman" w:eastAsia="Times New Roman" w:hAnsi="Times New Roman" w:cs="Times New Roman"/>
                <w:color w:val="000000"/>
                <w:sz w:val="20"/>
                <w:szCs w:val="20"/>
              </w:rPr>
              <w:t xml:space="preserve">*100% / </w:t>
            </w:r>
            <w:proofErr w:type="spellStart"/>
            <w:r w:rsidRPr="00311B67">
              <w:rPr>
                <w:rFonts w:ascii="Times New Roman" w:eastAsia="Times New Roman" w:hAnsi="Times New Roman" w:cs="Times New Roman"/>
                <w:color w:val="000000"/>
                <w:sz w:val="20"/>
                <w:szCs w:val="20"/>
              </w:rPr>
              <w:t>Пок</w:t>
            </w:r>
            <w:proofErr w:type="spellEnd"/>
          </w:p>
        </w:tc>
        <w:tc>
          <w:tcPr>
            <w:tcW w:w="2976" w:type="dxa"/>
            <w:tcBorders>
              <w:top w:val="nil"/>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roofErr w:type="spellStart"/>
            <w:r w:rsidRPr="00311B67">
              <w:rPr>
                <w:rFonts w:ascii="Times New Roman" w:eastAsia="Times New Roman" w:hAnsi="Times New Roman" w:cs="Times New Roman"/>
                <w:color w:val="000000"/>
                <w:sz w:val="20"/>
                <w:szCs w:val="20"/>
              </w:rPr>
              <w:t>Пву</w:t>
            </w:r>
            <w:proofErr w:type="spellEnd"/>
            <w:r w:rsidRPr="00311B67">
              <w:rPr>
                <w:rFonts w:ascii="Times New Roman" w:eastAsia="Times New Roman" w:hAnsi="Times New Roman" w:cs="Times New Roman"/>
                <w:color w:val="000000"/>
                <w:sz w:val="20"/>
                <w:szCs w:val="20"/>
              </w:rPr>
              <w:t xml:space="preserve"> – количество контрольных мероприятий в рамках муниципального жилищного контроля, проведенных в установленные сроки</w:t>
            </w:r>
          </w:p>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roofErr w:type="spellStart"/>
            <w:r w:rsidRPr="00311B67">
              <w:rPr>
                <w:rFonts w:ascii="Times New Roman" w:eastAsia="Times New Roman" w:hAnsi="Times New Roman" w:cs="Times New Roman"/>
                <w:color w:val="000000"/>
                <w:sz w:val="20"/>
                <w:szCs w:val="20"/>
              </w:rPr>
              <w:t>Пок</w:t>
            </w:r>
            <w:proofErr w:type="spellEnd"/>
            <w:r w:rsidRPr="00311B67">
              <w:rPr>
                <w:rFonts w:ascii="Times New Roman" w:eastAsia="Times New Roman" w:hAnsi="Times New Roman" w:cs="Times New Roman"/>
                <w:color w:val="000000"/>
                <w:sz w:val="20"/>
                <w:szCs w:val="20"/>
              </w:rPr>
              <w:t xml:space="preserve"> – общее количество проведенных контрольных мероприятий  в рамках муниципального жилищного контроля </w:t>
            </w:r>
          </w:p>
        </w:tc>
        <w:tc>
          <w:tcPr>
            <w:tcW w:w="712" w:type="dxa"/>
            <w:tcBorders>
              <w:top w:val="nil"/>
              <w:left w:val="nil"/>
              <w:bottom w:val="single" w:sz="4" w:space="0" w:color="auto"/>
              <w:right w:val="single" w:sz="4" w:space="0" w:color="auto"/>
            </w:tcBorders>
            <w:shd w:val="clear" w:color="auto" w:fill="FFFFFF"/>
            <w:vAlign w:val="center"/>
            <w:hideMark/>
          </w:tcPr>
          <w:p w:rsidR="00311B67" w:rsidRPr="00311B67" w:rsidRDefault="00311B67" w:rsidP="00311B67">
            <w:pPr>
              <w:spacing w:after="0"/>
              <w:rPr>
                <w:rFonts w:ascii="Calibri" w:eastAsia="Calibri" w:hAnsi="Calibri" w:cs="Times New Roman"/>
              </w:rPr>
            </w:pPr>
          </w:p>
        </w:tc>
        <w:tc>
          <w:tcPr>
            <w:tcW w:w="993" w:type="dxa"/>
            <w:gridSpan w:val="2"/>
            <w:tcBorders>
              <w:top w:val="nil"/>
              <w:left w:val="nil"/>
              <w:bottom w:val="single" w:sz="4" w:space="0" w:color="auto"/>
              <w:right w:val="single" w:sz="4" w:space="0" w:color="auto"/>
            </w:tcBorders>
            <w:shd w:val="clear" w:color="auto" w:fill="FFFFFF"/>
            <w:noWrap/>
            <w:vAlign w:val="center"/>
            <w:hideMark/>
          </w:tcPr>
          <w:p w:rsidR="00311B67" w:rsidRPr="00311B67" w:rsidRDefault="00311B67" w:rsidP="00311B67">
            <w:pPr>
              <w:spacing w:after="0"/>
              <w:rPr>
                <w:rFonts w:ascii="Calibri" w:eastAsia="Calibri" w:hAnsi="Calibri" w:cs="Times New Roman"/>
              </w:rPr>
            </w:pPr>
          </w:p>
        </w:tc>
        <w:tc>
          <w:tcPr>
            <w:tcW w:w="709" w:type="dxa"/>
            <w:gridSpan w:val="3"/>
            <w:tcBorders>
              <w:top w:val="nil"/>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tc>
        <w:tc>
          <w:tcPr>
            <w:tcW w:w="737" w:type="dxa"/>
            <w:gridSpan w:val="4"/>
            <w:tcBorders>
              <w:top w:val="nil"/>
              <w:left w:val="single" w:sz="4" w:space="0" w:color="auto"/>
              <w:bottom w:val="single" w:sz="4" w:space="0" w:color="auto"/>
              <w:right w:val="single" w:sz="4" w:space="0" w:color="auto"/>
            </w:tcBorders>
            <w:shd w:val="clear" w:color="auto" w:fill="FFFFFF"/>
            <w:noWrap/>
            <w:vAlign w:val="center"/>
            <w:hideMark/>
          </w:tcPr>
          <w:p w:rsidR="00311B67" w:rsidRPr="00311B67" w:rsidRDefault="00311B67" w:rsidP="00311B67">
            <w:pPr>
              <w:spacing w:after="0"/>
              <w:rPr>
                <w:rFonts w:ascii="Calibri" w:eastAsia="Calibri" w:hAnsi="Calibri" w:cs="Times New Roman"/>
              </w:rPr>
            </w:pPr>
          </w:p>
        </w:tc>
        <w:tc>
          <w:tcPr>
            <w:tcW w:w="853" w:type="dxa"/>
            <w:gridSpan w:val="4"/>
            <w:tcBorders>
              <w:top w:val="nil"/>
              <w:left w:val="nil"/>
              <w:bottom w:val="single" w:sz="4" w:space="0" w:color="auto"/>
              <w:right w:val="single" w:sz="4" w:space="0" w:color="auto"/>
            </w:tcBorders>
            <w:shd w:val="clear" w:color="auto" w:fill="FFFFFF"/>
            <w:noWrap/>
            <w:vAlign w:val="center"/>
            <w:hideMark/>
          </w:tcPr>
          <w:p w:rsidR="00311B67" w:rsidRPr="00311B67" w:rsidRDefault="00311B67" w:rsidP="00311B67">
            <w:pPr>
              <w:spacing w:after="0"/>
              <w:rPr>
                <w:rFonts w:ascii="Calibri" w:eastAsia="Calibri" w:hAnsi="Calibri" w:cs="Times New Roman"/>
              </w:rPr>
            </w:pPr>
          </w:p>
        </w:tc>
        <w:tc>
          <w:tcPr>
            <w:tcW w:w="1708" w:type="dxa"/>
            <w:gridSpan w:val="6"/>
            <w:tcBorders>
              <w:top w:val="nil"/>
              <w:left w:val="nil"/>
              <w:bottom w:val="single" w:sz="4" w:space="0" w:color="auto"/>
              <w:right w:val="single" w:sz="4" w:space="0" w:color="auto"/>
            </w:tcBorders>
            <w:vAlign w:val="center"/>
            <w:hideMark/>
          </w:tcPr>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Статистические данные контрольного органа</w:t>
            </w:r>
          </w:p>
        </w:tc>
        <w:tc>
          <w:tcPr>
            <w:tcW w:w="1706" w:type="dxa"/>
            <w:gridSpan w:val="4"/>
            <w:tcBorders>
              <w:top w:val="nil"/>
              <w:left w:val="nil"/>
              <w:bottom w:val="single" w:sz="4" w:space="0" w:color="auto"/>
              <w:right w:val="single" w:sz="4" w:space="0" w:color="auto"/>
            </w:tcBorders>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tc>
      </w:tr>
      <w:tr w:rsidR="00311B67" w:rsidRPr="00311B67" w:rsidTr="00311B67">
        <w:trPr>
          <w:trHeight w:val="1815"/>
        </w:trPr>
        <w:tc>
          <w:tcPr>
            <w:tcW w:w="1413" w:type="dxa"/>
            <w:tcBorders>
              <w:top w:val="nil"/>
              <w:left w:val="single" w:sz="4" w:space="0" w:color="auto"/>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2.1.2.</w:t>
            </w:r>
          </w:p>
        </w:tc>
        <w:tc>
          <w:tcPr>
            <w:tcW w:w="2566" w:type="dxa"/>
            <w:tcBorders>
              <w:top w:val="nil"/>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Доля предписаний, признанных незаконными в судебном порядке, по отношению к общему количеству предписаний, выданных  органом муниципального жилищного контроля в ходе осуществления муниципального жилищного контроля</w:t>
            </w:r>
          </w:p>
        </w:tc>
        <w:tc>
          <w:tcPr>
            <w:tcW w:w="853" w:type="dxa"/>
            <w:tcBorders>
              <w:top w:val="nil"/>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roofErr w:type="spellStart"/>
            <w:r w:rsidRPr="00311B67">
              <w:rPr>
                <w:rFonts w:ascii="Times New Roman" w:eastAsia="Times New Roman" w:hAnsi="Times New Roman" w:cs="Times New Roman"/>
                <w:color w:val="000000"/>
                <w:sz w:val="20"/>
                <w:szCs w:val="20"/>
              </w:rPr>
              <w:t>ПРн</w:t>
            </w:r>
            <w:proofErr w:type="spellEnd"/>
            <w:r w:rsidRPr="00311B67">
              <w:rPr>
                <w:rFonts w:ascii="Times New Roman" w:eastAsia="Times New Roman" w:hAnsi="Times New Roman" w:cs="Times New Roman"/>
                <w:color w:val="000000"/>
                <w:sz w:val="20"/>
                <w:szCs w:val="20"/>
              </w:rPr>
              <w:t xml:space="preserve">*100% / </w:t>
            </w:r>
            <w:proofErr w:type="spellStart"/>
            <w:r w:rsidRPr="00311B67">
              <w:rPr>
                <w:rFonts w:ascii="Times New Roman" w:eastAsia="Times New Roman" w:hAnsi="Times New Roman" w:cs="Times New Roman"/>
                <w:color w:val="000000"/>
                <w:sz w:val="20"/>
                <w:szCs w:val="20"/>
              </w:rPr>
              <w:t>ПРо</w:t>
            </w:r>
            <w:proofErr w:type="spellEnd"/>
          </w:p>
        </w:tc>
        <w:tc>
          <w:tcPr>
            <w:tcW w:w="2976" w:type="dxa"/>
            <w:tcBorders>
              <w:top w:val="nil"/>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roofErr w:type="spellStart"/>
            <w:r w:rsidRPr="00311B67">
              <w:rPr>
                <w:rFonts w:ascii="Times New Roman" w:eastAsia="Times New Roman" w:hAnsi="Times New Roman" w:cs="Times New Roman"/>
                <w:color w:val="000000"/>
                <w:sz w:val="20"/>
                <w:szCs w:val="20"/>
              </w:rPr>
              <w:t>ПР</w:t>
            </w:r>
            <w:proofErr w:type="gramStart"/>
            <w:r w:rsidRPr="00311B67">
              <w:rPr>
                <w:rFonts w:ascii="Times New Roman" w:eastAsia="Times New Roman" w:hAnsi="Times New Roman" w:cs="Times New Roman"/>
                <w:color w:val="000000"/>
                <w:sz w:val="20"/>
                <w:szCs w:val="20"/>
              </w:rPr>
              <w:t>н</w:t>
            </w:r>
            <w:proofErr w:type="spellEnd"/>
            <w:r w:rsidRPr="00311B67">
              <w:rPr>
                <w:rFonts w:ascii="Times New Roman" w:eastAsia="Times New Roman" w:hAnsi="Times New Roman" w:cs="Times New Roman"/>
                <w:color w:val="000000"/>
                <w:sz w:val="20"/>
                <w:szCs w:val="20"/>
              </w:rPr>
              <w:t>-</w:t>
            </w:r>
            <w:proofErr w:type="gramEnd"/>
            <w:r w:rsidRPr="00311B67">
              <w:rPr>
                <w:rFonts w:ascii="Times New Roman" w:eastAsia="Times New Roman" w:hAnsi="Times New Roman" w:cs="Times New Roman"/>
                <w:color w:val="000000"/>
                <w:sz w:val="20"/>
                <w:szCs w:val="20"/>
              </w:rPr>
              <w:t xml:space="preserve"> количество предписаний,  признанных незаконными в судебном порядке;</w:t>
            </w:r>
          </w:p>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Пр</w:t>
            </w:r>
            <w:proofErr w:type="gramStart"/>
            <w:r w:rsidRPr="00311B67">
              <w:rPr>
                <w:rFonts w:ascii="Times New Roman" w:eastAsia="Times New Roman" w:hAnsi="Times New Roman" w:cs="Times New Roman"/>
                <w:color w:val="000000"/>
                <w:sz w:val="20"/>
                <w:szCs w:val="20"/>
              </w:rPr>
              <w:t>о-</w:t>
            </w:r>
            <w:proofErr w:type="gramEnd"/>
            <w:r w:rsidRPr="00311B67">
              <w:rPr>
                <w:rFonts w:ascii="Times New Roman" w:eastAsia="Times New Roman" w:hAnsi="Times New Roman" w:cs="Times New Roman"/>
                <w:color w:val="000000"/>
                <w:sz w:val="20"/>
                <w:szCs w:val="20"/>
              </w:rPr>
              <w:t xml:space="preserve"> общее количеству предписаний, выданных в ходе муниципального жилищного контроля </w:t>
            </w:r>
          </w:p>
        </w:tc>
        <w:tc>
          <w:tcPr>
            <w:tcW w:w="712" w:type="dxa"/>
            <w:tcBorders>
              <w:top w:val="nil"/>
              <w:left w:val="nil"/>
              <w:bottom w:val="single" w:sz="4" w:space="0" w:color="auto"/>
              <w:right w:val="single" w:sz="4" w:space="0" w:color="auto"/>
            </w:tcBorders>
            <w:shd w:val="clear" w:color="auto" w:fill="FFFFFF"/>
            <w:vAlign w:val="center"/>
            <w:hideMark/>
          </w:tcPr>
          <w:p w:rsidR="00311B67" w:rsidRPr="00311B67" w:rsidRDefault="00311B67" w:rsidP="00311B67">
            <w:pPr>
              <w:spacing w:after="0"/>
              <w:rPr>
                <w:rFonts w:ascii="Calibri" w:eastAsia="Calibri" w:hAnsi="Calibri" w:cs="Times New Roman"/>
              </w:rPr>
            </w:pPr>
          </w:p>
        </w:tc>
        <w:tc>
          <w:tcPr>
            <w:tcW w:w="993" w:type="dxa"/>
            <w:gridSpan w:val="2"/>
            <w:tcBorders>
              <w:top w:val="nil"/>
              <w:left w:val="nil"/>
              <w:bottom w:val="single" w:sz="4" w:space="0" w:color="auto"/>
              <w:right w:val="single" w:sz="4" w:space="0" w:color="auto"/>
            </w:tcBorders>
            <w:shd w:val="clear" w:color="auto" w:fill="FFFFFF"/>
            <w:noWrap/>
            <w:vAlign w:val="center"/>
            <w:hideMark/>
          </w:tcPr>
          <w:p w:rsidR="00311B67" w:rsidRPr="00311B67" w:rsidRDefault="00311B67" w:rsidP="00311B67">
            <w:pPr>
              <w:spacing w:after="0"/>
              <w:rPr>
                <w:rFonts w:ascii="Calibri" w:eastAsia="Calibri" w:hAnsi="Calibri" w:cs="Times New Roman"/>
              </w:rPr>
            </w:pPr>
          </w:p>
        </w:tc>
        <w:tc>
          <w:tcPr>
            <w:tcW w:w="709" w:type="dxa"/>
            <w:gridSpan w:val="3"/>
            <w:tcBorders>
              <w:top w:val="single" w:sz="4" w:space="0" w:color="auto"/>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tc>
        <w:tc>
          <w:tcPr>
            <w:tcW w:w="737" w:type="dxa"/>
            <w:gridSpan w:val="4"/>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311B67" w:rsidRPr="00311B67" w:rsidRDefault="00311B67" w:rsidP="00311B67">
            <w:pPr>
              <w:spacing w:after="0"/>
              <w:rPr>
                <w:rFonts w:ascii="Calibri" w:eastAsia="Calibri" w:hAnsi="Calibri" w:cs="Times New Roman"/>
              </w:rPr>
            </w:pPr>
          </w:p>
        </w:tc>
        <w:tc>
          <w:tcPr>
            <w:tcW w:w="853" w:type="dxa"/>
            <w:gridSpan w:val="4"/>
            <w:tcBorders>
              <w:top w:val="nil"/>
              <w:left w:val="nil"/>
              <w:bottom w:val="single" w:sz="4" w:space="0" w:color="auto"/>
              <w:right w:val="single" w:sz="4" w:space="0" w:color="auto"/>
            </w:tcBorders>
            <w:shd w:val="clear" w:color="auto" w:fill="FFFFFF"/>
            <w:noWrap/>
            <w:vAlign w:val="center"/>
            <w:hideMark/>
          </w:tcPr>
          <w:p w:rsidR="00311B67" w:rsidRPr="00311B67" w:rsidRDefault="00311B67" w:rsidP="00311B67">
            <w:pPr>
              <w:spacing w:after="0"/>
              <w:rPr>
                <w:rFonts w:ascii="Calibri" w:eastAsia="Calibri" w:hAnsi="Calibri" w:cs="Times New Roman"/>
              </w:rPr>
            </w:pPr>
          </w:p>
        </w:tc>
        <w:tc>
          <w:tcPr>
            <w:tcW w:w="1708" w:type="dxa"/>
            <w:gridSpan w:val="6"/>
            <w:tcBorders>
              <w:top w:val="nil"/>
              <w:left w:val="nil"/>
              <w:bottom w:val="single" w:sz="4" w:space="0" w:color="auto"/>
              <w:right w:val="single" w:sz="4" w:space="0" w:color="auto"/>
            </w:tcBorders>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Статистические данные контрольного органа</w:t>
            </w:r>
          </w:p>
        </w:tc>
        <w:tc>
          <w:tcPr>
            <w:tcW w:w="1706" w:type="dxa"/>
            <w:gridSpan w:val="4"/>
            <w:tcBorders>
              <w:top w:val="nil"/>
              <w:left w:val="nil"/>
              <w:bottom w:val="single" w:sz="4" w:space="0" w:color="auto"/>
              <w:right w:val="single" w:sz="4" w:space="0" w:color="auto"/>
            </w:tcBorders>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tc>
      </w:tr>
      <w:tr w:rsidR="00311B67" w:rsidRPr="00311B67" w:rsidTr="00311B67">
        <w:trPr>
          <w:trHeight w:val="1815"/>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2.1.3.</w:t>
            </w:r>
          </w:p>
        </w:tc>
        <w:tc>
          <w:tcPr>
            <w:tcW w:w="2566" w:type="dxa"/>
            <w:tcBorders>
              <w:top w:val="single" w:sz="4" w:space="0" w:color="auto"/>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Доля контрольных мероприятий</w:t>
            </w:r>
            <w:proofErr w:type="gramStart"/>
            <w:r w:rsidRPr="00311B67">
              <w:rPr>
                <w:rFonts w:ascii="Times New Roman" w:eastAsia="Times New Roman" w:hAnsi="Times New Roman" w:cs="Times New Roman"/>
                <w:color w:val="000000"/>
                <w:sz w:val="20"/>
                <w:szCs w:val="20"/>
              </w:rPr>
              <w:t xml:space="preserve"> ,</w:t>
            </w:r>
            <w:proofErr w:type="gramEnd"/>
            <w:r w:rsidRPr="00311B67">
              <w:rPr>
                <w:rFonts w:ascii="Times New Roman" w:eastAsia="Times New Roman" w:hAnsi="Times New Roman" w:cs="Times New Roman"/>
                <w:color w:val="000000"/>
                <w:sz w:val="20"/>
                <w:szCs w:val="20"/>
              </w:rPr>
              <w:t xml:space="preserve"> проведенных рамках муниципального жилищного контроля, результаты которых были признаны недействительными</w:t>
            </w:r>
          </w:p>
        </w:tc>
        <w:tc>
          <w:tcPr>
            <w:tcW w:w="853" w:type="dxa"/>
            <w:tcBorders>
              <w:top w:val="single" w:sz="4" w:space="0" w:color="auto"/>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rPr>
                <w:rFonts w:ascii="Times New Roman" w:eastAsia="Times New Roman" w:hAnsi="Times New Roman" w:cs="Times New Roman"/>
                <w:color w:val="000000"/>
                <w:sz w:val="20"/>
                <w:szCs w:val="20"/>
              </w:rPr>
            </w:pPr>
            <w:proofErr w:type="spellStart"/>
            <w:r w:rsidRPr="00311B67">
              <w:rPr>
                <w:rFonts w:ascii="Times New Roman" w:eastAsia="Times New Roman" w:hAnsi="Times New Roman" w:cs="Times New Roman"/>
                <w:color w:val="000000"/>
                <w:sz w:val="20"/>
                <w:szCs w:val="20"/>
              </w:rPr>
              <w:t>Ппн</w:t>
            </w:r>
            <w:proofErr w:type="spellEnd"/>
            <w:r w:rsidRPr="00311B67">
              <w:rPr>
                <w:rFonts w:ascii="Times New Roman" w:eastAsia="Times New Roman" w:hAnsi="Times New Roman" w:cs="Times New Roman"/>
                <w:color w:val="000000"/>
                <w:sz w:val="20"/>
                <w:szCs w:val="20"/>
              </w:rPr>
              <w:t xml:space="preserve">*100%  / </w:t>
            </w:r>
            <w:proofErr w:type="spellStart"/>
            <w:r w:rsidRPr="00311B67">
              <w:rPr>
                <w:rFonts w:ascii="Times New Roman" w:eastAsia="Times New Roman" w:hAnsi="Times New Roman" w:cs="Times New Roman"/>
                <w:color w:val="000000"/>
                <w:sz w:val="20"/>
                <w:szCs w:val="20"/>
              </w:rPr>
              <w:t>Пок</w:t>
            </w:r>
            <w:proofErr w:type="spellEnd"/>
          </w:p>
        </w:tc>
        <w:tc>
          <w:tcPr>
            <w:tcW w:w="2976" w:type="dxa"/>
            <w:tcBorders>
              <w:top w:val="single" w:sz="4" w:space="0" w:color="auto"/>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roofErr w:type="spellStart"/>
            <w:r w:rsidRPr="00311B67">
              <w:rPr>
                <w:rFonts w:ascii="Times New Roman" w:eastAsia="Times New Roman" w:hAnsi="Times New Roman" w:cs="Times New Roman"/>
                <w:color w:val="000000"/>
                <w:sz w:val="20"/>
                <w:szCs w:val="20"/>
              </w:rPr>
              <w:t>Ппн</w:t>
            </w:r>
            <w:proofErr w:type="spellEnd"/>
            <w:r w:rsidRPr="00311B67">
              <w:rPr>
                <w:rFonts w:ascii="Times New Roman" w:eastAsia="Times New Roman" w:hAnsi="Times New Roman" w:cs="Times New Roman"/>
                <w:color w:val="000000"/>
                <w:sz w:val="20"/>
                <w:szCs w:val="20"/>
              </w:rPr>
              <w:t xml:space="preserve"> – количество контрольных мероприятий</w:t>
            </w:r>
            <w:proofErr w:type="gramStart"/>
            <w:r w:rsidRPr="00311B67">
              <w:rPr>
                <w:rFonts w:ascii="Times New Roman" w:eastAsia="Times New Roman" w:hAnsi="Times New Roman" w:cs="Times New Roman"/>
                <w:color w:val="000000"/>
                <w:sz w:val="20"/>
                <w:szCs w:val="20"/>
              </w:rPr>
              <w:t xml:space="preserve"> ,</w:t>
            </w:r>
            <w:proofErr w:type="gramEnd"/>
            <w:r w:rsidRPr="00311B67">
              <w:rPr>
                <w:rFonts w:ascii="Times New Roman" w:eastAsia="Times New Roman" w:hAnsi="Times New Roman" w:cs="Times New Roman"/>
                <w:color w:val="000000"/>
                <w:sz w:val="20"/>
                <w:szCs w:val="20"/>
              </w:rPr>
              <w:t xml:space="preserve"> результаты которых были признаны недействительными;</w:t>
            </w:r>
          </w:p>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roofErr w:type="spellStart"/>
            <w:r w:rsidRPr="00311B67">
              <w:rPr>
                <w:rFonts w:ascii="Times New Roman" w:eastAsia="Times New Roman" w:hAnsi="Times New Roman" w:cs="Times New Roman"/>
                <w:color w:val="000000"/>
                <w:sz w:val="20"/>
                <w:szCs w:val="20"/>
              </w:rPr>
              <w:t>Пок</w:t>
            </w:r>
            <w:proofErr w:type="spellEnd"/>
            <w:r w:rsidRPr="00311B67">
              <w:rPr>
                <w:rFonts w:ascii="Times New Roman" w:eastAsia="Times New Roman" w:hAnsi="Times New Roman" w:cs="Times New Roman"/>
                <w:color w:val="000000"/>
                <w:sz w:val="20"/>
                <w:szCs w:val="20"/>
              </w:rPr>
              <w:t xml:space="preserve"> - общему количество контрольных мероприятий</w:t>
            </w:r>
            <w:proofErr w:type="gramStart"/>
            <w:r w:rsidRPr="00311B67">
              <w:rPr>
                <w:rFonts w:ascii="Times New Roman" w:eastAsia="Times New Roman" w:hAnsi="Times New Roman" w:cs="Times New Roman"/>
                <w:color w:val="000000"/>
                <w:sz w:val="20"/>
                <w:szCs w:val="20"/>
              </w:rPr>
              <w:t xml:space="preserve"> ,</w:t>
            </w:r>
            <w:proofErr w:type="gramEnd"/>
            <w:r w:rsidRPr="00311B67">
              <w:rPr>
                <w:rFonts w:ascii="Times New Roman" w:eastAsia="Times New Roman" w:hAnsi="Times New Roman" w:cs="Times New Roman"/>
                <w:color w:val="000000"/>
                <w:sz w:val="20"/>
                <w:szCs w:val="20"/>
              </w:rPr>
              <w:t xml:space="preserve"> проведенных в рамках  муниципального жилищного контроля</w:t>
            </w:r>
          </w:p>
        </w:tc>
        <w:tc>
          <w:tcPr>
            <w:tcW w:w="712" w:type="dxa"/>
            <w:tcBorders>
              <w:top w:val="single" w:sz="4" w:space="0" w:color="auto"/>
              <w:left w:val="nil"/>
              <w:bottom w:val="single" w:sz="4" w:space="0" w:color="auto"/>
              <w:right w:val="single" w:sz="4" w:space="0" w:color="auto"/>
            </w:tcBorders>
            <w:shd w:val="clear" w:color="auto" w:fill="FFFFFF"/>
            <w:vAlign w:val="center"/>
            <w:hideMark/>
          </w:tcPr>
          <w:p w:rsidR="00311B67" w:rsidRPr="00311B67" w:rsidRDefault="00311B67" w:rsidP="00311B67">
            <w:pPr>
              <w:spacing w:after="0"/>
              <w:rPr>
                <w:rFonts w:ascii="Calibri" w:eastAsia="Calibri" w:hAnsi="Calibri" w:cs="Times New Roman"/>
              </w:rPr>
            </w:pPr>
          </w:p>
        </w:tc>
        <w:tc>
          <w:tcPr>
            <w:tcW w:w="99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311B67" w:rsidRPr="00311B67" w:rsidRDefault="00311B67" w:rsidP="00311B67">
            <w:pPr>
              <w:spacing w:after="0"/>
              <w:rPr>
                <w:rFonts w:ascii="Calibri" w:eastAsia="Calibri" w:hAnsi="Calibri" w:cs="Times New Roman"/>
              </w:rPr>
            </w:pPr>
          </w:p>
        </w:tc>
        <w:tc>
          <w:tcPr>
            <w:tcW w:w="709" w:type="dxa"/>
            <w:gridSpan w:val="3"/>
            <w:tcBorders>
              <w:top w:val="single" w:sz="4" w:space="0" w:color="auto"/>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tc>
        <w:tc>
          <w:tcPr>
            <w:tcW w:w="737" w:type="dxa"/>
            <w:gridSpan w:val="4"/>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311B67" w:rsidRPr="00311B67" w:rsidRDefault="00311B67" w:rsidP="00311B67">
            <w:pPr>
              <w:spacing w:after="0"/>
              <w:rPr>
                <w:rFonts w:ascii="Calibri" w:eastAsia="Calibri" w:hAnsi="Calibri" w:cs="Times New Roman"/>
              </w:rPr>
            </w:pPr>
          </w:p>
        </w:tc>
        <w:tc>
          <w:tcPr>
            <w:tcW w:w="853" w:type="dxa"/>
            <w:gridSpan w:val="4"/>
            <w:tcBorders>
              <w:top w:val="single" w:sz="4" w:space="0" w:color="auto"/>
              <w:left w:val="nil"/>
              <w:bottom w:val="single" w:sz="4" w:space="0" w:color="auto"/>
              <w:right w:val="single" w:sz="4" w:space="0" w:color="auto"/>
            </w:tcBorders>
            <w:shd w:val="clear" w:color="auto" w:fill="FFFFFF"/>
            <w:noWrap/>
            <w:vAlign w:val="center"/>
            <w:hideMark/>
          </w:tcPr>
          <w:p w:rsidR="00311B67" w:rsidRPr="00311B67" w:rsidRDefault="00311B67" w:rsidP="00311B67">
            <w:pPr>
              <w:spacing w:after="0"/>
              <w:rPr>
                <w:rFonts w:ascii="Calibri" w:eastAsia="Calibri" w:hAnsi="Calibri" w:cs="Times New Roman"/>
              </w:rPr>
            </w:pPr>
          </w:p>
        </w:tc>
        <w:tc>
          <w:tcPr>
            <w:tcW w:w="1708" w:type="dxa"/>
            <w:gridSpan w:val="6"/>
            <w:tcBorders>
              <w:top w:val="single" w:sz="4" w:space="0" w:color="auto"/>
              <w:left w:val="nil"/>
              <w:bottom w:val="single" w:sz="4" w:space="0" w:color="auto"/>
              <w:right w:val="single" w:sz="4" w:space="0" w:color="auto"/>
            </w:tcBorders>
            <w:vAlign w:val="bottom"/>
            <w:hideMark/>
          </w:tcPr>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Статистические данные контрольного органа</w:t>
            </w:r>
          </w:p>
        </w:tc>
        <w:tc>
          <w:tcPr>
            <w:tcW w:w="1706" w:type="dxa"/>
            <w:gridSpan w:val="4"/>
            <w:tcBorders>
              <w:top w:val="single" w:sz="4" w:space="0" w:color="auto"/>
              <w:left w:val="nil"/>
              <w:bottom w:val="single" w:sz="4" w:space="0" w:color="auto"/>
              <w:right w:val="single" w:sz="4" w:space="0" w:color="auto"/>
            </w:tcBorders>
          </w:tcPr>
          <w:p w:rsidR="00311B67" w:rsidRPr="00311B67" w:rsidRDefault="00311B67" w:rsidP="00311B67">
            <w:pPr>
              <w:widowControl w:val="0"/>
              <w:spacing w:after="0"/>
              <w:rPr>
                <w:rFonts w:ascii="Times New Roman" w:eastAsia="Times New Roman" w:hAnsi="Times New Roman" w:cs="Times New Roman"/>
                <w:color w:val="000000"/>
                <w:sz w:val="20"/>
                <w:szCs w:val="20"/>
              </w:rPr>
            </w:pPr>
          </w:p>
        </w:tc>
      </w:tr>
      <w:tr w:rsidR="00311B67" w:rsidRPr="00311B67" w:rsidTr="00311B67">
        <w:trPr>
          <w:trHeight w:val="1381"/>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lastRenderedPageBreak/>
              <w:t>2.1.4.</w:t>
            </w:r>
          </w:p>
        </w:tc>
        <w:tc>
          <w:tcPr>
            <w:tcW w:w="2566" w:type="dxa"/>
            <w:tcBorders>
              <w:top w:val="single" w:sz="4" w:space="0" w:color="auto"/>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 xml:space="preserve">Доля   контрольных мероприятий, проведенных органом муниципального жилищного контроля, с нарушениями требований законодательства Российской Федерации о порядке их проведения, по </w:t>
            </w:r>
            <w:proofErr w:type="gramStart"/>
            <w:r w:rsidRPr="00311B67">
              <w:rPr>
                <w:rFonts w:ascii="Times New Roman" w:eastAsia="Times New Roman" w:hAnsi="Times New Roman" w:cs="Times New Roman"/>
                <w:color w:val="000000"/>
                <w:sz w:val="20"/>
                <w:szCs w:val="20"/>
              </w:rPr>
              <w:t>результатам</w:t>
            </w:r>
            <w:proofErr w:type="gramEnd"/>
            <w:r w:rsidRPr="00311B67">
              <w:rPr>
                <w:rFonts w:ascii="Times New Roman" w:eastAsia="Times New Roman" w:hAnsi="Times New Roman" w:cs="Times New Roman"/>
                <w:color w:val="000000"/>
                <w:sz w:val="20"/>
                <w:szCs w:val="20"/>
              </w:rPr>
              <w:t xml:space="preserve"> выявления которых к должностным лицам органа муниципального жилищного контроля, осуществившим такие контрольные мероприятия, применены меры дисциплинарного, административного наказания от общего количества проведенных контрольных мероприятий</w:t>
            </w:r>
          </w:p>
          <w:p w:rsidR="00311B67" w:rsidRPr="00311B67" w:rsidRDefault="00311B67" w:rsidP="00311B67">
            <w:pPr>
              <w:widowControl w:val="0"/>
              <w:spacing w:after="0"/>
              <w:rPr>
                <w:rFonts w:ascii="Times New Roman" w:eastAsia="Times New Roman" w:hAnsi="Times New Roman" w:cs="Times New Roman"/>
                <w:color w:val="000000"/>
                <w:sz w:val="20"/>
                <w:szCs w:val="20"/>
              </w:rPr>
            </w:pPr>
          </w:p>
          <w:p w:rsidR="00311B67" w:rsidRPr="00311B67" w:rsidRDefault="00311B67" w:rsidP="00311B67">
            <w:pPr>
              <w:widowControl w:val="0"/>
              <w:spacing w:after="0"/>
              <w:rPr>
                <w:rFonts w:ascii="Times New Roman" w:eastAsia="Times New Roman" w:hAnsi="Times New Roman" w:cs="Times New Roman"/>
                <w:color w:val="000000"/>
                <w:sz w:val="20"/>
                <w:szCs w:val="20"/>
              </w:rPr>
            </w:pPr>
          </w:p>
          <w:p w:rsidR="00311B67" w:rsidRPr="00311B67" w:rsidRDefault="00311B67" w:rsidP="00311B67">
            <w:pPr>
              <w:widowControl w:val="0"/>
              <w:spacing w:after="0"/>
              <w:rPr>
                <w:rFonts w:ascii="Times New Roman" w:eastAsia="Times New Roman" w:hAnsi="Times New Roman" w:cs="Times New Roman"/>
                <w:color w:val="000000"/>
                <w:sz w:val="20"/>
                <w:szCs w:val="20"/>
              </w:rPr>
            </w:pPr>
          </w:p>
          <w:p w:rsidR="00311B67" w:rsidRPr="00311B67" w:rsidRDefault="00311B67" w:rsidP="00311B67">
            <w:pPr>
              <w:widowControl w:val="0"/>
              <w:spacing w:after="0"/>
              <w:rPr>
                <w:rFonts w:ascii="Times New Roman" w:eastAsia="Times New Roman" w:hAnsi="Times New Roman" w:cs="Times New Roman"/>
                <w:color w:val="000000"/>
                <w:sz w:val="20"/>
                <w:szCs w:val="20"/>
              </w:rPr>
            </w:pPr>
          </w:p>
          <w:p w:rsidR="00311B67" w:rsidRPr="00311B67" w:rsidRDefault="00311B67" w:rsidP="00311B67">
            <w:pPr>
              <w:widowControl w:val="0"/>
              <w:spacing w:after="0"/>
              <w:rPr>
                <w:rFonts w:ascii="Times New Roman" w:eastAsia="Times New Roman" w:hAnsi="Times New Roman" w:cs="Times New Roman"/>
                <w:color w:val="000000"/>
                <w:sz w:val="20"/>
                <w:szCs w:val="20"/>
              </w:rPr>
            </w:pPr>
          </w:p>
          <w:p w:rsidR="00311B67" w:rsidRPr="00311B67" w:rsidRDefault="00311B67" w:rsidP="00311B67">
            <w:pPr>
              <w:widowControl w:val="0"/>
              <w:spacing w:after="0"/>
              <w:rPr>
                <w:rFonts w:ascii="Times New Roman" w:eastAsia="Times New Roman" w:hAnsi="Times New Roman" w:cs="Times New Roman"/>
                <w:color w:val="000000"/>
                <w:sz w:val="20"/>
                <w:szCs w:val="20"/>
              </w:rPr>
            </w:pPr>
          </w:p>
          <w:p w:rsidR="00311B67" w:rsidRPr="00311B67" w:rsidRDefault="00311B67" w:rsidP="00311B67">
            <w:pPr>
              <w:widowControl w:val="0"/>
              <w:spacing w:after="0"/>
              <w:rPr>
                <w:rFonts w:ascii="Times New Roman" w:eastAsia="Times New Roman" w:hAnsi="Times New Roman" w:cs="Times New Roman"/>
                <w:color w:val="000000"/>
                <w:sz w:val="20"/>
                <w:szCs w:val="20"/>
              </w:rPr>
            </w:pPr>
          </w:p>
          <w:p w:rsidR="00311B67" w:rsidRPr="00311B67" w:rsidRDefault="00311B67" w:rsidP="00311B67">
            <w:pPr>
              <w:widowControl w:val="0"/>
              <w:spacing w:after="0"/>
              <w:rPr>
                <w:rFonts w:ascii="Times New Roman" w:eastAsia="Times New Roman" w:hAnsi="Times New Roman" w:cs="Times New Roman"/>
                <w:color w:val="000000"/>
                <w:sz w:val="20"/>
                <w:szCs w:val="20"/>
              </w:rPr>
            </w:pPr>
          </w:p>
          <w:p w:rsidR="00311B67" w:rsidRPr="00311B67" w:rsidRDefault="00311B67" w:rsidP="00311B67">
            <w:pPr>
              <w:widowControl w:val="0"/>
              <w:spacing w:after="0"/>
              <w:rPr>
                <w:rFonts w:ascii="Times New Roman" w:eastAsia="Times New Roman" w:hAnsi="Times New Roman" w:cs="Times New Roman"/>
                <w:color w:val="000000"/>
                <w:sz w:val="20"/>
                <w:szCs w:val="20"/>
              </w:rPr>
            </w:pPr>
          </w:p>
          <w:p w:rsidR="00311B67" w:rsidRPr="00311B67" w:rsidRDefault="00311B67" w:rsidP="00311B67">
            <w:pPr>
              <w:widowControl w:val="0"/>
              <w:spacing w:after="0"/>
              <w:rPr>
                <w:rFonts w:ascii="Times New Roman" w:eastAsia="Times New Roman" w:hAnsi="Times New Roman" w:cs="Times New Roman"/>
                <w:color w:val="000000"/>
                <w:sz w:val="20"/>
                <w:szCs w:val="20"/>
              </w:rPr>
            </w:pPr>
          </w:p>
          <w:p w:rsidR="00311B67" w:rsidRPr="00311B67" w:rsidRDefault="00311B67" w:rsidP="00311B67">
            <w:pPr>
              <w:widowControl w:val="0"/>
              <w:spacing w:after="0"/>
              <w:rPr>
                <w:rFonts w:ascii="Times New Roman" w:eastAsia="Times New Roman" w:hAnsi="Times New Roman" w:cs="Times New Roman"/>
                <w:color w:val="000000"/>
                <w:sz w:val="20"/>
                <w:szCs w:val="20"/>
              </w:rPr>
            </w:pPr>
          </w:p>
          <w:p w:rsidR="00311B67" w:rsidRPr="00311B67" w:rsidRDefault="00311B67" w:rsidP="00311B67">
            <w:pPr>
              <w:widowControl w:val="0"/>
              <w:spacing w:after="0"/>
              <w:rPr>
                <w:rFonts w:ascii="Times New Roman" w:eastAsia="Times New Roman" w:hAnsi="Times New Roman" w:cs="Times New Roman"/>
                <w:color w:val="000000"/>
                <w:sz w:val="20"/>
                <w:szCs w:val="20"/>
              </w:rPr>
            </w:pPr>
          </w:p>
          <w:p w:rsidR="00311B67" w:rsidRPr="00311B67" w:rsidRDefault="00311B67" w:rsidP="00311B67">
            <w:pPr>
              <w:widowControl w:val="0"/>
              <w:spacing w:after="0"/>
              <w:rPr>
                <w:rFonts w:ascii="Times New Roman" w:eastAsia="Times New Roman" w:hAnsi="Times New Roman" w:cs="Times New Roman"/>
                <w:color w:val="000000"/>
                <w:sz w:val="20"/>
                <w:szCs w:val="20"/>
              </w:rPr>
            </w:pPr>
          </w:p>
          <w:p w:rsidR="00311B67" w:rsidRPr="00311B67" w:rsidRDefault="00311B67" w:rsidP="00311B67">
            <w:pPr>
              <w:widowControl w:val="0"/>
              <w:spacing w:after="0"/>
              <w:rPr>
                <w:rFonts w:ascii="Times New Roman" w:eastAsia="Times New Roman" w:hAnsi="Times New Roman" w:cs="Times New Roman"/>
                <w:color w:val="000000"/>
                <w:sz w:val="20"/>
                <w:szCs w:val="20"/>
              </w:rPr>
            </w:pPr>
          </w:p>
          <w:p w:rsidR="00311B67" w:rsidRPr="00311B67" w:rsidRDefault="00311B67" w:rsidP="00311B67">
            <w:pPr>
              <w:widowControl w:val="0"/>
              <w:spacing w:after="0"/>
              <w:rPr>
                <w:rFonts w:ascii="Times New Roman" w:eastAsia="Times New Roman" w:hAnsi="Times New Roman" w:cs="Times New Roman"/>
                <w:color w:val="000000"/>
                <w:sz w:val="20"/>
                <w:szCs w:val="20"/>
              </w:rPr>
            </w:pPr>
          </w:p>
          <w:p w:rsidR="00311B67" w:rsidRPr="00311B67" w:rsidRDefault="00311B67" w:rsidP="00311B67">
            <w:pPr>
              <w:widowControl w:val="0"/>
              <w:spacing w:after="0"/>
              <w:rPr>
                <w:rFonts w:ascii="Times New Roman" w:eastAsia="Times New Roman" w:hAnsi="Times New Roman" w:cs="Times New Roman"/>
                <w:color w:val="000000"/>
                <w:sz w:val="20"/>
                <w:szCs w:val="20"/>
              </w:rPr>
            </w:pPr>
          </w:p>
          <w:p w:rsidR="00311B67" w:rsidRPr="00311B67" w:rsidRDefault="00311B67" w:rsidP="00311B67">
            <w:pPr>
              <w:widowControl w:val="0"/>
              <w:spacing w:after="0"/>
              <w:rPr>
                <w:rFonts w:ascii="Times New Roman" w:eastAsia="Times New Roman" w:hAnsi="Times New Roman" w:cs="Times New Roman"/>
                <w:color w:val="000000"/>
                <w:sz w:val="20"/>
                <w:szCs w:val="20"/>
              </w:rPr>
            </w:pPr>
          </w:p>
          <w:p w:rsidR="00311B67" w:rsidRPr="00311B67" w:rsidRDefault="00311B67" w:rsidP="00311B67">
            <w:pPr>
              <w:widowControl w:val="0"/>
              <w:spacing w:after="0"/>
              <w:rPr>
                <w:rFonts w:ascii="Times New Roman" w:eastAsia="Times New Roman" w:hAnsi="Times New Roman" w:cs="Times New Roman"/>
                <w:color w:val="000000"/>
                <w:sz w:val="20"/>
                <w:szCs w:val="20"/>
              </w:rPr>
            </w:pPr>
          </w:p>
        </w:tc>
        <w:tc>
          <w:tcPr>
            <w:tcW w:w="853" w:type="dxa"/>
            <w:tcBorders>
              <w:top w:val="single" w:sz="4" w:space="0" w:color="auto"/>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roofErr w:type="spellStart"/>
            <w:r w:rsidRPr="00311B67">
              <w:rPr>
                <w:rFonts w:ascii="Times New Roman" w:eastAsia="Times New Roman" w:hAnsi="Times New Roman" w:cs="Times New Roman"/>
                <w:color w:val="000000"/>
                <w:sz w:val="20"/>
                <w:szCs w:val="20"/>
              </w:rPr>
              <w:lastRenderedPageBreak/>
              <w:t>Псн</w:t>
            </w:r>
            <w:proofErr w:type="spellEnd"/>
            <w:r w:rsidRPr="00311B67">
              <w:rPr>
                <w:rFonts w:ascii="Times New Roman" w:eastAsia="Times New Roman" w:hAnsi="Times New Roman" w:cs="Times New Roman"/>
                <w:color w:val="000000"/>
                <w:sz w:val="20"/>
                <w:szCs w:val="20"/>
              </w:rPr>
              <w:t>*100%  /</w:t>
            </w:r>
            <w:proofErr w:type="spellStart"/>
            <w:r w:rsidRPr="00311B67">
              <w:rPr>
                <w:rFonts w:ascii="Times New Roman" w:eastAsia="Times New Roman" w:hAnsi="Times New Roman" w:cs="Times New Roman"/>
                <w:color w:val="000000"/>
                <w:sz w:val="20"/>
                <w:szCs w:val="20"/>
              </w:rPr>
              <w:t>Пок</w:t>
            </w:r>
            <w:proofErr w:type="spellEnd"/>
          </w:p>
        </w:tc>
        <w:tc>
          <w:tcPr>
            <w:tcW w:w="2976" w:type="dxa"/>
            <w:tcBorders>
              <w:top w:val="single" w:sz="4" w:space="0" w:color="auto"/>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roofErr w:type="spellStart"/>
            <w:r w:rsidRPr="00311B67">
              <w:rPr>
                <w:rFonts w:ascii="Times New Roman" w:eastAsia="Times New Roman" w:hAnsi="Times New Roman" w:cs="Times New Roman"/>
                <w:color w:val="000000"/>
                <w:sz w:val="20"/>
                <w:szCs w:val="20"/>
              </w:rPr>
              <w:t>Псн</w:t>
            </w:r>
            <w:proofErr w:type="spellEnd"/>
            <w:r w:rsidRPr="00311B67">
              <w:rPr>
                <w:rFonts w:ascii="Times New Roman" w:eastAsia="Times New Roman" w:hAnsi="Times New Roman" w:cs="Times New Roman"/>
                <w:color w:val="000000"/>
                <w:sz w:val="20"/>
                <w:szCs w:val="20"/>
              </w:rPr>
              <w:t xml:space="preserve"> – количество контрольных мероприятий, проведенных в рамках муниципального жилищного контроля, с нарушениями требований законодательства РФ о порядке их проведения, по результатам выявления которых к должностным лицам органа муниципального жилищного контроля</w:t>
            </w:r>
            <w:proofErr w:type="gramStart"/>
            <w:r w:rsidRPr="00311B67">
              <w:rPr>
                <w:rFonts w:ascii="Times New Roman" w:eastAsia="Times New Roman" w:hAnsi="Times New Roman" w:cs="Times New Roman"/>
                <w:color w:val="000000"/>
                <w:sz w:val="20"/>
                <w:szCs w:val="20"/>
              </w:rPr>
              <w:t xml:space="preserve"> ,</w:t>
            </w:r>
            <w:proofErr w:type="gramEnd"/>
            <w:r w:rsidRPr="00311B67">
              <w:rPr>
                <w:rFonts w:ascii="Times New Roman" w:eastAsia="Times New Roman" w:hAnsi="Times New Roman" w:cs="Times New Roman"/>
                <w:color w:val="000000"/>
                <w:sz w:val="20"/>
                <w:szCs w:val="20"/>
              </w:rPr>
              <w:t xml:space="preserve"> осуществившим такие контрольные мероприятия, применены меры дисциплинарного, административного наказания   </w:t>
            </w:r>
          </w:p>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roofErr w:type="spellStart"/>
            <w:r w:rsidRPr="00311B67">
              <w:rPr>
                <w:rFonts w:ascii="Times New Roman" w:eastAsia="Times New Roman" w:hAnsi="Times New Roman" w:cs="Times New Roman"/>
                <w:color w:val="000000"/>
                <w:sz w:val="20"/>
                <w:szCs w:val="20"/>
              </w:rPr>
              <w:t>По</w:t>
            </w:r>
            <w:proofErr w:type="gramStart"/>
            <w:r w:rsidRPr="00311B67">
              <w:rPr>
                <w:rFonts w:ascii="Times New Roman" w:eastAsia="Times New Roman" w:hAnsi="Times New Roman" w:cs="Times New Roman"/>
                <w:color w:val="000000"/>
                <w:sz w:val="20"/>
                <w:szCs w:val="20"/>
              </w:rPr>
              <w:t>к</w:t>
            </w:r>
            <w:proofErr w:type="spellEnd"/>
            <w:r w:rsidRPr="00311B67">
              <w:rPr>
                <w:rFonts w:ascii="Times New Roman" w:eastAsia="Times New Roman" w:hAnsi="Times New Roman" w:cs="Times New Roman"/>
                <w:color w:val="000000"/>
                <w:sz w:val="20"/>
                <w:szCs w:val="20"/>
              </w:rPr>
              <w:t>-</w:t>
            </w:r>
            <w:proofErr w:type="gramEnd"/>
            <w:r w:rsidRPr="00311B67">
              <w:rPr>
                <w:rFonts w:ascii="Times New Roman" w:eastAsia="Times New Roman" w:hAnsi="Times New Roman" w:cs="Times New Roman"/>
                <w:color w:val="000000"/>
                <w:sz w:val="20"/>
                <w:szCs w:val="20"/>
              </w:rPr>
              <w:t xml:space="preserve"> общее количество контрольных мероприятий, проведенных в рамках муниципального жилищного контроля</w:t>
            </w:r>
          </w:p>
        </w:tc>
        <w:tc>
          <w:tcPr>
            <w:tcW w:w="712" w:type="dxa"/>
            <w:tcBorders>
              <w:top w:val="single" w:sz="4" w:space="0" w:color="auto"/>
              <w:left w:val="nil"/>
              <w:bottom w:val="single" w:sz="4" w:space="0" w:color="auto"/>
              <w:right w:val="single" w:sz="4" w:space="0" w:color="auto"/>
            </w:tcBorders>
            <w:shd w:val="clear" w:color="auto" w:fill="FFFFFF"/>
            <w:vAlign w:val="center"/>
            <w:hideMark/>
          </w:tcPr>
          <w:p w:rsidR="00311B67" w:rsidRPr="00311B67" w:rsidRDefault="00311B67" w:rsidP="00311B67">
            <w:pPr>
              <w:spacing w:after="0"/>
              <w:rPr>
                <w:rFonts w:ascii="Calibri" w:eastAsia="Calibri" w:hAnsi="Calibri" w:cs="Times New Roman"/>
              </w:rPr>
            </w:pPr>
          </w:p>
        </w:tc>
        <w:tc>
          <w:tcPr>
            <w:tcW w:w="993" w:type="dxa"/>
            <w:gridSpan w:val="2"/>
            <w:tcBorders>
              <w:top w:val="single" w:sz="4" w:space="0" w:color="auto"/>
              <w:left w:val="nil"/>
              <w:bottom w:val="single" w:sz="4" w:space="0" w:color="auto"/>
              <w:right w:val="single" w:sz="4" w:space="0" w:color="auto"/>
            </w:tcBorders>
            <w:shd w:val="clear" w:color="auto" w:fill="FFFFFF"/>
            <w:noWrap/>
            <w:vAlign w:val="center"/>
            <w:hideMark/>
          </w:tcPr>
          <w:p w:rsidR="00311B67" w:rsidRPr="00311B67" w:rsidRDefault="00311B67" w:rsidP="00311B67">
            <w:pPr>
              <w:spacing w:after="0"/>
              <w:rPr>
                <w:rFonts w:ascii="Calibri" w:eastAsia="Calibri" w:hAnsi="Calibri" w:cs="Times New Roman"/>
              </w:rPr>
            </w:pPr>
          </w:p>
        </w:tc>
        <w:tc>
          <w:tcPr>
            <w:tcW w:w="709" w:type="dxa"/>
            <w:gridSpan w:val="3"/>
            <w:tcBorders>
              <w:top w:val="single" w:sz="4" w:space="0" w:color="auto"/>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tc>
        <w:tc>
          <w:tcPr>
            <w:tcW w:w="737" w:type="dxa"/>
            <w:gridSpan w:val="4"/>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311B67" w:rsidRPr="00311B67" w:rsidRDefault="00311B67" w:rsidP="00311B67">
            <w:pPr>
              <w:spacing w:after="0"/>
              <w:rPr>
                <w:rFonts w:ascii="Calibri" w:eastAsia="Calibri" w:hAnsi="Calibri" w:cs="Times New Roman"/>
              </w:rPr>
            </w:pPr>
          </w:p>
        </w:tc>
        <w:tc>
          <w:tcPr>
            <w:tcW w:w="853" w:type="dxa"/>
            <w:gridSpan w:val="4"/>
            <w:tcBorders>
              <w:top w:val="single" w:sz="4" w:space="0" w:color="auto"/>
              <w:left w:val="nil"/>
              <w:bottom w:val="single" w:sz="4" w:space="0" w:color="auto"/>
              <w:right w:val="single" w:sz="4" w:space="0" w:color="auto"/>
            </w:tcBorders>
            <w:shd w:val="clear" w:color="auto" w:fill="FFFFFF"/>
            <w:noWrap/>
            <w:vAlign w:val="center"/>
            <w:hideMark/>
          </w:tcPr>
          <w:p w:rsidR="00311B67" w:rsidRPr="00311B67" w:rsidRDefault="00311B67" w:rsidP="00311B67">
            <w:pPr>
              <w:spacing w:after="0"/>
              <w:rPr>
                <w:rFonts w:ascii="Calibri" w:eastAsia="Calibri" w:hAnsi="Calibri" w:cs="Times New Roman"/>
              </w:rPr>
            </w:pPr>
          </w:p>
        </w:tc>
        <w:tc>
          <w:tcPr>
            <w:tcW w:w="1708" w:type="dxa"/>
            <w:gridSpan w:val="6"/>
            <w:tcBorders>
              <w:top w:val="single" w:sz="4" w:space="0" w:color="auto"/>
              <w:left w:val="nil"/>
              <w:bottom w:val="single" w:sz="4" w:space="0" w:color="auto"/>
              <w:right w:val="single" w:sz="4" w:space="0" w:color="auto"/>
            </w:tcBorders>
            <w:vAlign w:val="center"/>
            <w:hideMark/>
          </w:tcPr>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Статистические данные контрольного органа</w:t>
            </w:r>
          </w:p>
        </w:tc>
        <w:tc>
          <w:tcPr>
            <w:tcW w:w="1706" w:type="dxa"/>
            <w:gridSpan w:val="4"/>
            <w:tcBorders>
              <w:top w:val="single" w:sz="4" w:space="0" w:color="auto"/>
              <w:left w:val="nil"/>
              <w:bottom w:val="single" w:sz="4" w:space="0" w:color="auto"/>
              <w:right w:val="single" w:sz="4" w:space="0" w:color="auto"/>
            </w:tcBorders>
          </w:tcPr>
          <w:p w:rsidR="00311B67" w:rsidRPr="00311B67" w:rsidRDefault="00311B67" w:rsidP="00311B67">
            <w:pPr>
              <w:widowControl w:val="0"/>
              <w:spacing w:after="0"/>
              <w:rPr>
                <w:rFonts w:ascii="Times New Roman" w:eastAsia="Times New Roman" w:hAnsi="Times New Roman" w:cs="Times New Roman"/>
                <w:color w:val="000000"/>
                <w:sz w:val="20"/>
                <w:szCs w:val="20"/>
              </w:rPr>
            </w:pPr>
          </w:p>
        </w:tc>
      </w:tr>
      <w:tr w:rsidR="00311B67" w:rsidRPr="00311B67" w:rsidTr="00311B67">
        <w:trPr>
          <w:gridAfter w:val="1"/>
          <w:wAfter w:w="25" w:type="dxa"/>
          <w:trHeight w:val="533"/>
        </w:trPr>
        <w:tc>
          <w:tcPr>
            <w:tcW w:w="1413" w:type="dxa"/>
            <w:tcBorders>
              <w:top w:val="single" w:sz="4" w:space="0" w:color="auto"/>
              <w:left w:val="single" w:sz="4" w:space="0" w:color="auto"/>
              <w:bottom w:val="single" w:sz="4" w:space="0" w:color="auto"/>
              <w:right w:val="single" w:sz="4" w:space="0" w:color="auto"/>
            </w:tcBorders>
            <w:shd w:val="clear" w:color="auto" w:fill="FFFFFF"/>
            <w:hideMark/>
          </w:tcPr>
          <w:p w:rsidR="00311B67" w:rsidRPr="00311B67" w:rsidRDefault="00311B67" w:rsidP="00311B67">
            <w:pPr>
              <w:spacing w:after="0"/>
              <w:rPr>
                <w:rFonts w:ascii="Calibri" w:eastAsia="Calibri" w:hAnsi="Calibri" w:cs="Times New Roman"/>
              </w:rPr>
            </w:pPr>
          </w:p>
        </w:tc>
        <w:tc>
          <w:tcPr>
            <w:tcW w:w="10368" w:type="dxa"/>
            <w:gridSpan w:val="15"/>
            <w:tcBorders>
              <w:top w:val="single" w:sz="4" w:space="0" w:color="auto"/>
              <w:left w:val="single" w:sz="4" w:space="0" w:color="auto"/>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b/>
                <w:bCs/>
                <w:color w:val="000000"/>
                <w:sz w:val="20"/>
                <w:szCs w:val="20"/>
              </w:rPr>
              <w:t>2.2. Мероприятия по контролю без взаимодействия с контролируемым лицом</w:t>
            </w:r>
          </w:p>
        </w:tc>
        <w:tc>
          <w:tcPr>
            <w:tcW w:w="1720" w:type="dxa"/>
            <w:gridSpan w:val="7"/>
            <w:tcBorders>
              <w:top w:val="single" w:sz="4" w:space="0" w:color="auto"/>
              <w:left w:val="nil"/>
              <w:bottom w:val="single" w:sz="4" w:space="0" w:color="auto"/>
              <w:right w:val="single" w:sz="4" w:space="0" w:color="auto"/>
            </w:tcBorders>
            <w:vAlign w:val="center"/>
            <w:hideMark/>
          </w:tcPr>
          <w:p w:rsidR="00311B67" w:rsidRPr="00311B67" w:rsidRDefault="00311B67" w:rsidP="00311B67">
            <w:pPr>
              <w:spacing w:after="0"/>
              <w:rPr>
                <w:rFonts w:ascii="Calibri" w:eastAsia="Calibri" w:hAnsi="Calibri" w:cs="Times New Roman"/>
              </w:rPr>
            </w:pPr>
          </w:p>
        </w:tc>
        <w:tc>
          <w:tcPr>
            <w:tcW w:w="1700" w:type="dxa"/>
            <w:gridSpan w:val="4"/>
            <w:tcBorders>
              <w:top w:val="single" w:sz="4" w:space="0" w:color="auto"/>
              <w:left w:val="nil"/>
              <w:bottom w:val="single" w:sz="4" w:space="0" w:color="auto"/>
              <w:right w:val="single" w:sz="4" w:space="0" w:color="auto"/>
            </w:tcBorders>
          </w:tcPr>
          <w:p w:rsidR="00311B67" w:rsidRPr="00311B67" w:rsidRDefault="00311B67" w:rsidP="00311B67">
            <w:pPr>
              <w:widowControl w:val="0"/>
              <w:spacing w:after="0"/>
              <w:rPr>
                <w:rFonts w:ascii="Times New Roman" w:eastAsia="Times New Roman" w:hAnsi="Times New Roman" w:cs="Times New Roman"/>
                <w:color w:val="000000"/>
                <w:sz w:val="20"/>
                <w:szCs w:val="20"/>
              </w:rPr>
            </w:pPr>
          </w:p>
        </w:tc>
      </w:tr>
      <w:tr w:rsidR="00311B67" w:rsidRPr="00311B67" w:rsidTr="00311B67">
        <w:trPr>
          <w:gridAfter w:val="2"/>
          <w:wAfter w:w="34" w:type="dxa"/>
          <w:trHeight w:val="465"/>
        </w:trPr>
        <w:tc>
          <w:tcPr>
            <w:tcW w:w="1413" w:type="dxa"/>
            <w:tcBorders>
              <w:top w:val="nil"/>
              <w:left w:val="single" w:sz="4" w:space="0" w:color="auto"/>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2.2.1.</w:t>
            </w:r>
          </w:p>
        </w:tc>
        <w:tc>
          <w:tcPr>
            <w:tcW w:w="2566" w:type="dxa"/>
            <w:tcBorders>
              <w:top w:val="nil"/>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 xml:space="preserve">Общее количество контрольных мероприятий  </w:t>
            </w:r>
          </w:p>
        </w:tc>
        <w:tc>
          <w:tcPr>
            <w:tcW w:w="853" w:type="dxa"/>
            <w:tcBorders>
              <w:top w:val="nil"/>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статистические данные инспекции</w:t>
            </w:r>
          </w:p>
        </w:tc>
        <w:tc>
          <w:tcPr>
            <w:tcW w:w="2976" w:type="dxa"/>
            <w:tcBorders>
              <w:top w:val="nil"/>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Статистические данные органа муниципального жилищного контроля</w:t>
            </w:r>
          </w:p>
        </w:tc>
        <w:tc>
          <w:tcPr>
            <w:tcW w:w="712" w:type="dxa"/>
            <w:tcBorders>
              <w:top w:val="nil"/>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tc>
        <w:tc>
          <w:tcPr>
            <w:tcW w:w="993" w:type="dxa"/>
            <w:gridSpan w:val="2"/>
            <w:tcBorders>
              <w:top w:val="nil"/>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tc>
        <w:tc>
          <w:tcPr>
            <w:tcW w:w="690" w:type="dxa"/>
            <w:gridSpan w:val="2"/>
            <w:tcBorders>
              <w:top w:val="nil"/>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tc>
        <w:tc>
          <w:tcPr>
            <w:tcW w:w="728" w:type="dxa"/>
            <w:gridSpan w:val="3"/>
            <w:tcBorders>
              <w:top w:val="nil"/>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tc>
        <w:tc>
          <w:tcPr>
            <w:tcW w:w="853" w:type="dxa"/>
            <w:gridSpan w:val="4"/>
            <w:tcBorders>
              <w:top w:val="nil"/>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tc>
        <w:tc>
          <w:tcPr>
            <w:tcW w:w="1708" w:type="dxa"/>
            <w:gridSpan w:val="6"/>
            <w:tcBorders>
              <w:top w:val="nil"/>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Статистические данные контрольного органа</w:t>
            </w:r>
          </w:p>
        </w:tc>
        <w:tc>
          <w:tcPr>
            <w:tcW w:w="1700" w:type="dxa"/>
            <w:gridSpan w:val="4"/>
            <w:tcBorders>
              <w:top w:val="nil"/>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tc>
      </w:tr>
      <w:tr w:rsidR="00311B67" w:rsidRPr="00311B67" w:rsidTr="00311B67">
        <w:trPr>
          <w:gridAfter w:val="1"/>
          <w:wAfter w:w="25" w:type="dxa"/>
          <w:trHeight w:val="1680"/>
        </w:trPr>
        <w:tc>
          <w:tcPr>
            <w:tcW w:w="1413" w:type="dxa"/>
            <w:tcBorders>
              <w:top w:val="nil"/>
              <w:left w:val="single" w:sz="4" w:space="0" w:color="auto"/>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2.2.2.</w:t>
            </w:r>
          </w:p>
        </w:tc>
        <w:tc>
          <w:tcPr>
            <w:tcW w:w="2566" w:type="dxa"/>
            <w:tcBorders>
              <w:top w:val="nil"/>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 xml:space="preserve">Доля предписаний, признанных незаконными в судебном порядке, по отношению к общему количеству предписаний, выданных </w:t>
            </w:r>
          </w:p>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органом муниципального жилищного контроля</w:t>
            </w:r>
          </w:p>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по результатам контрольных мероприятий</w:t>
            </w:r>
          </w:p>
        </w:tc>
        <w:tc>
          <w:tcPr>
            <w:tcW w:w="853" w:type="dxa"/>
            <w:tcBorders>
              <w:top w:val="nil"/>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roofErr w:type="spellStart"/>
            <w:r w:rsidRPr="00311B67">
              <w:rPr>
                <w:rFonts w:ascii="Times New Roman" w:eastAsia="Times New Roman" w:hAnsi="Times New Roman" w:cs="Times New Roman"/>
                <w:color w:val="000000"/>
                <w:sz w:val="20"/>
                <w:szCs w:val="20"/>
              </w:rPr>
              <w:t>ПРМБВн</w:t>
            </w:r>
            <w:proofErr w:type="spellEnd"/>
            <w:r w:rsidRPr="00311B67">
              <w:rPr>
                <w:rFonts w:ascii="Times New Roman" w:eastAsia="Times New Roman" w:hAnsi="Times New Roman" w:cs="Times New Roman"/>
                <w:color w:val="000000"/>
                <w:sz w:val="20"/>
                <w:szCs w:val="20"/>
              </w:rPr>
              <w:t xml:space="preserve">*100%  / </w:t>
            </w:r>
            <w:proofErr w:type="spellStart"/>
            <w:r w:rsidRPr="00311B67">
              <w:rPr>
                <w:rFonts w:ascii="Times New Roman" w:eastAsia="Times New Roman" w:hAnsi="Times New Roman" w:cs="Times New Roman"/>
                <w:color w:val="000000"/>
                <w:sz w:val="20"/>
                <w:szCs w:val="20"/>
              </w:rPr>
              <w:t>ПРМБВо</w:t>
            </w:r>
            <w:proofErr w:type="spellEnd"/>
          </w:p>
        </w:tc>
        <w:tc>
          <w:tcPr>
            <w:tcW w:w="2976" w:type="dxa"/>
            <w:tcBorders>
              <w:top w:val="nil"/>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roofErr w:type="spellStart"/>
            <w:r w:rsidRPr="00311B67">
              <w:rPr>
                <w:rFonts w:ascii="Times New Roman" w:eastAsia="Times New Roman" w:hAnsi="Times New Roman" w:cs="Times New Roman"/>
                <w:color w:val="000000"/>
                <w:sz w:val="20"/>
                <w:szCs w:val="20"/>
              </w:rPr>
              <w:t>ПРМБВн</w:t>
            </w:r>
            <w:proofErr w:type="spellEnd"/>
            <w:r w:rsidRPr="00311B67">
              <w:rPr>
                <w:rFonts w:ascii="Times New Roman" w:eastAsia="Times New Roman" w:hAnsi="Times New Roman" w:cs="Times New Roman"/>
                <w:color w:val="000000"/>
                <w:sz w:val="20"/>
                <w:szCs w:val="20"/>
              </w:rPr>
              <w:t xml:space="preserve"> </w:t>
            </w:r>
            <w:proofErr w:type="gramStart"/>
            <w:r w:rsidRPr="00311B67">
              <w:rPr>
                <w:rFonts w:ascii="Times New Roman" w:eastAsia="Times New Roman" w:hAnsi="Times New Roman" w:cs="Times New Roman"/>
                <w:color w:val="000000"/>
                <w:sz w:val="20"/>
                <w:szCs w:val="20"/>
              </w:rPr>
              <w:t>–к</w:t>
            </w:r>
            <w:proofErr w:type="gramEnd"/>
            <w:r w:rsidRPr="00311B67">
              <w:rPr>
                <w:rFonts w:ascii="Times New Roman" w:eastAsia="Times New Roman" w:hAnsi="Times New Roman" w:cs="Times New Roman"/>
                <w:color w:val="000000"/>
                <w:sz w:val="20"/>
                <w:szCs w:val="20"/>
              </w:rPr>
              <w:t>оличество  предписаний, выданных органом муниципального жилищного контроля по результатам контрольных мероприятий признанных незаконными в судебном порядке</w:t>
            </w:r>
          </w:p>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roofErr w:type="spellStart"/>
            <w:r w:rsidRPr="00311B67">
              <w:rPr>
                <w:rFonts w:ascii="Times New Roman" w:eastAsia="Times New Roman" w:hAnsi="Times New Roman" w:cs="Times New Roman"/>
                <w:color w:val="000000"/>
                <w:sz w:val="20"/>
                <w:szCs w:val="20"/>
              </w:rPr>
              <w:t>ПРМБВо</w:t>
            </w:r>
            <w:proofErr w:type="spellEnd"/>
            <w:r w:rsidRPr="00311B67">
              <w:rPr>
                <w:rFonts w:ascii="Times New Roman" w:eastAsia="Times New Roman" w:hAnsi="Times New Roman" w:cs="Times New Roman"/>
                <w:color w:val="000000"/>
                <w:sz w:val="20"/>
                <w:szCs w:val="20"/>
              </w:rPr>
              <w:t xml:space="preserve"> - количество предписаний, выданных  по результатам контрольных мероприятий </w:t>
            </w:r>
          </w:p>
        </w:tc>
        <w:tc>
          <w:tcPr>
            <w:tcW w:w="712" w:type="dxa"/>
            <w:tcBorders>
              <w:top w:val="nil"/>
              <w:left w:val="nil"/>
              <w:bottom w:val="single" w:sz="4" w:space="0" w:color="auto"/>
              <w:right w:val="single" w:sz="4" w:space="0" w:color="auto"/>
            </w:tcBorders>
            <w:shd w:val="clear" w:color="auto" w:fill="FFFFFF"/>
            <w:vAlign w:val="center"/>
            <w:hideMark/>
          </w:tcPr>
          <w:p w:rsidR="00311B67" w:rsidRPr="00311B67" w:rsidRDefault="00311B67" w:rsidP="00311B67">
            <w:pPr>
              <w:spacing w:after="0"/>
              <w:rPr>
                <w:rFonts w:ascii="Calibri" w:eastAsia="Calibri" w:hAnsi="Calibri" w:cs="Times New Roman"/>
              </w:rPr>
            </w:pPr>
          </w:p>
        </w:tc>
        <w:tc>
          <w:tcPr>
            <w:tcW w:w="993" w:type="dxa"/>
            <w:gridSpan w:val="2"/>
            <w:tcBorders>
              <w:top w:val="nil"/>
              <w:left w:val="nil"/>
              <w:bottom w:val="single" w:sz="4" w:space="0" w:color="auto"/>
              <w:right w:val="single" w:sz="4" w:space="0" w:color="auto"/>
            </w:tcBorders>
            <w:shd w:val="clear" w:color="auto" w:fill="FFFFFF"/>
            <w:vAlign w:val="center"/>
            <w:hideMark/>
          </w:tcPr>
          <w:p w:rsidR="00311B67" w:rsidRPr="00311B67" w:rsidRDefault="00311B67" w:rsidP="00311B67">
            <w:pPr>
              <w:spacing w:after="0"/>
              <w:rPr>
                <w:rFonts w:ascii="Calibri" w:eastAsia="Calibri" w:hAnsi="Calibri" w:cs="Times New Roman"/>
              </w:rPr>
            </w:pPr>
          </w:p>
        </w:tc>
        <w:tc>
          <w:tcPr>
            <w:tcW w:w="690" w:type="dxa"/>
            <w:gridSpan w:val="2"/>
            <w:tcBorders>
              <w:top w:val="single" w:sz="4" w:space="0" w:color="auto"/>
              <w:left w:val="nil"/>
              <w:bottom w:val="single" w:sz="4" w:space="0" w:color="auto"/>
              <w:right w:val="single" w:sz="4" w:space="0" w:color="auto"/>
            </w:tcBorders>
            <w:shd w:val="clear" w:color="auto" w:fill="FFFFFF"/>
            <w:vAlign w:val="center"/>
          </w:tcPr>
          <w:p w:rsidR="00311B67" w:rsidRPr="00311B67" w:rsidRDefault="00311B67" w:rsidP="00311B67">
            <w:pPr>
              <w:widowControl w:val="0"/>
              <w:spacing w:after="0"/>
              <w:jc w:val="center"/>
              <w:rPr>
                <w:rFonts w:ascii="Times New Roman" w:eastAsia="Times New Roman" w:hAnsi="Times New Roman" w:cs="Times New Roman"/>
                <w:color w:val="000000"/>
                <w:sz w:val="20"/>
                <w:szCs w:val="20"/>
              </w:rPr>
            </w:pPr>
          </w:p>
        </w:tc>
        <w:tc>
          <w:tcPr>
            <w:tcW w:w="737" w:type="dxa"/>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rsidR="00311B67" w:rsidRPr="00311B67" w:rsidRDefault="00311B67" w:rsidP="00311B67">
            <w:pPr>
              <w:spacing w:after="0"/>
              <w:rPr>
                <w:rFonts w:ascii="Calibri" w:eastAsia="Calibri" w:hAnsi="Calibri" w:cs="Times New Roman"/>
              </w:rPr>
            </w:pPr>
          </w:p>
        </w:tc>
        <w:tc>
          <w:tcPr>
            <w:tcW w:w="853" w:type="dxa"/>
            <w:gridSpan w:val="4"/>
            <w:tcBorders>
              <w:top w:val="nil"/>
              <w:left w:val="nil"/>
              <w:bottom w:val="single" w:sz="4" w:space="0" w:color="auto"/>
              <w:right w:val="single" w:sz="4" w:space="0" w:color="auto"/>
            </w:tcBorders>
            <w:shd w:val="clear" w:color="auto" w:fill="FFFFFF"/>
            <w:vAlign w:val="center"/>
            <w:hideMark/>
          </w:tcPr>
          <w:p w:rsidR="00311B67" w:rsidRPr="00311B67" w:rsidRDefault="00311B67" w:rsidP="00311B67">
            <w:pPr>
              <w:spacing w:after="0"/>
              <w:rPr>
                <w:rFonts w:ascii="Calibri" w:eastAsia="Calibri" w:hAnsi="Calibri" w:cs="Times New Roman"/>
              </w:rPr>
            </w:pPr>
          </w:p>
        </w:tc>
        <w:tc>
          <w:tcPr>
            <w:tcW w:w="1708" w:type="dxa"/>
            <w:gridSpan w:val="6"/>
            <w:tcBorders>
              <w:top w:val="nil"/>
              <w:left w:val="nil"/>
              <w:bottom w:val="single" w:sz="4" w:space="0" w:color="auto"/>
              <w:right w:val="single" w:sz="4" w:space="0" w:color="auto"/>
            </w:tcBorders>
            <w:shd w:val="clear" w:color="auto" w:fill="FFFFFF"/>
            <w:vAlign w:val="center"/>
            <w:hideMark/>
          </w:tcPr>
          <w:p w:rsidR="00311B67" w:rsidRPr="00311B67" w:rsidRDefault="00311B67" w:rsidP="00311B67">
            <w:pPr>
              <w:widowControl w:val="0"/>
              <w:spacing w:after="0"/>
              <w:rPr>
                <w:rFonts w:ascii="Times New Roman" w:eastAsia="Times New Roman" w:hAnsi="Times New Roman" w:cs="Times New Roman"/>
                <w:color w:val="000000"/>
                <w:sz w:val="20"/>
                <w:szCs w:val="20"/>
              </w:rPr>
            </w:pPr>
            <w:r w:rsidRPr="00311B67">
              <w:rPr>
                <w:rFonts w:ascii="Times New Roman" w:eastAsia="Times New Roman" w:hAnsi="Times New Roman" w:cs="Times New Roman"/>
                <w:color w:val="000000"/>
                <w:sz w:val="20"/>
                <w:szCs w:val="20"/>
              </w:rPr>
              <w:t>Статистические данные контрольного органа</w:t>
            </w:r>
          </w:p>
        </w:tc>
        <w:tc>
          <w:tcPr>
            <w:tcW w:w="1700" w:type="dxa"/>
            <w:gridSpan w:val="4"/>
            <w:tcBorders>
              <w:top w:val="nil"/>
              <w:left w:val="nil"/>
              <w:bottom w:val="single" w:sz="4" w:space="0" w:color="auto"/>
              <w:right w:val="single" w:sz="4" w:space="0" w:color="auto"/>
            </w:tcBorders>
            <w:shd w:val="clear" w:color="auto" w:fill="FFFFFF"/>
          </w:tcPr>
          <w:p w:rsidR="00311B67" w:rsidRPr="00311B67" w:rsidRDefault="00311B67" w:rsidP="00311B67">
            <w:pPr>
              <w:widowControl w:val="0"/>
              <w:spacing w:after="0"/>
              <w:rPr>
                <w:rFonts w:ascii="Times New Roman" w:eastAsia="Times New Roman" w:hAnsi="Times New Roman" w:cs="Times New Roman"/>
                <w:color w:val="000000"/>
                <w:sz w:val="20"/>
                <w:szCs w:val="20"/>
              </w:rPr>
            </w:pPr>
          </w:p>
        </w:tc>
      </w:tr>
    </w:tbl>
    <w:p w:rsidR="00311B67" w:rsidRPr="00311B67" w:rsidRDefault="00311B67" w:rsidP="00311B67">
      <w:pPr>
        <w:widowControl w:val="0"/>
        <w:spacing w:after="0" w:line="240" w:lineRule="auto"/>
        <w:jc w:val="both"/>
        <w:rPr>
          <w:rFonts w:ascii="Times New Roman" w:eastAsia="Times New Roman" w:hAnsi="Times New Roman" w:cs="Times New Roman"/>
          <w:sz w:val="20"/>
          <w:szCs w:val="20"/>
          <w:lang w:eastAsia="ru-RU"/>
        </w:rPr>
      </w:pPr>
    </w:p>
    <w:p w:rsidR="00311B67" w:rsidRPr="00311B67" w:rsidRDefault="00311B67" w:rsidP="00311B67">
      <w:pPr>
        <w:widowControl w:val="0"/>
        <w:spacing w:after="360" w:line="240" w:lineRule="auto"/>
        <w:jc w:val="center"/>
        <w:outlineLvl w:val="0"/>
        <w:rPr>
          <w:rFonts w:ascii="Times New Roman" w:eastAsia="Times New Roman" w:hAnsi="Times New Roman" w:cs="Times New Roman"/>
          <w:b/>
          <w:color w:val="000000"/>
          <w:sz w:val="20"/>
          <w:szCs w:val="20"/>
          <w:lang w:eastAsia="ru-RU"/>
        </w:rPr>
      </w:pPr>
    </w:p>
    <w:p w:rsidR="00311B67" w:rsidRPr="00311B67" w:rsidRDefault="00311B67" w:rsidP="00311B67">
      <w:pPr>
        <w:rPr>
          <w:rFonts w:ascii="Times New Roman" w:eastAsia="Times New Roman" w:hAnsi="Times New Roman" w:cs="Times New Roman"/>
          <w:color w:val="000000"/>
          <w:sz w:val="20"/>
          <w:szCs w:val="20"/>
          <w:lang w:eastAsia="ru-RU"/>
        </w:rPr>
      </w:pPr>
    </w:p>
    <w:p w:rsidR="00311B67" w:rsidRPr="00311B67" w:rsidRDefault="00311B67" w:rsidP="00311B67">
      <w:pPr>
        <w:widowControl w:val="0"/>
        <w:spacing w:after="0" w:line="240" w:lineRule="auto"/>
        <w:rPr>
          <w:rFonts w:ascii="Times New Roman" w:eastAsia="Times New Roman" w:hAnsi="Times New Roman" w:cs="Times New Roman"/>
          <w:color w:val="000000"/>
          <w:sz w:val="20"/>
          <w:szCs w:val="20"/>
          <w:lang w:eastAsia="ru-RU"/>
        </w:rPr>
      </w:pPr>
    </w:p>
    <w:p w:rsidR="00340823" w:rsidRDefault="00340823"/>
    <w:sectPr w:rsidR="00340823" w:rsidSect="00311B67">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XO Thames">
    <w:altName w:val="Times New Roman"/>
    <w:panose1 w:val="00000000000000000000"/>
    <w:charset w:val="00"/>
    <w:family w:val="roman"/>
    <w:notTrueType/>
    <w:pitch w:val="default"/>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096634"/>
    <w:multiLevelType w:val="hybridMultilevel"/>
    <w:tmpl w:val="E56E5F56"/>
    <w:lvl w:ilvl="0" w:tplc="384887DE">
      <w:start w:val="1"/>
      <w:numFmt w:val="decimal"/>
      <w:lvlText w:val="%1."/>
      <w:lvlJc w:val="left"/>
      <w:pPr>
        <w:ind w:left="1699" w:hanging="99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336F"/>
    <w:rsid w:val="00217B30"/>
    <w:rsid w:val="00311B67"/>
    <w:rsid w:val="00340823"/>
    <w:rsid w:val="005A0164"/>
    <w:rsid w:val="008F4556"/>
    <w:rsid w:val="00A5336F"/>
    <w:rsid w:val="00F141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311B67"/>
    <w:pPr>
      <w:spacing w:before="120" w:after="120"/>
      <w:outlineLvl w:val="0"/>
    </w:pPr>
    <w:rPr>
      <w:rFonts w:ascii="XO Thames" w:eastAsia="Times New Roman" w:hAnsi="XO Thames" w:cs="Times New Roman"/>
      <w:b/>
      <w:sz w:val="32"/>
      <w:szCs w:val="20"/>
      <w:lang w:val="x-none" w:eastAsia="x-none"/>
    </w:rPr>
  </w:style>
  <w:style w:type="paragraph" w:styleId="2">
    <w:name w:val="heading 2"/>
    <w:basedOn w:val="a"/>
    <w:next w:val="a"/>
    <w:link w:val="20"/>
    <w:uiPriority w:val="9"/>
    <w:semiHidden/>
    <w:unhideWhenUsed/>
    <w:qFormat/>
    <w:rsid w:val="00311B67"/>
    <w:pPr>
      <w:spacing w:before="120" w:after="120"/>
      <w:outlineLvl w:val="1"/>
    </w:pPr>
    <w:rPr>
      <w:rFonts w:ascii="XO Thames" w:eastAsia="Times New Roman" w:hAnsi="XO Thames" w:cs="Times New Roman"/>
      <w:b/>
      <w:color w:val="00A0FF"/>
      <w:sz w:val="26"/>
      <w:szCs w:val="20"/>
      <w:lang w:val="x-none" w:eastAsia="x-none"/>
    </w:rPr>
  </w:style>
  <w:style w:type="paragraph" w:styleId="3">
    <w:name w:val="heading 3"/>
    <w:basedOn w:val="a"/>
    <w:next w:val="a"/>
    <w:link w:val="30"/>
    <w:uiPriority w:val="9"/>
    <w:semiHidden/>
    <w:unhideWhenUsed/>
    <w:qFormat/>
    <w:rsid w:val="00311B67"/>
    <w:pPr>
      <w:outlineLvl w:val="2"/>
    </w:pPr>
    <w:rPr>
      <w:rFonts w:ascii="XO Thames" w:eastAsia="Times New Roman" w:hAnsi="XO Thames" w:cs="Times New Roman"/>
      <w:b/>
      <w:i/>
      <w:color w:val="000000"/>
      <w:sz w:val="20"/>
      <w:szCs w:val="20"/>
      <w:lang w:val="x-none" w:eastAsia="x-none"/>
    </w:rPr>
  </w:style>
  <w:style w:type="paragraph" w:styleId="4">
    <w:name w:val="heading 4"/>
    <w:basedOn w:val="a"/>
    <w:next w:val="a"/>
    <w:link w:val="40"/>
    <w:uiPriority w:val="9"/>
    <w:semiHidden/>
    <w:unhideWhenUsed/>
    <w:qFormat/>
    <w:rsid w:val="00311B67"/>
    <w:pPr>
      <w:spacing w:before="120" w:after="120"/>
      <w:outlineLvl w:val="3"/>
    </w:pPr>
    <w:rPr>
      <w:rFonts w:ascii="XO Thames" w:eastAsia="Times New Roman" w:hAnsi="XO Thames" w:cs="Times New Roman"/>
      <w:b/>
      <w:color w:val="595959"/>
      <w:sz w:val="26"/>
      <w:szCs w:val="20"/>
      <w:lang w:val="x-none" w:eastAsia="x-none"/>
    </w:rPr>
  </w:style>
  <w:style w:type="paragraph" w:styleId="5">
    <w:name w:val="heading 5"/>
    <w:basedOn w:val="a"/>
    <w:next w:val="a"/>
    <w:link w:val="50"/>
    <w:uiPriority w:val="9"/>
    <w:semiHidden/>
    <w:unhideWhenUsed/>
    <w:qFormat/>
    <w:rsid w:val="00311B67"/>
    <w:pPr>
      <w:spacing w:before="120" w:after="120"/>
      <w:outlineLvl w:val="4"/>
    </w:pPr>
    <w:rPr>
      <w:rFonts w:ascii="XO Thames" w:eastAsia="Times New Roman" w:hAnsi="XO Thames" w:cs="Times New Roman"/>
      <w:b/>
      <w:color w:val="00000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11B67"/>
    <w:rPr>
      <w:rFonts w:ascii="XO Thames" w:eastAsia="Times New Roman" w:hAnsi="XO Thames" w:cs="Times New Roman"/>
      <w:b/>
      <w:sz w:val="32"/>
      <w:szCs w:val="20"/>
      <w:lang w:val="x-none" w:eastAsia="x-none"/>
    </w:rPr>
  </w:style>
  <w:style w:type="character" w:customStyle="1" w:styleId="20">
    <w:name w:val="Заголовок 2 Знак"/>
    <w:basedOn w:val="a0"/>
    <w:link w:val="2"/>
    <w:uiPriority w:val="9"/>
    <w:semiHidden/>
    <w:rsid w:val="00311B67"/>
    <w:rPr>
      <w:rFonts w:ascii="XO Thames" w:eastAsia="Times New Roman" w:hAnsi="XO Thames" w:cs="Times New Roman"/>
      <w:b/>
      <w:color w:val="00A0FF"/>
      <w:sz w:val="26"/>
      <w:szCs w:val="20"/>
      <w:lang w:val="x-none" w:eastAsia="x-none"/>
    </w:rPr>
  </w:style>
  <w:style w:type="character" w:customStyle="1" w:styleId="30">
    <w:name w:val="Заголовок 3 Знак"/>
    <w:basedOn w:val="a0"/>
    <w:link w:val="3"/>
    <w:uiPriority w:val="9"/>
    <w:semiHidden/>
    <w:rsid w:val="00311B67"/>
    <w:rPr>
      <w:rFonts w:ascii="XO Thames" w:eastAsia="Times New Roman" w:hAnsi="XO Thames" w:cs="Times New Roman"/>
      <w:b/>
      <w:i/>
      <w:color w:val="000000"/>
      <w:sz w:val="20"/>
      <w:szCs w:val="20"/>
      <w:lang w:val="x-none" w:eastAsia="x-none"/>
    </w:rPr>
  </w:style>
  <w:style w:type="character" w:customStyle="1" w:styleId="40">
    <w:name w:val="Заголовок 4 Знак"/>
    <w:basedOn w:val="a0"/>
    <w:link w:val="4"/>
    <w:uiPriority w:val="9"/>
    <w:semiHidden/>
    <w:rsid w:val="00311B67"/>
    <w:rPr>
      <w:rFonts w:ascii="XO Thames" w:eastAsia="Times New Roman" w:hAnsi="XO Thames" w:cs="Times New Roman"/>
      <w:b/>
      <w:color w:val="595959"/>
      <w:sz w:val="26"/>
      <w:szCs w:val="20"/>
      <w:lang w:val="x-none" w:eastAsia="x-none"/>
    </w:rPr>
  </w:style>
  <w:style w:type="character" w:customStyle="1" w:styleId="50">
    <w:name w:val="Заголовок 5 Знак"/>
    <w:basedOn w:val="a0"/>
    <w:link w:val="5"/>
    <w:uiPriority w:val="9"/>
    <w:semiHidden/>
    <w:rsid w:val="00311B67"/>
    <w:rPr>
      <w:rFonts w:ascii="XO Thames" w:eastAsia="Times New Roman" w:hAnsi="XO Thames" w:cs="Times New Roman"/>
      <w:b/>
      <w:color w:val="000000"/>
      <w:szCs w:val="20"/>
      <w:lang w:val="x-none" w:eastAsia="x-none"/>
    </w:rPr>
  </w:style>
  <w:style w:type="numbering" w:customStyle="1" w:styleId="11">
    <w:name w:val="Нет списка1"/>
    <w:next w:val="a2"/>
    <w:uiPriority w:val="99"/>
    <w:semiHidden/>
    <w:unhideWhenUsed/>
    <w:rsid w:val="00311B67"/>
  </w:style>
  <w:style w:type="paragraph" w:customStyle="1" w:styleId="12">
    <w:name w:val="Гиперссылка1"/>
    <w:basedOn w:val="13"/>
    <w:link w:val="a3"/>
    <w:uiPriority w:val="99"/>
    <w:rsid w:val="00311B67"/>
    <w:rPr>
      <w:color w:val="0000FF"/>
      <w:sz w:val="20"/>
      <w:u w:val="single"/>
      <w:lang w:val="x-none" w:eastAsia="x-none"/>
    </w:rPr>
  </w:style>
  <w:style w:type="character" w:styleId="a3">
    <w:name w:val="Hyperlink"/>
    <w:link w:val="12"/>
    <w:uiPriority w:val="99"/>
    <w:unhideWhenUsed/>
    <w:rsid w:val="00311B67"/>
    <w:rPr>
      <w:rFonts w:ascii="Calibri" w:eastAsia="Times New Roman" w:hAnsi="Calibri" w:cs="Times New Roman"/>
      <w:color w:val="0000FF"/>
      <w:sz w:val="20"/>
      <w:szCs w:val="20"/>
      <w:u w:val="single"/>
      <w:lang w:val="x-none" w:eastAsia="x-none"/>
    </w:rPr>
  </w:style>
  <w:style w:type="character" w:styleId="a4">
    <w:name w:val="FollowedHyperlink"/>
    <w:basedOn w:val="a0"/>
    <w:uiPriority w:val="99"/>
    <w:semiHidden/>
    <w:unhideWhenUsed/>
    <w:rsid w:val="00311B67"/>
    <w:rPr>
      <w:color w:val="800080" w:themeColor="followedHyperlink"/>
      <w:u w:val="single"/>
    </w:rPr>
  </w:style>
  <w:style w:type="paragraph" w:styleId="HTML">
    <w:name w:val="HTML Preformatted"/>
    <w:basedOn w:val="a"/>
    <w:link w:val="HTML0"/>
    <w:uiPriority w:val="99"/>
    <w:semiHidden/>
    <w:unhideWhenUsed/>
    <w:rsid w:val="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311B67"/>
    <w:rPr>
      <w:rFonts w:ascii="Courier New" w:eastAsia="Times New Roman" w:hAnsi="Courier New" w:cs="Courier New"/>
      <w:sz w:val="20"/>
      <w:szCs w:val="20"/>
      <w:lang w:eastAsia="ru-RU"/>
    </w:rPr>
  </w:style>
  <w:style w:type="character" w:customStyle="1" w:styleId="14">
    <w:name w:val="Оглавление 1 Знак"/>
    <w:link w:val="15"/>
    <w:semiHidden/>
    <w:locked/>
    <w:rsid w:val="00311B67"/>
    <w:rPr>
      <w:rFonts w:ascii="XO Thames" w:eastAsia="Times New Roman" w:hAnsi="XO Thames" w:cs="Times New Roman"/>
      <w:b/>
      <w:sz w:val="20"/>
      <w:szCs w:val="20"/>
      <w:lang w:val="x-none" w:eastAsia="x-none"/>
    </w:rPr>
  </w:style>
  <w:style w:type="paragraph" w:styleId="15">
    <w:name w:val="toc 1"/>
    <w:basedOn w:val="a"/>
    <w:next w:val="a"/>
    <w:link w:val="14"/>
    <w:autoRedefine/>
    <w:semiHidden/>
    <w:unhideWhenUsed/>
    <w:rsid w:val="00311B67"/>
    <w:rPr>
      <w:rFonts w:ascii="XO Thames" w:eastAsia="Times New Roman" w:hAnsi="XO Thames" w:cs="Times New Roman"/>
      <w:b/>
      <w:sz w:val="20"/>
      <w:szCs w:val="20"/>
      <w:lang w:val="x-none" w:eastAsia="x-none"/>
    </w:rPr>
  </w:style>
  <w:style w:type="character" w:customStyle="1" w:styleId="21">
    <w:name w:val="Оглавление 2 Знак"/>
    <w:link w:val="22"/>
    <w:semiHidden/>
    <w:locked/>
    <w:rsid w:val="00311B67"/>
    <w:rPr>
      <w:rFonts w:ascii="Calibri" w:eastAsia="Times New Roman" w:hAnsi="Calibri" w:cs="Times New Roman"/>
      <w:color w:val="000000"/>
      <w:szCs w:val="20"/>
      <w:lang w:eastAsia="ru-RU"/>
    </w:rPr>
  </w:style>
  <w:style w:type="paragraph" w:styleId="22">
    <w:name w:val="toc 2"/>
    <w:basedOn w:val="a"/>
    <w:next w:val="a"/>
    <w:link w:val="21"/>
    <w:autoRedefine/>
    <w:semiHidden/>
    <w:unhideWhenUsed/>
    <w:rsid w:val="00311B67"/>
    <w:pPr>
      <w:ind w:left="200"/>
    </w:pPr>
    <w:rPr>
      <w:rFonts w:ascii="Calibri" w:eastAsia="Times New Roman" w:hAnsi="Calibri" w:cs="Times New Roman"/>
      <w:color w:val="000000"/>
      <w:szCs w:val="20"/>
      <w:lang w:eastAsia="ru-RU"/>
    </w:rPr>
  </w:style>
  <w:style w:type="character" w:customStyle="1" w:styleId="31">
    <w:name w:val="Оглавление 3 Знак"/>
    <w:link w:val="32"/>
    <w:semiHidden/>
    <w:locked/>
    <w:rsid w:val="00311B67"/>
    <w:rPr>
      <w:rFonts w:ascii="Calibri" w:eastAsia="Times New Roman" w:hAnsi="Calibri" w:cs="Times New Roman"/>
      <w:color w:val="000000"/>
      <w:szCs w:val="20"/>
      <w:lang w:eastAsia="ru-RU"/>
    </w:rPr>
  </w:style>
  <w:style w:type="paragraph" w:styleId="32">
    <w:name w:val="toc 3"/>
    <w:basedOn w:val="a"/>
    <w:next w:val="a"/>
    <w:link w:val="31"/>
    <w:autoRedefine/>
    <w:semiHidden/>
    <w:unhideWhenUsed/>
    <w:rsid w:val="00311B67"/>
    <w:pPr>
      <w:ind w:left="400"/>
    </w:pPr>
    <w:rPr>
      <w:rFonts w:ascii="Calibri" w:eastAsia="Times New Roman" w:hAnsi="Calibri" w:cs="Times New Roman"/>
      <w:color w:val="000000"/>
      <w:szCs w:val="20"/>
      <w:lang w:eastAsia="ru-RU"/>
    </w:rPr>
  </w:style>
  <w:style w:type="character" w:customStyle="1" w:styleId="41">
    <w:name w:val="Оглавление 4 Знак"/>
    <w:link w:val="42"/>
    <w:semiHidden/>
    <w:locked/>
    <w:rsid w:val="00311B67"/>
    <w:rPr>
      <w:rFonts w:ascii="Calibri" w:eastAsia="Times New Roman" w:hAnsi="Calibri" w:cs="Times New Roman"/>
      <w:color w:val="000000"/>
      <w:szCs w:val="20"/>
      <w:lang w:eastAsia="ru-RU"/>
    </w:rPr>
  </w:style>
  <w:style w:type="paragraph" w:styleId="42">
    <w:name w:val="toc 4"/>
    <w:basedOn w:val="a"/>
    <w:next w:val="a"/>
    <w:link w:val="41"/>
    <w:autoRedefine/>
    <w:semiHidden/>
    <w:unhideWhenUsed/>
    <w:rsid w:val="00311B67"/>
    <w:pPr>
      <w:ind w:left="600"/>
    </w:pPr>
    <w:rPr>
      <w:rFonts w:ascii="Calibri" w:eastAsia="Times New Roman" w:hAnsi="Calibri" w:cs="Times New Roman"/>
      <w:color w:val="000000"/>
      <w:szCs w:val="20"/>
      <w:lang w:eastAsia="ru-RU"/>
    </w:rPr>
  </w:style>
  <w:style w:type="character" w:customStyle="1" w:styleId="51">
    <w:name w:val="Оглавление 5 Знак"/>
    <w:link w:val="52"/>
    <w:semiHidden/>
    <w:locked/>
    <w:rsid w:val="00311B67"/>
    <w:rPr>
      <w:rFonts w:ascii="Calibri" w:eastAsia="Times New Roman" w:hAnsi="Calibri" w:cs="Times New Roman"/>
      <w:color w:val="000000"/>
      <w:szCs w:val="20"/>
      <w:lang w:eastAsia="ru-RU"/>
    </w:rPr>
  </w:style>
  <w:style w:type="paragraph" w:styleId="52">
    <w:name w:val="toc 5"/>
    <w:basedOn w:val="a"/>
    <w:next w:val="a"/>
    <w:link w:val="51"/>
    <w:autoRedefine/>
    <w:semiHidden/>
    <w:unhideWhenUsed/>
    <w:rsid w:val="00311B67"/>
    <w:pPr>
      <w:ind w:left="800"/>
    </w:pPr>
    <w:rPr>
      <w:rFonts w:ascii="Calibri" w:eastAsia="Times New Roman" w:hAnsi="Calibri" w:cs="Times New Roman"/>
      <w:color w:val="000000"/>
      <w:szCs w:val="20"/>
      <w:lang w:eastAsia="ru-RU"/>
    </w:rPr>
  </w:style>
  <w:style w:type="character" w:customStyle="1" w:styleId="6">
    <w:name w:val="Оглавление 6 Знак"/>
    <w:link w:val="60"/>
    <w:semiHidden/>
    <w:locked/>
    <w:rsid w:val="00311B67"/>
    <w:rPr>
      <w:rFonts w:ascii="Calibri" w:eastAsia="Times New Roman" w:hAnsi="Calibri" w:cs="Times New Roman"/>
      <w:color w:val="000000"/>
      <w:szCs w:val="20"/>
      <w:lang w:eastAsia="ru-RU"/>
    </w:rPr>
  </w:style>
  <w:style w:type="paragraph" w:styleId="60">
    <w:name w:val="toc 6"/>
    <w:basedOn w:val="a"/>
    <w:next w:val="a"/>
    <w:link w:val="6"/>
    <w:autoRedefine/>
    <w:semiHidden/>
    <w:unhideWhenUsed/>
    <w:rsid w:val="00311B67"/>
    <w:pPr>
      <w:ind w:left="1000"/>
    </w:pPr>
    <w:rPr>
      <w:rFonts w:ascii="Calibri" w:eastAsia="Times New Roman" w:hAnsi="Calibri" w:cs="Times New Roman"/>
      <w:color w:val="000000"/>
      <w:szCs w:val="20"/>
      <w:lang w:eastAsia="ru-RU"/>
    </w:rPr>
  </w:style>
  <w:style w:type="character" w:customStyle="1" w:styleId="7">
    <w:name w:val="Оглавление 7 Знак"/>
    <w:link w:val="70"/>
    <w:semiHidden/>
    <w:locked/>
    <w:rsid w:val="00311B67"/>
    <w:rPr>
      <w:rFonts w:ascii="Calibri" w:eastAsia="Times New Roman" w:hAnsi="Calibri" w:cs="Times New Roman"/>
      <w:color w:val="000000"/>
      <w:szCs w:val="20"/>
      <w:lang w:eastAsia="ru-RU"/>
    </w:rPr>
  </w:style>
  <w:style w:type="paragraph" w:styleId="70">
    <w:name w:val="toc 7"/>
    <w:basedOn w:val="a"/>
    <w:next w:val="a"/>
    <w:link w:val="7"/>
    <w:autoRedefine/>
    <w:semiHidden/>
    <w:unhideWhenUsed/>
    <w:rsid w:val="00311B67"/>
    <w:pPr>
      <w:ind w:left="1200"/>
    </w:pPr>
    <w:rPr>
      <w:rFonts w:ascii="Calibri" w:eastAsia="Times New Roman" w:hAnsi="Calibri" w:cs="Times New Roman"/>
      <w:color w:val="000000"/>
      <w:szCs w:val="20"/>
      <w:lang w:eastAsia="ru-RU"/>
    </w:rPr>
  </w:style>
  <w:style w:type="character" w:customStyle="1" w:styleId="8">
    <w:name w:val="Оглавление 8 Знак"/>
    <w:link w:val="80"/>
    <w:semiHidden/>
    <w:locked/>
    <w:rsid w:val="00311B67"/>
    <w:rPr>
      <w:rFonts w:ascii="Calibri" w:eastAsia="Times New Roman" w:hAnsi="Calibri" w:cs="Times New Roman"/>
      <w:color w:val="000000"/>
      <w:szCs w:val="20"/>
      <w:lang w:eastAsia="ru-RU"/>
    </w:rPr>
  </w:style>
  <w:style w:type="paragraph" w:styleId="80">
    <w:name w:val="toc 8"/>
    <w:basedOn w:val="a"/>
    <w:next w:val="a"/>
    <w:link w:val="8"/>
    <w:autoRedefine/>
    <w:semiHidden/>
    <w:unhideWhenUsed/>
    <w:rsid w:val="00311B67"/>
    <w:pPr>
      <w:ind w:left="1400"/>
    </w:pPr>
    <w:rPr>
      <w:rFonts w:ascii="Calibri" w:eastAsia="Times New Roman" w:hAnsi="Calibri" w:cs="Times New Roman"/>
      <w:color w:val="000000"/>
      <w:szCs w:val="20"/>
      <w:lang w:eastAsia="ru-RU"/>
    </w:rPr>
  </w:style>
  <w:style w:type="character" w:customStyle="1" w:styleId="9">
    <w:name w:val="Оглавление 9 Знак"/>
    <w:link w:val="90"/>
    <w:semiHidden/>
    <w:locked/>
    <w:rsid w:val="00311B67"/>
    <w:rPr>
      <w:rFonts w:ascii="Calibri" w:eastAsia="Times New Roman" w:hAnsi="Calibri" w:cs="Times New Roman"/>
      <w:color w:val="000000"/>
      <w:szCs w:val="20"/>
      <w:lang w:eastAsia="ru-RU"/>
    </w:rPr>
  </w:style>
  <w:style w:type="paragraph" w:styleId="90">
    <w:name w:val="toc 9"/>
    <w:basedOn w:val="a"/>
    <w:next w:val="a"/>
    <w:link w:val="9"/>
    <w:autoRedefine/>
    <w:semiHidden/>
    <w:unhideWhenUsed/>
    <w:rsid w:val="00311B67"/>
    <w:pPr>
      <w:ind w:left="1600"/>
    </w:pPr>
    <w:rPr>
      <w:rFonts w:ascii="Calibri" w:eastAsia="Times New Roman" w:hAnsi="Calibri" w:cs="Times New Roman"/>
      <w:color w:val="000000"/>
      <w:szCs w:val="20"/>
      <w:lang w:eastAsia="ru-RU"/>
    </w:rPr>
  </w:style>
  <w:style w:type="paragraph" w:styleId="a5">
    <w:name w:val="footnote text"/>
    <w:basedOn w:val="a"/>
    <w:link w:val="a6"/>
    <w:semiHidden/>
    <w:unhideWhenUsed/>
    <w:rsid w:val="00311B67"/>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a6">
    <w:name w:val="Текст сноски Знак"/>
    <w:basedOn w:val="a0"/>
    <w:link w:val="a5"/>
    <w:semiHidden/>
    <w:rsid w:val="00311B67"/>
    <w:rPr>
      <w:rFonts w:ascii="Times New Roman" w:eastAsia="Times New Roman" w:hAnsi="Times New Roman" w:cs="Times New Roman"/>
      <w:sz w:val="20"/>
      <w:szCs w:val="20"/>
      <w:lang w:val="x-none" w:eastAsia="ar-SA"/>
    </w:rPr>
  </w:style>
  <w:style w:type="paragraph" w:styleId="a7">
    <w:name w:val="annotation text"/>
    <w:basedOn w:val="a"/>
    <w:link w:val="a8"/>
    <w:uiPriority w:val="99"/>
    <w:semiHidden/>
    <w:unhideWhenUsed/>
    <w:rsid w:val="00311B67"/>
    <w:pPr>
      <w:widowControl w:val="0"/>
      <w:spacing w:after="0" w:line="240" w:lineRule="auto"/>
    </w:pPr>
    <w:rPr>
      <w:rFonts w:ascii="Arial" w:eastAsia="Times New Roman" w:hAnsi="Arial" w:cs="Times New Roman"/>
      <w:sz w:val="20"/>
      <w:szCs w:val="20"/>
      <w:lang w:val="x-none" w:eastAsia="x-none"/>
    </w:rPr>
  </w:style>
  <w:style w:type="character" w:customStyle="1" w:styleId="a8">
    <w:name w:val="Текст примечания Знак"/>
    <w:basedOn w:val="a0"/>
    <w:link w:val="a7"/>
    <w:uiPriority w:val="99"/>
    <w:semiHidden/>
    <w:rsid w:val="00311B67"/>
    <w:rPr>
      <w:rFonts w:ascii="Arial" w:eastAsia="Times New Roman" w:hAnsi="Arial" w:cs="Times New Roman"/>
      <w:sz w:val="20"/>
      <w:szCs w:val="20"/>
      <w:lang w:val="x-none" w:eastAsia="x-none"/>
    </w:rPr>
  </w:style>
  <w:style w:type="paragraph" w:styleId="a9">
    <w:name w:val="header"/>
    <w:basedOn w:val="a"/>
    <w:link w:val="aa"/>
    <w:uiPriority w:val="99"/>
    <w:semiHidden/>
    <w:unhideWhenUsed/>
    <w:rsid w:val="00311B67"/>
    <w:pPr>
      <w:widowControl w:val="0"/>
      <w:tabs>
        <w:tab w:val="center" w:pos="4677"/>
        <w:tab w:val="right" w:pos="9355"/>
      </w:tabs>
      <w:spacing w:after="0" w:line="240" w:lineRule="auto"/>
    </w:pPr>
    <w:rPr>
      <w:rFonts w:ascii="Arial" w:eastAsia="Times New Roman" w:hAnsi="Arial" w:cs="Times New Roman"/>
      <w:sz w:val="20"/>
      <w:szCs w:val="20"/>
      <w:lang w:val="x-none" w:eastAsia="x-none"/>
    </w:rPr>
  </w:style>
  <w:style w:type="character" w:customStyle="1" w:styleId="aa">
    <w:name w:val="Верхний колонтитул Знак"/>
    <w:basedOn w:val="a0"/>
    <w:link w:val="a9"/>
    <w:uiPriority w:val="99"/>
    <w:semiHidden/>
    <w:rsid w:val="00311B67"/>
    <w:rPr>
      <w:rFonts w:ascii="Arial" w:eastAsia="Times New Roman" w:hAnsi="Arial" w:cs="Times New Roman"/>
      <w:sz w:val="20"/>
      <w:szCs w:val="20"/>
      <w:lang w:val="x-none" w:eastAsia="x-none"/>
    </w:rPr>
  </w:style>
  <w:style w:type="paragraph" w:styleId="ab">
    <w:name w:val="footer"/>
    <w:basedOn w:val="a"/>
    <w:link w:val="ac"/>
    <w:uiPriority w:val="99"/>
    <w:semiHidden/>
    <w:unhideWhenUsed/>
    <w:rsid w:val="00311B67"/>
    <w:pPr>
      <w:widowControl w:val="0"/>
      <w:tabs>
        <w:tab w:val="center" w:pos="4677"/>
        <w:tab w:val="right" w:pos="9355"/>
      </w:tabs>
      <w:spacing w:after="0" w:line="240" w:lineRule="auto"/>
    </w:pPr>
    <w:rPr>
      <w:rFonts w:ascii="Arial" w:eastAsia="Times New Roman" w:hAnsi="Arial" w:cs="Times New Roman"/>
      <w:sz w:val="20"/>
      <w:szCs w:val="20"/>
      <w:lang w:val="x-none" w:eastAsia="x-none"/>
    </w:rPr>
  </w:style>
  <w:style w:type="character" w:customStyle="1" w:styleId="ac">
    <w:name w:val="Нижний колонтитул Знак"/>
    <w:basedOn w:val="a0"/>
    <w:link w:val="ab"/>
    <w:uiPriority w:val="99"/>
    <w:semiHidden/>
    <w:rsid w:val="00311B67"/>
    <w:rPr>
      <w:rFonts w:ascii="Arial" w:eastAsia="Times New Roman" w:hAnsi="Arial" w:cs="Times New Roman"/>
      <w:sz w:val="20"/>
      <w:szCs w:val="20"/>
      <w:lang w:val="x-none" w:eastAsia="x-none"/>
    </w:rPr>
  </w:style>
  <w:style w:type="paragraph" w:styleId="ad">
    <w:name w:val="endnote text"/>
    <w:basedOn w:val="a"/>
    <w:link w:val="ae"/>
    <w:semiHidden/>
    <w:unhideWhenUsed/>
    <w:rsid w:val="00311B67"/>
    <w:pPr>
      <w:spacing w:after="0" w:line="240" w:lineRule="auto"/>
    </w:pPr>
    <w:rPr>
      <w:rFonts w:ascii="Times New Roman" w:eastAsia="Times New Roman" w:hAnsi="Times New Roman" w:cs="Times New Roman"/>
      <w:sz w:val="20"/>
      <w:szCs w:val="20"/>
      <w:lang w:eastAsia="ru-RU"/>
    </w:rPr>
  </w:style>
  <w:style w:type="character" w:customStyle="1" w:styleId="ae">
    <w:name w:val="Текст концевой сноски Знак"/>
    <w:basedOn w:val="a0"/>
    <w:link w:val="ad"/>
    <w:semiHidden/>
    <w:rsid w:val="00311B67"/>
    <w:rPr>
      <w:rFonts w:ascii="Times New Roman" w:eastAsia="Times New Roman" w:hAnsi="Times New Roman" w:cs="Times New Roman"/>
      <w:sz w:val="20"/>
      <w:szCs w:val="20"/>
      <w:lang w:eastAsia="ru-RU"/>
    </w:rPr>
  </w:style>
  <w:style w:type="paragraph" w:styleId="af">
    <w:name w:val="Title"/>
    <w:basedOn w:val="a"/>
    <w:next w:val="a"/>
    <w:link w:val="af0"/>
    <w:uiPriority w:val="10"/>
    <w:qFormat/>
    <w:rsid w:val="00311B67"/>
    <w:rPr>
      <w:rFonts w:ascii="XO Thames" w:eastAsia="Times New Roman" w:hAnsi="XO Thames" w:cs="Times New Roman"/>
      <w:b/>
      <w:sz w:val="52"/>
      <w:szCs w:val="20"/>
      <w:lang w:val="x-none" w:eastAsia="x-none"/>
    </w:rPr>
  </w:style>
  <w:style w:type="character" w:customStyle="1" w:styleId="af0">
    <w:name w:val="Название Знак"/>
    <w:basedOn w:val="a0"/>
    <w:link w:val="af"/>
    <w:uiPriority w:val="10"/>
    <w:rsid w:val="00311B67"/>
    <w:rPr>
      <w:rFonts w:ascii="XO Thames" w:eastAsia="Times New Roman" w:hAnsi="XO Thames" w:cs="Times New Roman"/>
      <w:b/>
      <w:sz w:val="52"/>
      <w:szCs w:val="20"/>
      <w:lang w:val="x-none" w:eastAsia="x-none"/>
    </w:rPr>
  </w:style>
  <w:style w:type="paragraph" w:styleId="af1">
    <w:name w:val="Subtitle"/>
    <w:basedOn w:val="a"/>
    <w:next w:val="a"/>
    <w:link w:val="af2"/>
    <w:uiPriority w:val="11"/>
    <w:qFormat/>
    <w:rsid w:val="00311B67"/>
    <w:rPr>
      <w:rFonts w:ascii="XO Thames" w:eastAsia="Times New Roman" w:hAnsi="XO Thames" w:cs="Times New Roman"/>
      <w:i/>
      <w:color w:val="616161"/>
      <w:sz w:val="24"/>
      <w:szCs w:val="20"/>
      <w:lang w:val="x-none" w:eastAsia="x-none"/>
    </w:rPr>
  </w:style>
  <w:style w:type="character" w:customStyle="1" w:styleId="af2">
    <w:name w:val="Подзаголовок Знак"/>
    <w:basedOn w:val="a0"/>
    <w:link w:val="af1"/>
    <w:uiPriority w:val="11"/>
    <w:rsid w:val="00311B67"/>
    <w:rPr>
      <w:rFonts w:ascii="XO Thames" w:eastAsia="Times New Roman" w:hAnsi="XO Thames" w:cs="Times New Roman"/>
      <w:i/>
      <w:color w:val="616161"/>
      <w:sz w:val="24"/>
      <w:szCs w:val="20"/>
      <w:lang w:val="x-none" w:eastAsia="x-none"/>
    </w:rPr>
  </w:style>
  <w:style w:type="paragraph" w:styleId="33">
    <w:name w:val="Body Text Indent 3"/>
    <w:basedOn w:val="a"/>
    <w:link w:val="34"/>
    <w:uiPriority w:val="99"/>
    <w:semiHidden/>
    <w:unhideWhenUsed/>
    <w:rsid w:val="00311B67"/>
    <w:pPr>
      <w:spacing w:after="0" w:line="240" w:lineRule="auto"/>
      <w:ind w:left="1418" w:hanging="1418"/>
      <w:jc w:val="both"/>
    </w:pPr>
    <w:rPr>
      <w:rFonts w:ascii="Times New Roman" w:eastAsia="Times New Roman" w:hAnsi="Times New Roman" w:cs="Times New Roman"/>
      <w:sz w:val="28"/>
      <w:szCs w:val="20"/>
      <w:lang w:val="x-none" w:eastAsia="x-none"/>
    </w:rPr>
  </w:style>
  <w:style w:type="character" w:customStyle="1" w:styleId="34">
    <w:name w:val="Основной текст с отступом 3 Знак"/>
    <w:basedOn w:val="a0"/>
    <w:link w:val="33"/>
    <w:uiPriority w:val="99"/>
    <w:semiHidden/>
    <w:rsid w:val="00311B67"/>
    <w:rPr>
      <w:rFonts w:ascii="Times New Roman" w:eastAsia="Times New Roman" w:hAnsi="Times New Roman" w:cs="Times New Roman"/>
      <w:sz w:val="28"/>
      <w:szCs w:val="20"/>
      <w:lang w:val="x-none" w:eastAsia="x-none"/>
    </w:rPr>
  </w:style>
  <w:style w:type="paragraph" w:styleId="af3">
    <w:name w:val="annotation subject"/>
    <w:basedOn w:val="a7"/>
    <w:next w:val="a7"/>
    <w:link w:val="af4"/>
    <w:uiPriority w:val="99"/>
    <w:semiHidden/>
    <w:unhideWhenUsed/>
    <w:rsid w:val="00311B67"/>
    <w:rPr>
      <w:b/>
      <w:bCs/>
    </w:rPr>
  </w:style>
  <w:style w:type="character" w:customStyle="1" w:styleId="af4">
    <w:name w:val="Тема примечания Знак"/>
    <w:basedOn w:val="a8"/>
    <w:link w:val="af3"/>
    <w:uiPriority w:val="99"/>
    <w:semiHidden/>
    <w:rsid w:val="00311B67"/>
    <w:rPr>
      <w:rFonts w:ascii="Arial" w:eastAsia="Times New Roman" w:hAnsi="Arial" w:cs="Times New Roman"/>
      <w:b/>
      <w:bCs/>
      <w:sz w:val="20"/>
      <w:szCs w:val="20"/>
      <w:lang w:val="x-none" w:eastAsia="x-none"/>
    </w:rPr>
  </w:style>
  <w:style w:type="paragraph" w:styleId="af5">
    <w:name w:val="Balloon Text"/>
    <w:basedOn w:val="a"/>
    <w:link w:val="af6"/>
    <w:uiPriority w:val="99"/>
    <w:semiHidden/>
    <w:unhideWhenUsed/>
    <w:rsid w:val="00311B67"/>
    <w:pPr>
      <w:widowControl w:val="0"/>
      <w:spacing w:after="0" w:line="240" w:lineRule="auto"/>
    </w:pPr>
    <w:rPr>
      <w:rFonts w:ascii="Tahoma" w:eastAsia="Times New Roman" w:hAnsi="Tahoma" w:cs="Times New Roman"/>
      <w:sz w:val="16"/>
      <w:szCs w:val="20"/>
      <w:lang w:val="x-none" w:eastAsia="x-none"/>
    </w:rPr>
  </w:style>
  <w:style w:type="character" w:customStyle="1" w:styleId="af6">
    <w:name w:val="Текст выноски Знак"/>
    <w:basedOn w:val="a0"/>
    <w:link w:val="af5"/>
    <w:uiPriority w:val="99"/>
    <w:semiHidden/>
    <w:rsid w:val="00311B67"/>
    <w:rPr>
      <w:rFonts w:ascii="Tahoma" w:eastAsia="Times New Roman" w:hAnsi="Tahoma" w:cs="Times New Roman"/>
      <w:sz w:val="16"/>
      <w:szCs w:val="20"/>
      <w:lang w:val="x-none" w:eastAsia="x-none"/>
    </w:rPr>
  </w:style>
  <w:style w:type="character" w:customStyle="1" w:styleId="af7">
    <w:name w:val="Абзац списка Знак"/>
    <w:link w:val="af8"/>
    <w:locked/>
    <w:rsid w:val="00311B67"/>
    <w:rPr>
      <w:rFonts w:ascii="Arial" w:eastAsia="Times New Roman" w:hAnsi="Arial" w:cs="Times New Roman"/>
      <w:sz w:val="20"/>
      <w:szCs w:val="20"/>
      <w:lang w:val="x-none" w:eastAsia="x-none"/>
    </w:rPr>
  </w:style>
  <w:style w:type="paragraph" w:styleId="af8">
    <w:name w:val="List Paragraph"/>
    <w:basedOn w:val="a"/>
    <w:link w:val="af7"/>
    <w:qFormat/>
    <w:rsid w:val="00311B67"/>
    <w:pPr>
      <w:widowControl w:val="0"/>
      <w:spacing w:after="0" w:line="240" w:lineRule="auto"/>
      <w:ind w:left="720"/>
      <w:contextualSpacing/>
    </w:pPr>
    <w:rPr>
      <w:rFonts w:ascii="Arial" w:eastAsia="Times New Roman" w:hAnsi="Arial" w:cs="Times New Roman"/>
      <w:sz w:val="20"/>
      <w:szCs w:val="20"/>
      <w:lang w:val="x-none" w:eastAsia="x-none"/>
    </w:rPr>
  </w:style>
  <w:style w:type="character" w:customStyle="1" w:styleId="ConsPlusNormal1">
    <w:name w:val="ConsPlusNormal1"/>
    <w:link w:val="ConsPlusNormal"/>
    <w:locked/>
    <w:rsid w:val="00311B67"/>
    <w:rPr>
      <w:rFonts w:ascii="Times New Roman" w:eastAsia="Times New Roman" w:hAnsi="Times New Roman" w:cs="Times New Roman"/>
      <w:sz w:val="24"/>
      <w:lang w:eastAsia="ru-RU"/>
    </w:rPr>
  </w:style>
  <w:style w:type="paragraph" w:customStyle="1" w:styleId="ConsPlusNormal">
    <w:name w:val="ConsPlusNormal"/>
    <w:link w:val="ConsPlusNormal1"/>
    <w:rsid w:val="00311B67"/>
    <w:pPr>
      <w:widowControl w:val="0"/>
      <w:spacing w:after="0" w:line="240" w:lineRule="auto"/>
      <w:ind w:firstLine="720"/>
    </w:pPr>
    <w:rPr>
      <w:rFonts w:ascii="Times New Roman" w:eastAsia="Times New Roman" w:hAnsi="Times New Roman" w:cs="Times New Roman"/>
      <w:sz w:val="24"/>
      <w:lang w:eastAsia="ru-RU"/>
    </w:rPr>
  </w:style>
  <w:style w:type="paragraph" w:customStyle="1" w:styleId="13">
    <w:name w:val="Основной шрифт абзаца1"/>
    <w:rsid w:val="00311B67"/>
    <w:rPr>
      <w:rFonts w:ascii="Calibri" w:eastAsia="Times New Roman" w:hAnsi="Calibri" w:cs="Times New Roman"/>
      <w:color w:val="000000"/>
      <w:szCs w:val="20"/>
      <w:lang w:eastAsia="ru-RU"/>
    </w:rPr>
  </w:style>
  <w:style w:type="character" w:styleId="af9">
    <w:name w:val="footnote reference"/>
    <w:link w:val="16"/>
    <w:uiPriority w:val="99"/>
    <w:unhideWhenUsed/>
    <w:rsid w:val="00311B67"/>
    <w:rPr>
      <w:rFonts w:ascii="Calibri" w:eastAsia="Times New Roman" w:hAnsi="Calibri" w:cs="Times New Roman"/>
      <w:sz w:val="20"/>
      <w:szCs w:val="20"/>
      <w:vertAlign w:val="superscript"/>
      <w:lang w:val="x-none" w:eastAsia="x-none"/>
    </w:rPr>
  </w:style>
  <w:style w:type="paragraph" w:customStyle="1" w:styleId="16">
    <w:name w:val="Знак сноски1"/>
    <w:basedOn w:val="13"/>
    <w:link w:val="af9"/>
    <w:uiPriority w:val="99"/>
    <w:rsid w:val="00311B67"/>
    <w:rPr>
      <w:color w:val="auto"/>
      <w:sz w:val="20"/>
      <w:vertAlign w:val="superscript"/>
      <w:lang w:val="x-none" w:eastAsia="x-none"/>
    </w:rPr>
  </w:style>
  <w:style w:type="character" w:customStyle="1" w:styleId="Footnote1">
    <w:name w:val="Footnote1"/>
    <w:link w:val="Footnote"/>
    <w:locked/>
    <w:rsid w:val="00311B67"/>
    <w:rPr>
      <w:rFonts w:ascii="Arial" w:eastAsia="Times New Roman" w:hAnsi="Arial" w:cs="Times New Roman"/>
      <w:sz w:val="20"/>
      <w:szCs w:val="20"/>
      <w:lang w:val="x-none" w:eastAsia="x-none"/>
    </w:rPr>
  </w:style>
  <w:style w:type="paragraph" w:customStyle="1" w:styleId="Footnote">
    <w:name w:val="Footnote"/>
    <w:basedOn w:val="a"/>
    <w:link w:val="Footnote1"/>
    <w:rsid w:val="00311B67"/>
    <w:pPr>
      <w:widowControl w:val="0"/>
      <w:spacing w:after="0" w:line="240" w:lineRule="auto"/>
    </w:pPr>
    <w:rPr>
      <w:rFonts w:ascii="Arial" w:eastAsia="Times New Roman" w:hAnsi="Arial" w:cs="Times New Roman"/>
      <w:sz w:val="20"/>
      <w:szCs w:val="20"/>
      <w:lang w:val="x-none" w:eastAsia="x-none"/>
    </w:rPr>
  </w:style>
  <w:style w:type="character" w:customStyle="1" w:styleId="HeaderandFooter1">
    <w:name w:val="Header and Footer1"/>
    <w:link w:val="HeaderandFooter"/>
    <w:locked/>
    <w:rsid w:val="00311B67"/>
    <w:rPr>
      <w:rFonts w:ascii="XO Thames" w:eastAsia="Times New Roman" w:hAnsi="XO Thames" w:cs="Calibri"/>
      <w:color w:val="000000"/>
      <w:lang w:eastAsia="ru-RU"/>
    </w:rPr>
  </w:style>
  <w:style w:type="paragraph" w:customStyle="1" w:styleId="HeaderandFooter">
    <w:name w:val="Header and Footer"/>
    <w:link w:val="HeaderandFooter1"/>
    <w:rsid w:val="00311B67"/>
    <w:pPr>
      <w:spacing w:line="360" w:lineRule="auto"/>
    </w:pPr>
    <w:rPr>
      <w:rFonts w:ascii="XO Thames" w:eastAsia="Times New Roman" w:hAnsi="XO Thames" w:cs="Calibri"/>
      <w:color w:val="000000"/>
      <w:lang w:eastAsia="ru-RU"/>
    </w:rPr>
  </w:style>
  <w:style w:type="character" w:customStyle="1" w:styleId="ConsPlusNonformat1">
    <w:name w:val="ConsPlusNonformat1"/>
    <w:link w:val="ConsPlusNonformat"/>
    <w:locked/>
    <w:rsid w:val="00311B67"/>
    <w:rPr>
      <w:rFonts w:ascii="Courier New" w:eastAsia="Times New Roman" w:hAnsi="Courier New" w:cs="Calibri"/>
      <w:color w:val="000000"/>
      <w:lang w:eastAsia="ru-RU"/>
    </w:rPr>
  </w:style>
  <w:style w:type="paragraph" w:customStyle="1" w:styleId="ConsPlusNonformat">
    <w:name w:val="ConsPlusNonformat"/>
    <w:link w:val="ConsPlusNonformat1"/>
    <w:rsid w:val="00311B67"/>
    <w:pPr>
      <w:widowControl w:val="0"/>
      <w:spacing w:after="0" w:line="240" w:lineRule="auto"/>
    </w:pPr>
    <w:rPr>
      <w:rFonts w:ascii="Courier New" w:eastAsia="Times New Roman" w:hAnsi="Courier New" w:cs="Calibri"/>
      <w:color w:val="000000"/>
      <w:lang w:eastAsia="ru-RU"/>
    </w:rPr>
  </w:style>
  <w:style w:type="character" w:customStyle="1" w:styleId="ConsPlusCell1">
    <w:name w:val="ConsPlusCell1"/>
    <w:link w:val="ConsPlusCell"/>
    <w:locked/>
    <w:rsid w:val="00311B67"/>
    <w:rPr>
      <w:rFonts w:ascii="Courier New" w:eastAsia="Times New Roman" w:hAnsi="Courier New" w:cs="Calibri"/>
      <w:color w:val="000000"/>
      <w:lang w:eastAsia="ru-RU"/>
    </w:rPr>
  </w:style>
  <w:style w:type="paragraph" w:customStyle="1" w:styleId="ConsPlusCell">
    <w:name w:val="ConsPlusCell"/>
    <w:link w:val="ConsPlusCell1"/>
    <w:rsid w:val="00311B67"/>
    <w:pPr>
      <w:spacing w:after="0" w:line="240" w:lineRule="auto"/>
    </w:pPr>
    <w:rPr>
      <w:rFonts w:ascii="Courier New" w:eastAsia="Times New Roman" w:hAnsi="Courier New" w:cs="Calibri"/>
      <w:color w:val="000000"/>
      <w:lang w:eastAsia="ru-RU"/>
    </w:rPr>
  </w:style>
  <w:style w:type="character" w:customStyle="1" w:styleId="toc101">
    <w:name w:val="toc 101"/>
    <w:link w:val="toc10"/>
    <w:locked/>
    <w:rsid w:val="00311B67"/>
    <w:rPr>
      <w:rFonts w:ascii="Calibri" w:eastAsia="Times New Roman" w:hAnsi="Calibri" w:cs="Times New Roman"/>
      <w:color w:val="000000"/>
      <w:szCs w:val="20"/>
      <w:lang w:eastAsia="ru-RU"/>
    </w:rPr>
  </w:style>
  <w:style w:type="paragraph" w:customStyle="1" w:styleId="toc10">
    <w:name w:val="toc 10"/>
    <w:next w:val="a"/>
    <w:link w:val="toc101"/>
    <w:rsid w:val="00311B67"/>
    <w:pPr>
      <w:ind w:left="1800"/>
    </w:pPr>
    <w:rPr>
      <w:rFonts w:ascii="Calibri" w:eastAsia="Times New Roman" w:hAnsi="Calibri" w:cs="Times New Roman"/>
      <w:color w:val="000000"/>
      <w:szCs w:val="20"/>
      <w:lang w:eastAsia="ru-RU"/>
    </w:rPr>
  </w:style>
  <w:style w:type="character" w:customStyle="1" w:styleId="ConsPlusTitle1">
    <w:name w:val="ConsPlusTitle1"/>
    <w:link w:val="ConsPlusTitle"/>
    <w:locked/>
    <w:rsid w:val="00311B67"/>
    <w:rPr>
      <w:rFonts w:ascii="Times New Roman" w:eastAsia="Times New Roman" w:hAnsi="Times New Roman" w:cs="Times New Roman"/>
      <w:b/>
      <w:sz w:val="24"/>
      <w:lang w:eastAsia="ru-RU"/>
    </w:rPr>
  </w:style>
  <w:style w:type="paragraph" w:customStyle="1" w:styleId="ConsPlusTitle">
    <w:name w:val="ConsPlusTitle"/>
    <w:link w:val="ConsPlusTitle1"/>
    <w:rsid w:val="00311B67"/>
    <w:pPr>
      <w:widowControl w:val="0"/>
      <w:spacing w:after="0" w:line="240" w:lineRule="auto"/>
    </w:pPr>
    <w:rPr>
      <w:rFonts w:ascii="Times New Roman" w:eastAsia="Times New Roman" w:hAnsi="Times New Roman" w:cs="Times New Roman"/>
      <w:b/>
      <w:sz w:val="24"/>
      <w:lang w:eastAsia="ru-RU"/>
    </w:rPr>
  </w:style>
  <w:style w:type="character" w:styleId="afa">
    <w:name w:val="annotation reference"/>
    <w:uiPriority w:val="99"/>
    <w:semiHidden/>
    <w:unhideWhenUsed/>
    <w:rsid w:val="00311B67"/>
    <w:rPr>
      <w:rFonts w:ascii="Times New Roman" w:hAnsi="Times New Roman" w:cs="Times New Roman" w:hint="default"/>
      <w:sz w:val="16"/>
      <w:szCs w:val="16"/>
    </w:rPr>
  </w:style>
  <w:style w:type="character" w:customStyle="1" w:styleId="17">
    <w:name w:val="Обычный1"/>
    <w:rsid w:val="00311B67"/>
    <w:rPr>
      <w:rFonts w:ascii="Arial" w:hAnsi="Arial" w:cs="Arial" w:hint="default"/>
      <w:sz w:val="20"/>
    </w:rPr>
  </w:style>
  <w:style w:type="character" w:customStyle="1" w:styleId="UnresolvedMention">
    <w:name w:val="Unresolved Mention"/>
    <w:uiPriority w:val="99"/>
    <w:semiHidden/>
    <w:rsid w:val="00311B67"/>
    <w:rPr>
      <w:rFonts w:ascii="Times New Roman" w:hAnsi="Times New Roman" w:cs="Times New Roman" w:hint="default"/>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311B67"/>
    <w:pPr>
      <w:spacing w:before="120" w:after="120"/>
      <w:outlineLvl w:val="0"/>
    </w:pPr>
    <w:rPr>
      <w:rFonts w:ascii="XO Thames" w:eastAsia="Times New Roman" w:hAnsi="XO Thames" w:cs="Times New Roman"/>
      <w:b/>
      <w:sz w:val="32"/>
      <w:szCs w:val="20"/>
      <w:lang w:val="x-none" w:eastAsia="x-none"/>
    </w:rPr>
  </w:style>
  <w:style w:type="paragraph" w:styleId="2">
    <w:name w:val="heading 2"/>
    <w:basedOn w:val="a"/>
    <w:next w:val="a"/>
    <w:link w:val="20"/>
    <w:uiPriority w:val="9"/>
    <w:semiHidden/>
    <w:unhideWhenUsed/>
    <w:qFormat/>
    <w:rsid w:val="00311B67"/>
    <w:pPr>
      <w:spacing w:before="120" w:after="120"/>
      <w:outlineLvl w:val="1"/>
    </w:pPr>
    <w:rPr>
      <w:rFonts w:ascii="XO Thames" w:eastAsia="Times New Roman" w:hAnsi="XO Thames" w:cs="Times New Roman"/>
      <w:b/>
      <w:color w:val="00A0FF"/>
      <w:sz w:val="26"/>
      <w:szCs w:val="20"/>
      <w:lang w:val="x-none" w:eastAsia="x-none"/>
    </w:rPr>
  </w:style>
  <w:style w:type="paragraph" w:styleId="3">
    <w:name w:val="heading 3"/>
    <w:basedOn w:val="a"/>
    <w:next w:val="a"/>
    <w:link w:val="30"/>
    <w:uiPriority w:val="9"/>
    <w:semiHidden/>
    <w:unhideWhenUsed/>
    <w:qFormat/>
    <w:rsid w:val="00311B67"/>
    <w:pPr>
      <w:outlineLvl w:val="2"/>
    </w:pPr>
    <w:rPr>
      <w:rFonts w:ascii="XO Thames" w:eastAsia="Times New Roman" w:hAnsi="XO Thames" w:cs="Times New Roman"/>
      <w:b/>
      <w:i/>
      <w:color w:val="000000"/>
      <w:sz w:val="20"/>
      <w:szCs w:val="20"/>
      <w:lang w:val="x-none" w:eastAsia="x-none"/>
    </w:rPr>
  </w:style>
  <w:style w:type="paragraph" w:styleId="4">
    <w:name w:val="heading 4"/>
    <w:basedOn w:val="a"/>
    <w:next w:val="a"/>
    <w:link w:val="40"/>
    <w:uiPriority w:val="9"/>
    <w:semiHidden/>
    <w:unhideWhenUsed/>
    <w:qFormat/>
    <w:rsid w:val="00311B67"/>
    <w:pPr>
      <w:spacing w:before="120" w:after="120"/>
      <w:outlineLvl w:val="3"/>
    </w:pPr>
    <w:rPr>
      <w:rFonts w:ascii="XO Thames" w:eastAsia="Times New Roman" w:hAnsi="XO Thames" w:cs="Times New Roman"/>
      <w:b/>
      <w:color w:val="595959"/>
      <w:sz w:val="26"/>
      <w:szCs w:val="20"/>
      <w:lang w:val="x-none" w:eastAsia="x-none"/>
    </w:rPr>
  </w:style>
  <w:style w:type="paragraph" w:styleId="5">
    <w:name w:val="heading 5"/>
    <w:basedOn w:val="a"/>
    <w:next w:val="a"/>
    <w:link w:val="50"/>
    <w:uiPriority w:val="9"/>
    <w:semiHidden/>
    <w:unhideWhenUsed/>
    <w:qFormat/>
    <w:rsid w:val="00311B67"/>
    <w:pPr>
      <w:spacing w:before="120" w:after="120"/>
      <w:outlineLvl w:val="4"/>
    </w:pPr>
    <w:rPr>
      <w:rFonts w:ascii="XO Thames" w:eastAsia="Times New Roman" w:hAnsi="XO Thames" w:cs="Times New Roman"/>
      <w:b/>
      <w:color w:val="00000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11B67"/>
    <w:rPr>
      <w:rFonts w:ascii="XO Thames" w:eastAsia="Times New Roman" w:hAnsi="XO Thames" w:cs="Times New Roman"/>
      <w:b/>
      <w:sz w:val="32"/>
      <w:szCs w:val="20"/>
      <w:lang w:val="x-none" w:eastAsia="x-none"/>
    </w:rPr>
  </w:style>
  <w:style w:type="character" w:customStyle="1" w:styleId="20">
    <w:name w:val="Заголовок 2 Знак"/>
    <w:basedOn w:val="a0"/>
    <w:link w:val="2"/>
    <w:uiPriority w:val="9"/>
    <w:semiHidden/>
    <w:rsid w:val="00311B67"/>
    <w:rPr>
      <w:rFonts w:ascii="XO Thames" w:eastAsia="Times New Roman" w:hAnsi="XO Thames" w:cs="Times New Roman"/>
      <w:b/>
      <w:color w:val="00A0FF"/>
      <w:sz w:val="26"/>
      <w:szCs w:val="20"/>
      <w:lang w:val="x-none" w:eastAsia="x-none"/>
    </w:rPr>
  </w:style>
  <w:style w:type="character" w:customStyle="1" w:styleId="30">
    <w:name w:val="Заголовок 3 Знак"/>
    <w:basedOn w:val="a0"/>
    <w:link w:val="3"/>
    <w:uiPriority w:val="9"/>
    <w:semiHidden/>
    <w:rsid w:val="00311B67"/>
    <w:rPr>
      <w:rFonts w:ascii="XO Thames" w:eastAsia="Times New Roman" w:hAnsi="XO Thames" w:cs="Times New Roman"/>
      <w:b/>
      <w:i/>
      <w:color w:val="000000"/>
      <w:sz w:val="20"/>
      <w:szCs w:val="20"/>
      <w:lang w:val="x-none" w:eastAsia="x-none"/>
    </w:rPr>
  </w:style>
  <w:style w:type="character" w:customStyle="1" w:styleId="40">
    <w:name w:val="Заголовок 4 Знак"/>
    <w:basedOn w:val="a0"/>
    <w:link w:val="4"/>
    <w:uiPriority w:val="9"/>
    <w:semiHidden/>
    <w:rsid w:val="00311B67"/>
    <w:rPr>
      <w:rFonts w:ascii="XO Thames" w:eastAsia="Times New Roman" w:hAnsi="XO Thames" w:cs="Times New Roman"/>
      <w:b/>
      <w:color w:val="595959"/>
      <w:sz w:val="26"/>
      <w:szCs w:val="20"/>
      <w:lang w:val="x-none" w:eastAsia="x-none"/>
    </w:rPr>
  </w:style>
  <w:style w:type="character" w:customStyle="1" w:styleId="50">
    <w:name w:val="Заголовок 5 Знак"/>
    <w:basedOn w:val="a0"/>
    <w:link w:val="5"/>
    <w:uiPriority w:val="9"/>
    <w:semiHidden/>
    <w:rsid w:val="00311B67"/>
    <w:rPr>
      <w:rFonts w:ascii="XO Thames" w:eastAsia="Times New Roman" w:hAnsi="XO Thames" w:cs="Times New Roman"/>
      <w:b/>
      <w:color w:val="000000"/>
      <w:szCs w:val="20"/>
      <w:lang w:val="x-none" w:eastAsia="x-none"/>
    </w:rPr>
  </w:style>
  <w:style w:type="numbering" w:customStyle="1" w:styleId="11">
    <w:name w:val="Нет списка1"/>
    <w:next w:val="a2"/>
    <w:uiPriority w:val="99"/>
    <w:semiHidden/>
    <w:unhideWhenUsed/>
    <w:rsid w:val="00311B67"/>
  </w:style>
  <w:style w:type="paragraph" w:customStyle="1" w:styleId="12">
    <w:name w:val="Гиперссылка1"/>
    <w:basedOn w:val="13"/>
    <w:link w:val="a3"/>
    <w:uiPriority w:val="99"/>
    <w:rsid w:val="00311B67"/>
    <w:rPr>
      <w:color w:val="0000FF"/>
      <w:sz w:val="20"/>
      <w:u w:val="single"/>
      <w:lang w:val="x-none" w:eastAsia="x-none"/>
    </w:rPr>
  </w:style>
  <w:style w:type="character" w:styleId="a3">
    <w:name w:val="Hyperlink"/>
    <w:link w:val="12"/>
    <w:uiPriority w:val="99"/>
    <w:unhideWhenUsed/>
    <w:rsid w:val="00311B67"/>
    <w:rPr>
      <w:rFonts w:ascii="Calibri" w:eastAsia="Times New Roman" w:hAnsi="Calibri" w:cs="Times New Roman"/>
      <w:color w:val="0000FF"/>
      <w:sz w:val="20"/>
      <w:szCs w:val="20"/>
      <w:u w:val="single"/>
      <w:lang w:val="x-none" w:eastAsia="x-none"/>
    </w:rPr>
  </w:style>
  <w:style w:type="character" w:styleId="a4">
    <w:name w:val="FollowedHyperlink"/>
    <w:basedOn w:val="a0"/>
    <w:uiPriority w:val="99"/>
    <w:semiHidden/>
    <w:unhideWhenUsed/>
    <w:rsid w:val="00311B67"/>
    <w:rPr>
      <w:color w:val="800080" w:themeColor="followedHyperlink"/>
      <w:u w:val="single"/>
    </w:rPr>
  </w:style>
  <w:style w:type="paragraph" w:styleId="HTML">
    <w:name w:val="HTML Preformatted"/>
    <w:basedOn w:val="a"/>
    <w:link w:val="HTML0"/>
    <w:uiPriority w:val="99"/>
    <w:semiHidden/>
    <w:unhideWhenUsed/>
    <w:rsid w:val="00311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311B67"/>
    <w:rPr>
      <w:rFonts w:ascii="Courier New" w:eastAsia="Times New Roman" w:hAnsi="Courier New" w:cs="Courier New"/>
      <w:sz w:val="20"/>
      <w:szCs w:val="20"/>
      <w:lang w:eastAsia="ru-RU"/>
    </w:rPr>
  </w:style>
  <w:style w:type="character" w:customStyle="1" w:styleId="14">
    <w:name w:val="Оглавление 1 Знак"/>
    <w:link w:val="15"/>
    <w:semiHidden/>
    <w:locked/>
    <w:rsid w:val="00311B67"/>
    <w:rPr>
      <w:rFonts w:ascii="XO Thames" w:eastAsia="Times New Roman" w:hAnsi="XO Thames" w:cs="Times New Roman"/>
      <w:b/>
      <w:sz w:val="20"/>
      <w:szCs w:val="20"/>
      <w:lang w:val="x-none" w:eastAsia="x-none"/>
    </w:rPr>
  </w:style>
  <w:style w:type="paragraph" w:styleId="15">
    <w:name w:val="toc 1"/>
    <w:basedOn w:val="a"/>
    <w:next w:val="a"/>
    <w:link w:val="14"/>
    <w:autoRedefine/>
    <w:semiHidden/>
    <w:unhideWhenUsed/>
    <w:rsid w:val="00311B67"/>
    <w:rPr>
      <w:rFonts w:ascii="XO Thames" w:eastAsia="Times New Roman" w:hAnsi="XO Thames" w:cs="Times New Roman"/>
      <w:b/>
      <w:sz w:val="20"/>
      <w:szCs w:val="20"/>
      <w:lang w:val="x-none" w:eastAsia="x-none"/>
    </w:rPr>
  </w:style>
  <w:style w:type="character" w:customStyle="1" w:styleId="21">
    <w:name w:val="Оглавление 2 Знак"/>
    <w:link w:val="22"/>
    <w:semiHidden/>
    <w:locked/>
    <w:rsid w:val="00311B67"/>
    <w:rPr>
      <w:rFonts w:ascii="Calibri" w:eastAsia="Times New Roman" w:hAnsi="Calibri" w:cs="Times New Roman"/>
      <w:color w:val="000000"/>
      <w:szCs w:val="20"/>
      <w:lang w:eastAsia="ru-RU"/>
    </w:rPr>
  </w:style>
  <w:style w:type="paragraph" w:styleId="22">
    <w:name w:val="toc 2"/>
    <w:basedOn w:val="a"/>
    <w:next w:val="a"/>
    <w:link w:val="21"/>
    <w:autoRedefine/>
    <w:semiHidden/>
    <w:unhideWhenUsed/>
    <w:rsid w:val="00311B67"/>
    <w:pPr>
      <w:ind w:left="200"/>
    </w:pPr>
    <w:rPr>
      <w:rFonts w:ascii="Calibri" w:eastAsia="Times New Roman" w:hAnsi="Calibri" w:cs="Times New Roman"/>
      <w:color w:val="000000"/>
      <w:szCs w:val="20"/>
      <w:lang w:eastAsia="ru-RU"/>
    </w:rPr>
  </w:style>
  <w:style w:type="character" w:customStyle="1" w:styleId="31">
    <w:name w:val="Оглавление 3 Знак"/>
    <w:link w:val="32"/>
    <w:semiHidden/>
    <w:locked/>
    <w:rsid w:val="00311B67"/>
    <w:rPr>
      <w:rFonts w:ascii="Calibri" w:eastAsia="Times New Roman" w:hAnsi="Calibri" w:cs="Times New Roman"/>
      <w:color w:val="000000"/>
      <w:szCs w:val="20"/>
      <w:lang w:eastAsia="ru-RU"/>
    </w:rPr>
  </w:style>
  <w:style w:type="paragraph" w:styleId="32">
    <w:name w:val="toc 3"/>
    <w:basedOn w:val="a"/>
    <w:next w:val="a"/>
    <w:link w:val="31"/>
    <w:autoRedefine/>
    <w:semiHidden/>
    <w:unhideWhenUsed/>
    <w:rsid w:val="00311B67"/>
    <w:pPr>
      <w:ind w:left="400"/>
    </w:pPr>
    <w:rPr>
      <w:rFonts w:ascii="Calibri" w:eastAsia="Times New Roman" w:hAnsi="Calibri" w:cs="Times New Roman"/>
      <w:color w:val="000000"/>
      <w:szCs w:val="20"/>
      <w:lang w:eastAsia="ru-RU"/>
    </w:rPr>
  </w:style>
  <w:style w:type="character" w:customStyle="1" w:styleId="41">
    <w:name w:val="Оглавление 4 Знак"/>
    <w:link w:val="42"/>
    <w:semiHidden/>
    <w:locked/>
    <w:rsid w:val="00311B67"/>
    <w:rPr>
      <w:rFonts w:ascii="Calibri" w:eastAsia="Times New Roman" w:hAnsi="Calibri" w:cs="Times New Roman"/>
      <w:color w:val="000000"/>
      <w:szCs w:val="20"/>
      <w:lang w:eastAsia="ru-RU"/>
    </w:rPr>
  </w:style>
  <w:style w:type="paragraph" w:styleId="42">
    <w:name w:val="toc 4"/>
    <w:basedOn w:val="a"/>
    <w:next w:val="a"/>
    <w:link w:val="41"/>
    <w:autoRedefine/>
    <w:semiHidden/>
    <w:unhideWhenUsed/>
    <w:rsid w:val="00311B67"/>
    <w:pPr>
      <w:ind w:left="600"/>
    </w:pPr>
    <w:rPr>
      <w:rFonts w:ascii="Calibri" w:eastAsia="Times New Roman" w:hAnsi="Calibri" w:cs="Times New Roman"/>
      <w:color w:val="000000"/>
      <w:szCs w:val="20"/>
      <w:lang w:eastAsia="ru-RU"/>
    </w:rPr>
  </w:style>
  <w:style w:type="character" w:customStyle="1" w:styleId="51">
    <w:name w:val="Оглавление 5 Знак"/>
    <w:link w:val="52"/>
    <w:semiHidden/>
    <w:locked/>
    <w:rsid w:val="00311B67"/>
    <w:rPr>
      <w:rFonts w:ascii="Calibri" w:eastAsia="Times New Roman" w:hAnsi="Calibri" w:cs="Times New Roman"/>
      <w:color w:val="000000"/>
      <w:szCs w:val="20"/>
      <w:lang w:eastAsia="ru-RU"/>
    </w:rPr>
  </w:style>
  <w:style w:type="paragraph" w:styleId="52">
    <w:name w:val="toc 5"/>
    <w:basedOn w:val="a"/>
    <w:next w:val="a"/>
    <w:link w:val="51"/>
    <w:autoRedefine/>
    <w:semiHidden/>
    <w:unhideWhenUsed/>
    <w:rsid w:val="00311B67"/>
    <w:pPr>
      <w:ind w:left="800"/>
    </w:pPr>
    <w:rPr>
      <w:rFonts w:ascii="Calibri" w:eastAsia="Times New Roman" w:hAnsi="Calibri" w:cs="Times New Roman"/>
      <w:color w:val="000000"/>
      <w:szCs w:val="20"/>
      <w:lang w:eastAsia="ru-RU"/>
    </w:rPr>
  </w:style>
  <w:style w:type="character" w:customStyle="1" w:styleId="6">
    <w:name w:val="Оглавление 6 Знак"/>
    <w:link w:val="60"/>
    <w:semiHidden/>
    <w:locked/>
    <w:rsid w:val="00311B67"/>
    <w:rPr>
      <w:rFonts w:ascii="Calibri" w:eastAsia="Times New Roman" w:hAnsi="Calibri" w:cs="Times New Roman"/>
      <w:color w:val="000000"/>
      <w:szCs w:val="20"/>
      <w:lang w:eastAsia="ru-RU"/>
    </w:rPr>
  </w:style>
  <w:style w:type="paragraph" w:styleId="60">
    <w:name w:val="toc 6"/>
    <w:basedOn w:val="a"/>
    <w:next w:val="a"/>
    <w:link w:val="6"/>
    <w:autoRedefine/>
    <w:semiHidden/>
    <w:unhideWhenUsed/>
    <w:rsid w:val="00311B67"/>
    <w:pPr>
      <w:ind w:left="1000"/>
    </w:pPr>
    <w:rPr>
      <w:rFonts w:ascii="Calibri" w:eastAsia="Times New Roman" w:hAnsi="Calibri" w:cs="Times New Roman"/>
      <w:color w:val="000000"/>
      <w:szCs w:val="20"/>
      <w:lang w:eastAsia="ru-RU"/>
    </w:rPr>
  </w:style>
  <w:style w:type="character" w:customStyle="1" w:styleId="7">
    <w:name w:val="Оглавление 7 Знак"/>
    <w:link w:val="70"/>
    <w:semiHidden/>
    <w:locked/>
    <w:rsid w:val="00311B67"/>
    <w:rPr>
      <w:rFonts w:ascii="Calibri" w:eastAsia="Times New Roman" w:hAnsi="Calibri" w:cs="Times New Roman"/>
      <w:color w:val="000000"/>
      <w:szCs w:val="20"/>
      <w:lang w:eastAsia="ru-RU"/>
    </w:rPr>
  </w:style>
  <w:style w:type="paragraph" w:styleId="70">
    <w:name w:val="toc 7"/>
    <w:basedOn w:val="a"/>
    <w:next w:val="a"/>
    <w:link w:val="7"/>
    <w:autoRedefine/>
    <w:semiHidden/>
    <w:unhideWhenUsed/>
    <w:rsid w:val="00311B67"/>
    <w:pPr>
      <w:ind w:left="1200"/>
    </w:pPr>
    <w:rPr>
      <w:rFonts w:ascii="Calibri" w:eastAsia="Times New Roman" w:hAnsi="Calibri" w:cs="Times New Roman"/>
      <w:color w:val="000000"/>
      <w:szCs w:val="20"/>
      <w:lang w:eastAsia="ru-RU"/>
    </w:rPr>
  </w:style>
  <w:style w:type="character" w:customStyle="1" w:styleId="8">
    <w:name w:val="Оглавление 8 Знак"/>
    <w:link w:val="80"/>
    <w:semiHidden/>
    <w:locked/>
    <w:rsid w:val="00311B67"/>
    <w:rPr>
      <w:rFonts w:ascii="Calibri" w:eastAsia="Times New Roman" w:hAnsi="Calibri" w:cs="Times New Roman"/>
      <w:color w:val="000000"/>
      <w:szCs w:val="20"/>
      <w:lang w:eastAsia="ru-RU"/>
    </w:rPr>
  </w:style>
  <w:style w:type="paragraph" w:styleId="80">
    <w:name w:val="toc 8"/>
    <w:basedOn w:val="a"/>
    <w:next w:val="a"/>
    <w:link w:val="8"/>
    <w:autoRedefine/>
    <w:semiHidden/>
    <w:unhideWhenUsed/>
    <w:rsid w:val="00311B67"/>
    <w:pPr>
      <w:ind w:left="1400"/>
    </w:pPr>
    <w:rPr>
      <w:rFonts w:ascii="Calibri" w:eastAsia="Times New Roman" w:hAnsi="Calibri" w:cs="Times New Roman"/>
      <w:color w:val="000000"/>
      <w:szCs w:val="20"/>
      <w:lang w:eastAsia="ru-RU"/>
    </w:rPr>
  </w:style>
  <w:style w:type="character" w:customStyle="1" w:styleId="9">
    <w:name w:val="Оглавление 9 Знак"/>
    <w:link w:val="90"/>
    <w:semiHidden/>
    <w:locked/>
    <w:rsid w:val="00311B67"/>
    <w:rPr>
      <w:rFonts w:ascii="Calibri" w:eastAsia="Times New Roman" w:hAnsi="Calibri" w:cs="Times New Roman"/>
      <w:color w:val="000000"/>
      <w:szCs w:val="20"/>
      <w:lang w:eastAsia="ru-RU"/>
    </w:rPr>
  </w:style>
  <w:style w:type="paragraph" w:styleId="90">
    <w:name w:val="toc 9"/>
    <w:basedOn w:val="a"/>
    <w:next w:val="a"/>
    <w:link w:val="9"/>
    <w:autoRedefine/>
    <w:semiHidden/>
    <w:unhideWhenUsed/>
    <w:rsid w:val="00311B67"/>
    <w:pPr>
      <w:ind w:left="1600"/>
    </w:pPr>
    <w:rPr>
      <w:rFonts w:ascii="Calibri" w:eastAsia="Times New Roman" w:hAnsi="Calibri" w:cs="Times New Roman"/>
      <w:color w:val="000000"/>
      <w:szCs w:val="20"/>
      <w:lang w:eastAsia="ru-RU"/>
    </w:rPr>
  </w:style>
  <w:style w:type="paragraph" w:styleId="a5">
    <w:name w:val="footnote text"/>
    <w:basedOn w:val="a"/>
    <w:link w:val="a6"/>
    <w:semiHidden/>
    <w:unhideWhenUsed/>
    <w:rsid w:val="00311B67"/>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a6">
    <w:name w:val="Текст сноски Знак"/>
    <w:basedOn w:val="a0"/>
    <w:link w:val="a5"/>
    <w:semiHidden/>
    <w:rsid w:val="00311B67"/>
    <w:rPr>
      <w:rFonts w:ascii="Times New Roman" w:eastAsia="Times New Roman" w:hAnsi="Times New Roman" w:cs="Times New Roman"/>
      <w:sz w:val="20"/>
      <w:szCs w:val="20"/>
      <w:lang w:val="x-none" w:eastAsia="ar-SA"/>
    </w:rPr>
  </w:style>
  <w:style w:type="paragraph" w:styleId="a7">
    <w:name w:val="annotation text"/>
    <w:basedOn w:val="a"/>
    <w:link w:val="a8"/>
    <w:uiPriority w:val="99"/>
    <w:semiHidden/>
    <w:unhideWhenUsed/>
    <w:rsid w:val="00311B67"/>
    <w:pPr>
      <w:widowControl w:val="0"/>
      <w:spacing w:after="0" w:line="240" w:lineRule="auto"/>
    </w:pPr>
    <w:rPr>
      <w:rFonts w:ascii="Arial" w:eastAsia="Times New Roman" w:hAnsi="Arial" w:cs="Times New Roman"/>
      <w:sz w:val="20"/>
      <w:szCs w:val="20"/>
      <w:lang w:val="x-none" w:eastAsia="x-none"/>
    </w:rPr>
  </w:style>
  <w:style w:type="character" w:customStyle="1" w:styleId="a8">
    <w:name w:val="Текст примечания Знак"/>
    <w:basedOn w:val="a0"/>
    <w:link w:val="a7"/>
    <w:uiPriority w:val="99"/>
    <w:semiHidden/>
    <w:rsid w:val="00311B67"/>
    <w:rPr>
      <w:rFonts w:ascii="Arial" w:eastAsia="Times New Roman" w:hAnsi="Arial" w:cs="Times New Roman"/>
      <w:sz w:val="20"/>
      <w:szCs w:val="20"/>
      <w:lang w:val="x-none" w:eastAsia="x-none"/>
    </w:rPr>
  </w:style>
  <w:style w:type="paragraph" w:styleId="a9">
    <w:name w:val="header"/>
    <w:basedOn w:val="a"/>
    <w:link w:val="aa"/>
    <w:uiPriority w:val="99"/>
    <w:semiHidden/>
    <w:unhideWhenUsed/>
    <w:rsid w:val="00311B67"/>
    <w:pPr>
      <w:widowControl w:val="0"/>
      <w:tabs>
        <w:tab w:val="center" w:pos="4677"/>
        <w:tab w:val="right" w:pos="9355"/>
      </w:tabs>
      <w:spacing w:after="0" w:line="240" w:lineRule="auto"/>
    </w:pPr>
    <w:rPr>
      <w:rFonts w:ascii="Arial" w:eastAsia="Times New Roman" w:hAnsi="Arial" w:cs="Times New Roman"/>
      <w:sz w:val="20"/>
      <w:szCs w:val="20"/>
      <w:lang w:val="x-none" w:eastAsia="x-none"/>
    </w:rPr>
  </w:style>
  <w:style w:type="character" w:customStyle="1" w:styleId="aa">
    <w:name w:val="Верхний колонтитул Знак"/>
    <w:basedOn w:val="a0"/>
    <w:link w:val="a9"/>
    <w:uiPriority w:val="99"/>
    <w:semiHidden/>
    <w:rsid w:val="00311B67"/>
    <w:rPr>
      <w:rFonts w:ascii="Arial" w:eastAsia="Times New Roman" w:hAnsi="Arial" w:cs="Times New Roman"/>
      <w:sz w:val="20"/>
      <w:szCs w:val="20"/>
      <w:lang w:val="x-none" w:eastAsia="x-none"/>
    </w:rPr>
  </w:style>
  <w:style w:type="paragraph" w:styleId="ab">
    <w:name w:val="footer"/>
    <w:basedOn w:val="a"/>
    <w:link w:val="ac"/>
    <w:uiPriority w:val="99"/>
    <w:semiHidden/>
    <w:unhideWhenUsed/>
    <w:rsid w:val="00311B67"/>
    <w:pPr>
      <w:widowControl w:val="0"/>
      <w:tabs>
        <w:tab w:val="center" w:pos="4677"/>
        <w:tab w:val="right" w:pos="9355"/>
      </w:tabs>
      <w:spacing w:after="0" w:line="240" w:lineRule="auto"/>
    </w:pPr>
    <w:rPr>
      <w:rFonts w:ascii="Arial" w:eastAsia="Times New Roman" w:hAnsi="Arial" w:cs="Times New Roman"/>
      <w:sz w:val="20"/>
      <w:szCs w:val="20"/>
      <w:lang w:val="x-none" w:eastAsia="x-none"/>
    </w:rPr>
  </w:style>
  <w:style w:type="character" w:customStyle="1" w:styleId="ac">
    <w:name w:val="Нижний колонтитул Знак"/>
    <w:basedOn w:val="a0"/>
    <w:link w:val="ab"/>
    <w:uiPriority w:val="99"/>
    <w:semiHidden/>
    <w:rsid w:val="00311B67"/>
    <w:rPr>
      <w:rFonts w:ascii="Arial" w:eastAsia="Times New Roman" w:hAnsi="Arial" w:cs="Times New Roman"/>
      <w:sz w:val="20"/>
      <w:szCs w:val="20"/>
      <w:lang w:val="x-none" w:eastAsia="x-none"/>
    </w:rPr>
  </w:style>
  <w:style w:type="paragraph" w:styleId="ad">
    <w:name w:val="endnote text"/>
    <w:basedOn w:val="a"/>
    <w:link w:val="ae"/>
    <w:semiHidden/>
    <w:unhideWhenUsed/>
    <w:rsid w:val="00311B67"/>
    <w:pPr>
      <w:spacing w:after="0" w:line="240" w:lineRule="auto"/>
    </w:pPr>
    <w:rPr>
      <w:rFonts w:ascii="Times New Roman" w:eastAsia="Times New Roman" w:hAnsi="Times New Roman" w:cs="Times New Roman"/>
      <w:sz w:val="20"/>
      <w:szCs w:val="20"/>
      <w:lang w:eastAsia="ru-RU"/>
    </w:rPr>
  </w:style>
  <w:style w:type="character" w:customStyle="1" w:styleId="ae">
    <w:name w:val="Текст концевой сноски Знак"/>
    <w:basedOn w:val="a0"/>
    <w:link w:val="ad"/>
    <w:semiHidden/>
    <w:rsid w:val="00311B67"/>
    <w:rPr>
      <w:rFonts w:ascii="Times New Roman" w:eastAsia="Times New Roman" w:hAnsi="Times New Roman" w:cs="Times New Roman"/>
      <w:sz w:val="20"/>
      <w:szCs w:val="20"/>
      <w:lang w:eastAsia="ru-RU"/>
    </w:rPr>
  </w:style>
  <w:style w:type="paragraph" w:styleId="af">
    <w:name w:val="Title"/>
    <w:basedOn w:val="a"/>
    <w:next w:val="a"/>
    <w:link w:val="af0"/>
    <w:uiPriority w:val="10"/>
    <w:qFormat/>
    <w:rsid w:val="00311B67"/>
    <w:rPr>
      <w:rFonts w:ascii="XO Thames" w:eastAsia="Times New Roman" w:hAnsi="XO Thames" w:cs="Times New Roman"/>
      <w:b/>
      <w:sz w:val="52"/>
      <w:szCs w:val="20"/>
      <w:lang w:val="x-none" w:eastAsia="x-none"/>
    </w:rPr>
  </w:style>
  <w:style w:type="character" w:customStyle="1" w:styleId="af0">
    <w:name w:val="Название Знак"/>
    <w:basedOn w:val="a0"/>
    <w:link w:val="af"/>
    <w:uiPriority w:val="10"/>
    <w:rsid w:val="00311B67"/>
    <w:rPr>
      <w:rFonts w:ascii="XO Thames" w:eastAsia="Times New Roman" w:hAnsi="XO Thames" w:cs="Times New Roman"/>
      <w:b/>
      <w:sz w:val="52"/>
      <w:szCs w:val="20"/>
      <w:lang w:val="x-none" w:eastAsia="x-none"/>
    </w:rPr>
  </w:style>
  <w:style w:type="paragraph" w:styleId="af1">
    <w:name w:val="Subtitle"/>
    <w:basedOn w:val="a"/>
    <w:next w:val="a"/>
    <w:link w:val="af2"/>
    <w:uiPriority w:val="11"/>
    <w:qFormat/>
    <w:rsid w:val="00311B67"/>
    <w:rPr>
      <w:rFonts w:ascii="XO Thames" w:eastAsia="Times New Roman" w:hAnsi="XO Thames" w:cs="Times New Roman"/>
      <w:i/>
      <w:color w:val="616161"/>
      <w:sz w:val="24"/>
      <w:szCs w:val="20"/>
      <w:lang w:val="x-none" w:eastAsia="x-none"/>
    </w:rPr>
  </w:style>
  <w:style w:type="character" w:customStyle="1" w:styleId="af2">
    <w:name w:val="Подзаголовок Знак"/>
    <w:basedOn w:val="a0"/>
    <w:link w:val="af1"/>
    <w:uiPriority w:val="11"/>
    <w:rsid w:val="00311B67"/>
    <w:rPr>
      <w:rFonts w:ascii="XO Thames" w:eastAsia="Times New Roman" w:hAnsi="XO Thames" w:cs="Times New Roman"/>
      <w:i/>
      <w:color w:val="616161"/>
      <w:sz w:val="24"/>
      <w:szCs w:val="20"/>
      <w:lang w:val="x-none" w:eastAsia="x-none"/>
    </w:rPr>
  </w:style>
  <w:style w:type="paragraph" w:styleId="33">
    <w:name w:val="Body Text Indent 3"/>
    <w:basedOn w:val="a"/>
    <w:link w:val="34"/>
    <w:uiPriority w:val="99"/>
    <w:semiHidden/>
    <w:unhideWhenUsed/>
    <w:rsid w:val="00311B67"/>
    <w:pPr>
      <w:spacing w:after="0" w:line="240" w:lineRule="auto"/>
      <w:ind w:left="1418" w:hanging="1418"/>
      <w:jc w:val="both"/>
    </w:pPr>
    <w:rPr>
      <w:rFonts w:ascii="Times New Roman" w:eastAsia="Times New Roman" w:hAnsi="Times New Roman" w:cs="Times New Roman"/>
      <w:sz w:val="28"/>
      <w:szCs w:val="20"/>
      <w:lang w:val="x-none" w:eastAsia="x-none"/>
    </w:rPr>
  </w:style>
  <w:style w:type="character" w:customStyle="1" w:styleId="34">
    <w:name w:val="Основной текст с отступом 3 Знак"/>
    <w:basedOn w:val="a0"/>
    <w:link w:val="33"/>
    <w:uiPriority w:val="99"/>
    <w:semiHidden/>
    <w:rsid w:val="00311B67"/>
    <w:rPr>
      <w:rFonts w:ascii="Times New Roman" w:eastAsia="Times New Roman" w:hAnsi="Times New Roman" w:cs="Times New Roman"/>
      <w:sz w:val="28"/>
      <w:szCs w:val="20"/>
      <w:lang w:val="x-none" w:eastAsia="x-none"/>
    </w:rPr>
  </w:style>
  <w:style w:type="paragraph" w:styleId="af3">
    <w:name w:val="annotation subject"/>
    <w:basedOn w:val="a7"/>
    <w:next w:val="a7"/>
    <w:link w:val="af4"/>
    <w:uiPriority w:val="99"/>
    <w:semiHidden/>
    <w:unhideWhenUsed/>
    <w:rsid w:val="00311B67"/>
    <w:rPr>
      <w:b/>
      <w:bCs/>
    </w:rPr>
  </w:style>
  <w:style w:type="character" w:customStyle="1" w:styleId="af4">
    <w:name w:val="Тема примечания Знак"/>
    <w:basedOn w:val="a8"/>
    <w:link w:val="af3"/>
    <w:uiPriority w:val="99"/>
    <w:semiHidden/>
    <w:rsid w:val="00311B67"/>
    <w:rPr>
      <w:rFonts w:ascii="Arial" w:eastAsia="Times New Roman" w:hAnsi="Arial" w:cs="Times New Roman"/>
      <w:b/>
      <w:bCs/>
      <w:sz w:val="20"/>
      <w:szCs w:val="20"/>
      <w:lang w:val="x-none" w:eastAsia="x-none"/>
    </w:rPr>
  </w:style>
  <w:style w:type="paragraph" w:styleId="af5">
    <w:name w:val="Balloon Text"/>
    <w:basedOn w:val="a"/>
    <w:link w:val="af6"/>
    <w:uiPriority w:val="99"/>
    <w:semiHidden/>
    <w:unhideWhenUsed/>
    <w:rsid w:val="00311B67"/>
    <w:pPr>
      <w:widowControl w:val="0"/>
      <w:spacing w:after="0" w:line="240" w:lineRule="auto"/>
    </w:pPr>
    <w:rPr>
      <w:rFonts w:ascii="Tahoma" w:eastAsia="Times New Roman" w:hAnsi="Tahoma" w:cs="Times New Roman"/>
      <w:sz w:val="16"/>
      <w:szCs w:val="20"/>
      <w:lang w:val="x-none" w:eastAsia="x-none"/>
    </w:rPr>
  </w:style>
  <w:style w:type="character" w:customStyle="1" w:styleId="af6">
    <w:name w:val="Текст выноски Знак"/>
    <w:basedOn w:val="a0"/>
    <w:link w:val="af5"/>
    <w:uiPriority w:val="99"/>
    <w:semiHidden/>
    <w:rsid w:val="00311B67"/>
    <w:rPr>
      <w:rFonts w:ascii="Tahoma" w:eastAsia="Times New Roman" w:hAnsi="Tahoma" w:cs="Times New Roman"/>
      <w:sz w:val="16"/>
      <w:szCs w:val="20"/>
      <w:lang w:val="x-none" w:eastAsia="x-none"/>
    </w:rPr>
  </w:style>
  <w:style w:type="character" w:customStyle="1" w:styleId="af7">
    <w:name w:val="Абзац списка Знак"/>
    <w:link w:val="af8"/>
    <w:locked/>
    <w:rsid w:val="00311B67"/>
    <w:rPr>
      <w:rFonts w:ascii="Arial" w:eastAsia="Times New Roman" w:hAnsi="Arial" w:cs="Times New Roman"/>
      <w:sz w:val="20"/>
      <w:szCs w:val="20"/>
      <w:lang w:val="x-none" w:eastAsia="x-none"/>
    </w:rPr>
  </w:style>
  <w:style w:type="paragraph" w:styleId="af8">
    <w:name w:val="List Paragraph"/>
    <w:basedOn w:val="a"/>
    <w:link w:val="af7"/>
    <w:qFormat/>
    <w:rsid w:val="00311B67"/>
    <w:pPr>
      <w:widowControl w:val="0"/>
      <w:spacing w:after="0" w:line="240" w:lineRule="auto"/>
      <w:ind w:left="720"/>
      <w:contextualSpacing/>
    </w:pPr>
    <w:rPr>
      <w:rFonts w:ascii="Arial" w:eastAsia="Times New Roman" w:hAnsi="Arial" w:cs="Times New Roman"/>
      <w:sz w:val="20"/>
      <w:szCs w:val="20"/>
      <w:lang w:val="x-none" w:eastAsia="x-none"/>
    </w:rPr>
  </w:style>
  <w:style w:type="character" w:customStyle="1" w:styleId="ConsPlusNormal1">
    <w:name w:val="ConsPlusNormal1"/>
    <w:link w:val="ConsPlusNormal"/>
    <w:locked/>
    <w:rsid w:val="00311B67"/>
    <w:rPr>
      <w:rFonts w:ascii="Times New Roman" w:eastAsia="Times New Roman" w:hAnsi="Times New Roman" w:cs="Times New Roman"/>
      <w:sz w:val="24"/>
      <w:lang w:eastAsia="ru-RU"/>
    </w:rPr>
  </w:style>
  <w:style w:type="paragraph" w:customStyle="1" w:styleId="ConsPlusNormal">
    <w:name w:val="ConsPlusNormal"/>
    <w:link w:val="ConsPlusNormal1"/>
    <w:rsid w:val="00311B67"/>
    <w:pPr>
      <w:widowControl w:val="0"/>
      <w:spacing w:after="0" w:line="240" w:lineRule="auto"/>
      <w:ind w:firstLine="720"/>
    </w:pPr>
    <w:rPr>
      <w:rFonts w:ascii="Times New Roman" w:eastAsia="Times New Roman" w:hAnsi="Times New Roman" w:cs="Times New Roman"/>
      <w:sz w:val="24"/>
      <w:lang w:eastAsia="ru-RU"/>
    </w:rPr>
  </w:style>
  <w:style w:type="paragraph" w:customStyle="1" w:styleId="13">
    <w:name w:val="Основной шрифт абзаца1"/>
    <w:rsid w:val="00311B67"/>
    <w:rPr>
      <w:rFonts w:ascii="Calibri" w:eastAsia="Times New Roman" w:hAnsi="Calibri" w:cs="Times New Roman"/>
      <w:color w:val="000000"/>
      <w:szCs w:val="20"/>
      <w:lang w:eastAsia="ru-RU"/>
    </w:rPr>
  </w:style>
  <w:style w:type="character" w:styleId="af9">
    <w:name w:val="footnote reference"/>
    <w:link w:val="16"/>
    <w:uiPriority w:val="99"/>
    <w:unhideWhenUsed/>
    <w:rsid w:val="00311B67"/>
    <w:rPr>
      <w:rFonts w:ascii="Calibri" w:eastAsia="Times New Roman" w:hAnsi="Calibri" w:cs="Times New Roman"/>
      <w:sz w:val="20"/>
      <w:szCs w:val="20"/>
      <w:vertAlign w:val="superscript"/>
      <w:lang w:val="x-none" w:eastAsia="x-none"/>
    </w:rPr>
  </w:style>
  <w:style w:type="paragraph" w:customStyle="1" w:styleId="16">
    <w:name w:val="Знак сноски1"/>
    <w:basedOn w:val="13"/>
    <w:link w:val="af9"/>
    <w:uiPriority w:val="99"/>
    <w:rsid w:val="00311B67"/>
    <w:rPr>
      <w:color w:val="auto"/>
      <w:sz w:val="20"/>
      <w:vertAlign w:val="superscript"/>
      <w:lang w:val="x-none" w:eastAsia="x-none"/>
    </w:rPr>
  </w:style>
  <w:style w:type="character" w:customStyle="1" w:styleId="Footnote1">
    <w:name w:val="Footnote1"/>
    <w:link w:val="Footnote"/>
    <w:locked/>
    <w:rsid w:val="00311B67"/>
    <w:rPr>
      <w:rFonts w:ascii="Arial" w:eastAsia="Times New Roman" w:hAnsi="Arial" w:cs="Times New Roman"/>
      <w:sz w:val="20"/>
      <w:szCs w:val="20"/>
      <w:lang w:val="x-none" w:eastAsia="x-none"/>
    </w:rPr>
  </w:style>
  <w:style w:type="paragraph" w:customStyle="1" w:styleId="Footnote">
    <w:name w:val="Footnote"/>
    <w:basedOn w:val="a"/>
    <w:link w:val="Footnote1"/>
    <w:rsid w:val="00311B67"/>
    <w:pPr>
      <w:widowControl w:val="0"/>
      <w:spacing w:after="0" w:line="240" w:lineRule="auto"/>
    </w:pPr>
    <w:rPr>
      <w:rFonts w:ascii="Arial" w:eastAsia="Times New Roman" w:hAnsi="Arial" w:cs="Times New Roman"/>
      <w:sz w:val="20"/>
      <w:szCs w:val="20"/>
      <w:lang w:val="x-none" w:eastAsia="x-none"/>
    </w:rPr>
  </w:style>
  <w:style w:type="character" w:customStyle="1" w:styleId="HeaderandFooter1">
    <w:name w:val="Header and Footer1"/>
    <w:link w:val="HeaderandFooter"/>
    <w:locked/>
    <w:rsid w:val="00311B67"/>
    <w:rPr>
      <w:rFonts w:ascii="XO Thames" w:eastAsia="Times New Roman" w:hAnsi="XO Thames" w:cs="Calibri"/>
      <w:color w:val="000000"/>
      <w:lang w:eastAsia="ru-RU"/>
    </w:rPr>
  </w:style>
  <w:style w:type="paragraph" w:customStyle="1" w:styleId="HeaderandFooter">
    <w:name w:val="Header and Footer"/>
    <w:link w:val="HeaderandFooter1"/>
    <w:rsid w:val="00311B67"/>
    <w:pPr>
      <w:spacing w:line="360" w:lineRule="auto"/>
    </w:pPr>
    <w:rPr>
      <w:rFonts w:ascii="XO Thames" w:eastAsia="Times New Roman" w:hAnsi="XO Thames" w:cs="Calibri"/>
      <w:color w:val="000000"/>
      <w:lang w:eastAsia="ru-RU"/>
    </w:rPr>
  </w:style>
  <w:style w:type="character" w:customStyle="1" w:styleId="ConsPlusNonformat1">
    <w:name w:val="ConsPlusNonformat1"/>
    <w:link w:val="ConsPlusNonformat"/>
    <w:locked/>
    <w:rsid w:val="00311B67"/>
    <w:rPr>
      <w:rFonts w:ascii="Courier New" w:eastAsia="Times New Roman" w:hAnsi="Courier New" w:cs="Calibri"/>
      <w:color w:val="000000"/>
      <w:lang w:eastAsia="ru-RU"/>
    </w:rPr>
  </w:style>
  <w:style w:type="paragraph" w:customStyle="1" w:styleId="ConsPlusNonformat">
    <w:name w:val="ConsPlusNonformat"/>
    <w:link w:val="ConsPlusNonformat1"/>
    <w:rsid w:val="00311B67"/>
    <w:pPr>
      <w:widowControl w:val="0"/>
      <w:spacing w:after="0" w:line="240" w:lineRule="auto"/>
    </w:pPr>
    <w:rPr>
      <w:rFonts w:ascii="Courier New" w:eastAsia="Times New Roman" w:hAnsi="Courier New" w:cs="Calibri"/>
      <w:color w:val="000000"/>
      <w:lang w:eastAsia="ru-RU"/>
    </w:rPr>
  </w:style>
  <w:style w:type="character" w:customStyle="1" w:styleId="ConsPlusCell1">
    <w:name w:val="ConsPlusCell1"/>
    <w:link w:val="ConsPlusCell"/>
    <w:locked/>
    <w:rsid w:val="00311B67"/>
    <w:rPr>
      <w:rFonts w:ascii="Courier New" w:eastAsia="Times New Roman" w:hAnsi="Courier New" w:cs="Calibri"/>
      <w:color w:val="000000"/>
      <w:lang w:eastAsia="ru-RU"/>
    </w:rPr>
  </w:style>
  <w:style w:type="paragraph" w:customStyle="1" w:styleId="ConsPlusCell">
    <w:name w:val="ConsPlusCell"/>
    <w:link w:val="ConsPlusCell1"/>
    <w:rsid w:val="00311B67"/>
    <w:pPr>
      <w:spacing w:after="0" w:line="240" w:lineRule="auto"/>
    </w:pPr>
    <w:rPr>
      <w:rFonts w:ascii="Courier New" w:eastAsia="Times New Roman" w:hAnsi="Courier New" w:cs="Calibri"/>
      <w:color w:val="000000"/>
      <w:lang w:eastAsia="ru-RU"/>
    </w:rPr>
  </w:style>
  <w:style w:type="character" w:customStyle="1" w:styleId="toc101">
    <w:name w:val="toc 101"/>
    <w:link w:val="toc10"/>
    <w:locked/>
    <w:rsid w:val="00311B67"/>
    <w:rPr>
      <w:rFonts w:ascii="Calibri" w:eastAsia="Times New Roman" w:hAnsi="Calibri" w:cs="Times New Roman"/>
      <w:color w:val="000000"/>
      <w:szCs w:val="20"/>
      <w:lang w:eastAsia="ru-RU"/>
    </w:rPr>
  </w:style>
  <w:style w:type="paragraph" w:customStyle="1" w:styleId="toc10">
    <w:name w:val="toc 10"/>
    <w:next w:val="a"/>
    <w:link w:val="toc101"/>
    <w:rsid w:val="00311B67"/>
    <w:pPr>
      <w:ind w:left="1800"/>
    </w:pPr>
    <w:rPr>
      <w:rFonts w:ascii="Calibri" w:eastAsia="Times New Roman" w:hAnsi="Calibri" w:cs="Times New Roman"/>
      <w:color w:val="000000"/>
      <w:szCs w:val="20"/>
      <w:lang w:eastAsia="ru-RU"/>
    </w:rPr>
  </w:style>
  <w:style w:type="character" w:customStyle="1" w:styleId="ConsPlusTitle1">
    <w:name w:val="ConsPlusTitle1"/>
    <w:link w:val="ConsPlusTitle"/>
    <w:locked/>
    <w:rsid w:val="00311B67"/>
    <w:rPr>
      <w:rFonts w:ascii="Times New Roman" w:eastAsia="Times New Roman" w:hAnsi="Times New Roman" w:cs="Times New Roman"/>
      <w:b/>
      <w:sz w:val="24"/>
      <w:lang w:eastAsia="ru-RU"/>
    </w:rPr>
  </w:style>
  <w:style w:type="paragraph" w:customStyle="1" w:styleId="ConsPlusTitle">
    <w:name w:val="ConsPlusTitle"/>
    <w:link w:val="ConsPlusTitle1"/>
    <w:rsid w:val="00311B67"/>
    <w:pPr>
      <w:widowControl w:val="0"/>
      <w:spacing w:after="0" w:line="240" w:lineRule="auto"/>
    </w:pPr>
    <w:rPr>
      <w:rFonts w:ascii="Times New Roman" w:eastAsia="Times New Roman" w:hAnsi="Times New Roman" w:cs="Times New Roman"/>
      <w:b/>
      <w:sz w:val="24"/>
      <w:lang w:eastAsia="ru-RU"/>
    </w:rPr>
  </w:style>
  <w:style w:type="character" w:styleId="afa">
    <w:name w:val="annotation reference"/>
    <w:uiPriority w:val="99"/>
    <w:semiHidden/>
    <w:unhideWhenUsed/>
    <w:rsid w:val="00311B67"/>
    <w:rPr>
      <w:rFonts w:ascii="Times New Roman" w:hAnsi="Times New Roman" w:cs="Times New Roman" w:hint="default"/>
      <w:sz w:val="16"/>
      <w:szCs w:val="16"/>
    </w:rPr>
  </w:style>
  <w:style w:type="character" w:customStyle="1" w:styleId="17">
    <w:name w:val="Обычный1"/>
    <w:rsid w:val="00311B67"/>
    <w:rPr>
      <w:rFonts w:ascii="Arial" w:hAnsi="Arial" w:cs="Arial" w:hint="default"/>
      <w:sz w:val="20"/>
    </w:rPr>
  </w:style>
  <w:style w:type="character" w:customStyle="1" w:styleId="UnresolvedMention">
    <w:name w:val="Unresolved Mention"/>
    <w:uiPriority w:val="99"/>
    <w:semiHidden/>
    <w:rsid w:val="00311B67"/>
    <w:rPr>
      <w:rFonts w:ascii="Times New Roman" w:hAnsi="Times New Roman" w:cs="Times New Roman" w:hint="default"/>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650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3" Type="http://schemas.microsoft.com/office/2007/relationships/stylesWithEffects" Target="stylesWithEffects.xml"/><Relationship Id="rId7" Type="http://schemas.openxmlformats.org/officeDocument/2006/relationships/hyperlink" Target="consultantplus://offline/ref=176923FAB863A4C98807594DEB28D7B584908B5FB1A28C9FDE44BBC16100CFA6F926E59E29B06F2294D6112762FB2C6143467A2C60D1A08Ae0AB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5E6A5980DDC49DEF879D2EC1F223EBC9DB01A1693AC1EF7FF63C704701E48CD1DE1B2C709B4C735C6643BD95F3420E3B41FAB0A6E5258E6Cl8RFI"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35</Pages>
  <Words>11337</Words>
  <Characters>64625</Characters>
  <Application>Microsoft Office Word</Application>
  <DocSecurity>0</DocSecurity>
  <Lines>538</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6</cp:revision>
  <cp:lastPrinted>2021-11-09T05:56:00Z</cp:lastPrinted>
  <dcterms:created xsi:type="dcterms:W3CDTF">2021-11-08T07:33:00Z</dcterms:created>
  <dcterms:modified xsi:type="dcterms:W3CDTF">2021-12-30T06:04:00Z</dcterms:modified>
</cp:coreProperties>
</file>