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EC8" w:rsidRPr="009257A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57A8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 КОМСОМОЛЬСКОГО ГОРОДСКОГО ПОСЕЛЕНИЯ</w:t>
      </w:r>
    </w:p>
    <w:p w:rsidR="00FB6EC8" w:rsidRPr="009257A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57A8">
        <w:rPr>
          <w:rFonts w:ascii="Times New Roman" w:hAnsi="Times New Roman" w:cs="Times New Roman"/>
          <w:bCs/>
          <w:color w:val="000000"/>
          <w:sz w:val="28"/>
          <w:szCs w:val="28"/>
        </w:rPr>
        <w:t>ЧАМЗИНСКОГО МУНИЦИПАЛЬНОГО РАЙОНА</w:t>
      </w:r>
    </w:p>
    <w:p w:rsidR="00FB6EC8" w:rsidRPr="009257A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57A8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FB6EC8" w:rsidRPr="009257A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6EC8" w:rsidRPr="009257A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57A8">
        <w:rPr>
          <w:rFonts w:ascii="Times New Roman" w:hAnsi="Times New Roman" w:cs="Times New Roman"/>
          <w:bCs/>
          <w:color w:val="000000"/>
          <w:sz w:val="28"/>
          <w:szCs w:val="28"/>
        </w:rPr>
        <w:t>ПОСТАНОВЛЕНИЕ</w:t>
      </w:r>
    </w:p>
    <w:p w:rsidR="009257A8" w:rsidRPr="009257A8" w:rsidRDefault="009257A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6EC8" w:rsidRPr="00986464" w:rsidRDefault="009257A8" w:rsidP="009257A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57A8">
        <w:rPr>
          <w:rFonts w:ascii="Times New Roman" w:hAnsi="Times New Roman" w:cs="Times New Roman"/>
          <w:bCs/>
          <w:color w:val="000000"/>
          <w:sz w:val="28"/>
          <w:szCs w:val="28"/>
        </w:rPr>
        <w:t>03.03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FB6EC8"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2022 г.</w:t>
      </w:r>
      <w:r w:rsidR="00FB6EC8"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B6EC8"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омсомольский</w:t>
      </w:r>
      <w:proofErr w:type="spellEnd"/>
      <w:r w:rsidR="00FB6EC8"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FB6EC8" w:rsidRPr="0098646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57</w:t>
      </w:r>
    </w:p>
    <w:p w:rsidR="00FB6EC8" w:rsidRPr="00986464" w:rsidRDefault="00FB6EC8" w:rsidP="009257A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257A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57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proofErr w:type="gramEnd"/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>осуществления муниципального контроля на автомобильном транспорте, городском наземном электрическом транспорте и в дорожном хозяйстве в границах Комсомольско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    Комсомольского городского поселения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ие вступает в силу со дня  опубликования в информационном бюллетене Комсомольского городского поселения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                      </w:t>
      </w:r>
      <w:proofErr w:type="spellStart"/>
      <w:r w:rsidRPr="00986464">
        <w:rPr>
          <w:rFonts w:ascii="Times New Roman" w:hAnsi="Times New Roman" w:cs="Times New Roman"/>
          <w:color w:val="000000"/>
          <w:sz w:val="28"/>
          <w:szCs w:val="28"/>
        </w:rPr>
        <w:t>И.И.Жалилов</w:t>
      </w:r>
      <w:proofErr w:type="spellEnd"/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proofErr w:type="gramStart"/>
      <w:r w:rsidRPr="00B14D8E">
        <w:rPr>
          <w:rStyle w:val="a3"/>
          <w:rFonts w:ascii="Times New Roman" w:hAnsi="Times New Roman"/>
          <w:b w:val="0"/>
          <w:bCs/>
          <w:color w:val="auto"/>
        </w:rPr>
        <w:lastRenderedPageBreak/>
        <w:t>Утверждена</w:t>
      </w:r>
      <w:proofErr w:type="gramEnd"/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>Комсомольского городского поселения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  <w:t xml:space="preserve">от </w:t>
      </w:r>
      <w:r w:rsidR="009257A8">
        <w:rPr>
          <w:rStyle w:val="a3"/>
          <w:rFonts w:ascii="Times New Roman" w:hAnsi="Times New Roman"/>
          <w:b w:val="0"/>
          <w:bCs/>
          <w:color w:val="auto"/>
        </w:rPr>
        <w:t>03.03.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2022 года № </w:t>
      </w:r>
      <w:bookmarkStart w:id="0" w:name="sub_1000"/>
      <w:r w:rsidR="009257A8">
        <w:rPr>
          <w:rStyle w:val="a3"/>
          <w:rFonts w:ascii="Times New Roman" w:hAnsi="Times New Roman"/>
          <w:b w:val="0"/>
          <w:bCs/>
          <w:color w:val="auto"/>
        </w:rPr>
        <w:t>57</w:t>
      </w:r>
      <w:bookmarkStart w:id="1" w:name="_GoBack"/>
      <w:bookmarkEnd w:id="1"/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проверочного листа (списка контрольных вопросов),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>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</w:p>
    <w:bookmarkEnd w:id="0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34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002"/>
        <w:gridCol w:w="3402"/>
        <w:gridCol w:w="795"/>
        <w:gridCol w:w="840"/>
        <w:gridCol w:w="775"/>
      </w:tblGrid>
      <w:tr w:rsidR="00687955" w:rsidRPr="00687955" w:rsidTr="006514A9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 xml:space="preserve">№ </w:t>
            </w:r>
            <w:proofErr w:type="gramStart"/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п</w:t>
            </w:r>
            <w:proofErr w:type="gramEnd"/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/п</w:t>
            </w:r>
          </w:p>
        </w:tc>
        <w:tc>
          <w:tcPr>
            <w:tcW w:w="40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687955" w:rsidTr="006514A9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0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rPr>
                <w:rFonts w:ascii="Times New Roman" w:hAnsi="Times New Roman" w:cs="Times New Roman"/>
                <w:lang w:eastAsia="en-US"/>
              </w:rPr>
            </w:pPr>
            <w:r w:rsidRPr="006514A9">
              <w:rPr>
                <w:rFonts w:ascii="Times New Roman" w:hAnsi="Times New Roman" w:cs="Times New Roman"/>
              </w:rPr>
              <w:t>Соблюдается ли состав работ по ремонту автомобильных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9257A8" w:rsidP="006514A9">
            <w:pPr>
              <w:rPr>
                <w:rFonts w:ascii="Times New Roman" w:hAnsi="Times New Roman" w:cs="Times New Roman"/>
              </w:rPr>
            </w:pPr>
            <w:hyperlink r:id="rId5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</w:rPr>
                <w:t>пункт  4  статьи  16</w:t>
              </w:r>
            </w:hyperlink>
            <w:r w:rsidR="00687955" w:rsidRPr="006514A9">
              <w:rPr>
                <w:rFonts w:ascii="Times New Roman" w:hAnsi="Times New Roman" w:cs="Times New Roman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Федерации»;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Осуществляется ли  ремонт  автомобильных  дорог  в  соответствии  с  требованиями  технических  регламентов  в  целях  поддержания  бесперебойного  движения  транспортных  средств  по  автомобильным  дорогам  и  безопасных  условий  такого  движения,  а  также  обеспечения  сохранности  автомобильных 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9257A8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пункт 1  статьи  18</w:t>
              </w:r>
            </w:hyperlink>
            <w:r w:rsidR="00687955"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Федерального  закона  от  08.11.2007  №  257-ФЗ  «</w:t>
            </w:r>
            <w:hyperlink r:id="rId7" w:tgtFrame="_blank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Согласовано  ли  разрешение  на  строительство,  реконструкцию  автомобильных  дорог  органом  местного  самоуправления?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пункт  3  статьи  16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Осуществляется  ли  содержание  автомобильных  дорог  в  соответствии  с  требованиями  технических  регламентов  в  целях  обеспечения  сохранности  автомобильных  дорог,  а  также  организации  дорожного  движения,  в  том  числе  посредством  поддержания  бесперебойного  движения  транспортных  средств  по  автомобильным  дорогам  и  безопасных  условий  такого  движения?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пункты  1,  2  статьи  17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Осуществляется  ли  размещение  объектов  дорожного  сервиса  в  границах  полосы  отвода  автомобильной  дороги  в  соответствии  с  документацией  по  планировке  территории  и  требованиями  технических  регламентов?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1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Не  ухудшают  ли  объекты  дорожного  сервиса  видимость  на  автомобильной  дороге,  другие  условия  безопасности  дорожного  движения,  а  также  условия  использования  и  содержания  автомобильной  дороги  и  расположенных  на  ней  сооружений  и  иных  объектов?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22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Выдано  ли  органом  местного  самоуправления  при  строительстве,  реконструкции  объектов  дорожного  сервиса,  размещаемых  в  границах  полосы  отвода  автомобильной  дороги  местного  значения,  разрешение  на  строительство?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4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Оборудованы  ли  объекты  дорожного  сервиса  стоянками  и  местами  остановки  транспортных  средств,  а  также  подъездами,  съездами  и  примыканиями  в  целях  обеспечения  доступа  к  ним  с  автомобильной  дороги?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6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Производится  ли  в  границах  полос  отвода  автомобильной  дороги  распашка  земельных  участков,  покос  травы,  осуществление  рубок  и  повреждение  лесных  насаждений  и  иных  многолетних  насаждений,  снятие  дерна  и  выемка  грунта,  за  исключением  работ  по  содержанию  полосы  отвода  автомобильной  дороги  или  ремонту  автомобильной  дороги,  ее  участков?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25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(должность и ФИО должностного лица, проводящего плановую проверку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, заполнившего проверочный лист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  </w:t>
      </w:r>
      <w:proofErr w:type="gramStart"/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( </w:t>
      </w:r>
      <w:proofErr w:type="gramEnd"/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подпись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, 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дата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)</w:t>
      </w:r>
    </w:p>
    <w:sectPr w:rsidR="00687955" w:rsidRPr="00687955" w:rsidSect="009257A8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8D"/>
    <w:rsid w:val="0001568D"/>
    <w:rsid w:val="0016027E"/>
    <w:rsid w:val="006514A9"/>
    <w:rsid w:val="00687955"/>
    <w:rsid w:val="009257A8"/>
    <w:rsid w:val="00FB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313AE05C-60D9-4F9E-8A34-D942808694A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2022-03-04T06:10:00Z</cp:lastPrinted>
  <dcterms:created xsi:type="dcterms:W3CDTF">2022-02-04T06:16:00Z</dcterms:created>
  <dcterms:modified xsi:type="dcterms:W3CDTF">2022-03-04T06:11:00Z</dcterms:modified>
</cp:coreProperties>
</file>