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9A" w:rsidRPr="00401C9A" w:rsidRDefault="00401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                                              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АДМИНИСТРАЦИЯ </w:t>
      </w:r>
      <w:r w:rsidR="0085565C">
        <w:rPr>
          <w:rFonts w:ascii="Times New Roman" w:eastAsia="Times New Roman" w:hAnsi="Times New Roman" w:cs="Times New Roman"/>
          <w:color w:val="000000"/>
          <w:sz w:val="28"/>
        </w:rPr>
        <w:t xml:space="preserve">МЕДАЕВСКОГО 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СЕЛЬСКОГО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ПОСЕЛЕНИЯ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ЧАМЗИНСКОГО МУНИЦИПАЛЬНОГО РАЙОНА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РЕСПУБЛИКИ МОРДОВИЯ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ПОСТАНОВЛЕНИЕ</w:t>
      </w:r>
    </w:p>
    <w:p w:rsidR="00401C9A" w:rsidRDefault="00401C9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01C9A" w:rsidRPr="00401C9A" w:rsidRDefault="00401C9A" w:rsidP="00401C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</w:t>
      </w:r>
      <w:r w:rsidRPr="00401C9A">
        <w:rPr>
          <w:rFonts w:ascii="Times New Roman" w:eastAsia="Times New Roman" w:hAnsi="Times New Roman" w:cs="Times New Roman"/>
          <w:color w:val="000000"/>
          <w:sz w:val="28"/>
        </w:rPr>
        <w:t>с</w:t>
      </w:r>
      <w:proofErr w:type="gramStart"/>
      <w:r w:rsidRPr="00401C9A">
        <w:rPr>
          <w:rFonts w:ascii="Times New Roman" w:eastAsia="Times New Roman" w:hAnsi="Times New Roman" w:cs="Times New Roman"/>
          <w:color w:val="000000"/>
          <w:sz w:val="28"/>
        </w:rPr>
        <w:t>.М</w:t>
      </w:r>
      <w:proofErr w:type="gramEnd"/>
      <w:r w:rsidRPr="00401C9A">
        <w:rPr>
          <w:rFonts w:ascii="Times New Roman" w:eastAsia="Times New Roman" w:hAnsi="Times New Roman" w:cs="Times New Roman"/>
          <w:color w:val="000000"/>
          <w:sz w:val="28"/>
        </w:rPr>
        <w:t>едаево</w:t>
      </w:r>
    </w:p>
    <w:p w:rsidR="00401C9A" w:rsidRDefault="00401C9A" w:rsidP="00401C9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01C9A" w:rsidRDefault="00401C9A" w:rsidP="00401C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</w:t>
      </w:r>
      <w:r w:rsidR="001333B7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5B5335">
        <w:rPr>
          <w:rFonts w:ascii="Times New Roman" w:eastAsia="Times New Roman" w:hAnsi="Times New Roman" w:cs="Times New Roman"/>
          <w:color w:val="000000"/>
          <w:sz w:val="28"/>
        </w:rPr>
        <w:t>02</w:t>
      </w:r>
      <w:r w:rsidR="00467CF1">
        <w:rPr>
          <w:rFonts w:ascii="Times New Roman" w:eastAsia="Times New Roman" w:hAnsi="Times New Roman" w:cs="Times New Roman"/>
          <w:color w:val="000000"/>
          <w:sz w:val="28"/>
        </w:rPr>
        <w:t>.02.2022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 xml:space="preserve"> г.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№ </w:t>
      </w:r>
      <w:r w:rsidR="002840DC">
        <w:rPr>
          <w:rFonts w:ascii="Times New Roman" w:eastAsia="Times New Roman" w:hAnsi="Times New Roman" w:cs="Times New Roman"/>
          <w:color w:val="000000"/>
          <w:sz w:val="28"/>
        </w:rPr>
        <w:t>10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401C9A" w:rsidRDefault="00401C9A" w:rsidP="00401C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Pr="00401C9A" w:rsidRDefault="001333B7" w:rsidP="00401C9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 утверждении П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рограммы профилактики рисков причинения вреда (ущерба) охраняемым законом ценностям в области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муниципального контроля</w:t>
      </w:r>
      <w:r w:rsidRPr="00401C9A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 xml:space="preserve"> 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сфере благоустройства на территории </w:t>
      </w:r>
      <w:r w:rsidR="00401C9A"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Медаевского сельского поселения Чамзинского муниципального района Республики Мордовия на 2022 год</w:t>
      </w: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Default="001333B7" w:rsidP="00401C9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постановлением Правительства Российской Федерации     от 25.06.2021 № 990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Администрация 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  <w:proofErr w:type="gramEnd"/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     ПОСТАНОВЛЯЕТ:</w:t>
      </w:r>
    </w:p>
    <w:p w:rsidR="008B60EC" w:rsidRDefault="008B60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01C9A" w:rsidRDefault="001333B7" w:rsidP="00401C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 Утвердить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 сфере благоустройства на территории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на 2022 год согласно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приложению.</w:t>
      </w:r>
    </w:p>
    <w:p w:rsidR="008B60EC" w:rsidRDefault="008B60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Default="001333B7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2. Настоящее Постановление вступает в силу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после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его официального опубли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кования в Информационном бюллетене  « Вести» Медаевского сельского поселения.</w:t>
      </w:r>
    </w:p>
    <w:p w:rsidR="008B60EC" w:rsidRDefault="008B60EC">
      <w:pPr>
        <w:tabs>
          <w:tab w:val="left" w:pos="1000"/>
          <w:tab w:val="left" w:pos="25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Default="001333B7">
      <w:pPr>
        <w:tabs>
          <w:tab w:val="left" w:pos="1000"/>
          <w:tab w:val="left" w:pos="25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3. Обеспечить размещение настоящего Постановления на официальном сайте Администрации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в информационно - коммуникационной 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сети «Интернет».</w:t>
      </w: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Default="00401C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Глава Медаевского 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</w:p>
    <w:p w:rsidR="008B60EC" w:rsidRDefault="001333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Чамзинского муниципального района</w:t>
      </w:r>
    </w:p>
    <w:p w:rsidR="008B60EC" w:rsidRDefault="001333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Республики Мордовия                                              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 xml:space="preserve">         Е.Н.Голубева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</w:t>
      </w: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8B60EC" w:rsidRDefault="001333B7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Приложение</w:t>
      </w:r>
    </w:p>
    <w:p w:rsidR="008B60EC" w:rsidRDefault="001333B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 постановлению администрации </w:t>
      </w:r>
    </w:p>
    <w:p w:rsidR="008B60EC" w:rsidRDefault="00401C9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</w:p>
    <w:p w:rsidR="008B60EC" w:rsidRDefault="005B5335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 02</w:t>
      </w:r>
      <w:r w:rsidR="00034E26">
        <w:rPr>
          <w:rFonts w:ascii="Times New Roman" w:eastAsia="Times New Roman" w:hAnsi="Times New Roman" w:cs="Times New Roman"/>
          <w:color w:val="000000"/>
          <w:sz w:val="28"/>
        </w:rPr>
        <w:t>.02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>2022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 xml:space="preserve"> г.  № </w:t>
      </w:r>
      <w:r w:rsidR="002840DC">
        <w:rPr>
          <w:rFonts w:ascii="Times New Roman" w:eastAsia="Times New Roman" w:hAnsi="Times New Roman" w:cs="Times New Roman"/>
          <w:color w:val="000000"/>
          <w:sz w:val="28"/>
        </w:rPr>
        <w:t>10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муниципального контроля</w:t>
      </w:r>
      <w:r>
        <w:rPr>
          <w:rFonts w:ascii="Times New Roman" w:eastAsia="Times New Roman" w:hAnsi="Times New Roman" w:cs="Times New Roman"/>
          <w:b/>
          <w:color w:val="000000"/>
          <w:spacing w:val="-6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 сфере благоустройства на территории </w:t>
      </w:r>
      <w:r w:rsidR="00401C9A">
        <w:rPr>
          <w:rFonts w:ascii="Times New Roman" w:eastAsia="Times New Roman" w:hAnsi="Times New Roman" w:cs="Times New Roman"/>
          <w:b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на 2022 год 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vertAlign w:val="superscript"/>
        </w:rPr>
      </w:pPr>
    </w:p>
    <w:p w:rsidR="008B60EC" w:rsidRDefault="001333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на 2022 год (далее также – Программа профилактики).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1.1. Анализ текущего состояния осуществления вида контроля. 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 принятием 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   № 170-ФЗ) к предмету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сфере благоустройства было отнесено соблюдение юридическими лицами, индивидуальными предпринимателями, гражданами (далее – контролируемые лица) Правил благоустройства территории</w:t>
      </w:r>
      <w:proofErr w:type="gramEnd"/>
      <w:r w:rsidR="00401C9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gramStart"/>
      <w:r w:rsidR="00401C9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(далее – Правила</w:t>
      </w:r>
      <w:proofErr w:type="gramEnd"/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8"/>
          <w:vertAlign w:val="superscript"/>
        </w:rPr>
        <w:t xml:space="preserve">          </w:t>
      </w:r>
    </w:p>
    <w:p w:rsidR="008B60EC" w:rsidRDefault="001333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Правил благоустройства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осуществлялся исключительно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 соответствии с законодательством об административных правонарушениях на предмет выявления признаков административных правонарушений в сфере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благоустройства. 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1.2. Описание текущего развития профилактической деятельности контрольного органа.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Профилактическая деятельность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Администрацией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</w:t>
      </w:r>
    </w:p>
    <w:p w:rsidR="008B60EC" w:rsidRDefault="001333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00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(далее также – Администрация или контрольный орган) на системной основе не осуществлялась.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1.3. К проблемам, на решение которых направлена Программа профилактики, относятся случаи: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1) ненадлежащего содержания прилегающих территорий;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2) несвоевременной очистки кровель зданий, сооружений от снега, наледи и сосулек; </w:t>
      </w:r>
    </w:p>
    <w:p w:rsidR="008B60EC" w:rsidRDefault="001333B7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3) складирования твердых коммунальных отходов вне выделенных для такого складирования мест;</w:t>
      </w:r>
    </w:p>
    <w:p w:rsidR="008B60EC" w:rsidRDefault="001333B7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4) выгула животных и </w:t>
      </w:r>
      <w:r>
        <w:rPr>
          <w:rFonts w:ascii="Times New Roman" w:eastAsia="Times New Roman" w:hAnsi="Times New Roman" w:cs="Times New Roman"/>
          <w:sz w:val="28"/>
        </w:rPr>
        <w:t>выпаса сельскохозяйственных животных и птиц на территориях общего пользования.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Мероприятия Программы профилактики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будут способствовать </w:t>
      </w:r>
      <w:r>
        <w:rPr>
          <w:rFonts w:ascii="Times New Roman" w:eastAsia="Times New Roman" w:hAnsi="Times New Roman" w:cs="Times New Roman"/>
          <w:sz w:val="28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 Цели и задачи реализации Программы профилактики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2.1. Целями профилактики рисков причинения вреда (ущерба) охраняемым законом ценностям являются: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1) стимулирование добросовестного соблюдения обязательных требований всеми контролируемыми лицами;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1) анализ выявленных в результате проведения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;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3) организация и проведение профилактических мероприятий с учетом состояния подконтрольной среды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анализа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выявленных в результате проведения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3. Перечень профилактических мероприятий, 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сроки (периодичность) их проведения</w:t>
      </w:r>
    </w:p>
    <w:p w:rsidR="008B60EC" w:rsidRDefault="001333B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3.1. Перечень профилактических мероприятий, сроки (периодичность) их проведения представлены в таблице.</w:t>
      </w:r>
    </w:p>
    <w:p w:rsidR="008B60EC" w:rsidRDefault="008B60EC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tbl>
      <w:tblPr>
        <w:tblW w:w="0" w:type="auto"/>
        <w:tblInd w:w="4" w:type="dxa"/>
        <w:tblCellMar>
          <w:left w:w="10" w:type="dxa"/>
          <w:right w:w="10" w:type="dxa"/>
        </w:tblCellMar>
        <w:tblLook w:val="0000"/>
      </w:tblPr>
      <w:tblGrid>
        <w:gridCol w:w="414"/>
        <w:gridCol w:w="2295"/>
        <w:gridCol w:w="2683"/>
        <w:gridCol w:w="1989"/>
        <w:gridCol w:w="1998"/>
      </w:tblGrid>
      <w:tr w:rsidR="008B60EC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Ответственный за реализацию мероприятия исполнитель</w:t>
            </w:r>
          </w:p>
        </w:tc>
      </w:tr>
      <w:tr w:rsidR="008B60EC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1. Размещение сведений по вопросам соблюдения обязательных требований на официальном сайте администрации 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Ежегодно, 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Администрация </w:t>
            </w:r>
            <w:r w:rsidR="00401C9A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Медаевского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сельского поселения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="00401C9A"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Глава администрации</w:t>
            </w:r>
            <w:r w:rsidR="00401C9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Администрация </w:t>
            </w:r>
            <w:r w:rsidR="00401C9A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Медаевского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сельского поселения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Глава администрации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3. Размещение сведений по вопросам соблюдения обязательных требований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Ежегодно, 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Администрация 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Медаевского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сельского поселения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Обобщение практики осуществления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 нарушений обязательных требований контролируемыми лицами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 1 июня 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Администрация </w:t>
            </w:r>
          </w:p>
          <w:p w:rsidR="008B60EC" w:rsidRDefault="001A15D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Медаевского сельского поселения</w:t>
            </w: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 1 июля 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A15D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  <w:tr w:rsidR="008B60EC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признаках нарушений обязательных требований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 (или) в случае отсутствия подтверждения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законом ценностям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 мере выявления готовящихся нарушений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не позднее 30 дней со дня получения администрацией указанных сведений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 w:rsidP="001A15D8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Консультирование контролируемых лиц в устной или письменной форме по вопросам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благоустройства:</w:t>
            </w:r>
          </w:p>
          <w:p w:rsidR="008B60EC" w:rsidRDefault="001333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организация и осуществление контроля в сфере благоустройства;</w:t>
            </w:r>
          </w:p>
          <w:p w:rsidR="008B60EC" w:rsidRDefault="001333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порядок осуществления контрольных мероприятий;</w:t>
            </w:r>
          </w:p>
          <w:p w:rsidR="008B60EC" w:rsidRDefault="001333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 обращении лица, нуждающегося в консультировании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 w:rsidP="001A15D8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 w:rsidP="001A15D8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главы) администрации Апраксинского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или должностным лицом, уполномоченным осуществлять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lastRenderedPageBreak/>
              <w:t>муниципальный контроль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tcBorders>
              <w:top w:val="single" w:sz="0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8B60E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tcBorders>
              <w:top w:val="single" w:sz="0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8B60E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 в день проведения собрания (конференции) граждан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 w:rsidP="001A15D8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Профилактический визит, в ходе которого контролируемое лицо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мере необходимости, но не менее 4 профилактических визитов в 1 полугодие</w:t>
            </w:r>
          </w:p>
          <w:p w:rsidR="008B60EC" w:rsidRDefault="008B6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</w:tbl>
    <w:p w:rsidR="008B60EC" w:rsidRDefault="008B60EC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4. Показатели результативности и эффективности Программы профилактики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8B60EC" w:rsidRDefault="008B60E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tbl>
      <w:tblPr>
        <w:tblW w:w="0" w:type="auto"/>
        <w:tblInd w:w="52" w:type="dxa"/>
        <w:tblCellMar>
          <w:left w:w="10" w:type="dxa"/>
          <w:right w:w="10" w:type="dxa"/>
        </w:tblCellMar>
        <w:tblLook w:val="0000"/>
      </w:tblPr>
      <w:tblGrid>
        <w:gridCol w:w="606"/>
        <w:gridCol w:w="5700"/>
        <w:gridCol w:w="3121"/>
      </w:tblGrid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/п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Полнота информации, размещенной на официальном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100 %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Доля случаев объявления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предостережений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общем количестве случаев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100 %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(если имелись случаи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случаев нарушения сроков консультирования контролируемых лиц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письменной форме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0%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0%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</w:tr>
    </w:tbl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Под оценкой эффективности Программы</w:t>
      </w:r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профилактики понимается оценка изменения количества нарушений обязательных требований</w:t>
      </w:r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 итогам проведенных профилактических мероприятий. </w:t>
      </w:r>
    </w:p>
    <w:p w:rsidR="008B60EC" w:rsidRDefault="001333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Текущая (ежеквартальная) оценка результативности и эффективности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Программы профилактики осуществляется Главой администрации 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Ежегодная оценка результативности и эффективности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Программы профилактики осуществляется администра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цией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 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vertAlign w:val="superscript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Для осуществления ежегодной оценки результативности и эффективности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Программы профилактики Администрацией не позднее 1 июля 2023 года (года, следующего за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отчетным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) в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администрации 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Медаевского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 </w:t>
      </w:r>
    </w:p>
    <w:p w:rsidR="008B60EC" w:rsidRDefault="001333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8B60EC" w:rsidSect="006E0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60EC"/>
    <w:rsid w:val="00034E26"/>
    <w:rsid w:val="001333B7"/>
    <w:rsid w:val="00164F79"/>
    <w:rsid w:val="001A15D8"/>
    <w:rsid w:val="002840DC"/>
    <w:rsid w:val="00401C9A"/>
    <w:rsid w:val="00467CF1"/>
    <w:rsid w:val="004A5467"/>
    <w:rsid w:val="004F047D"/>
    <w:rsid w:val="005B5335"/>
    <w:rsid w:val="00667067"/>
    <w:rsid w:val="006E0540"/>
    <w:rsid w:val="0085565C"/>
    <w:rsid w:val="008A7355"/>
    <w:rsid w:val="008B60EC"/>
    <w:rsid w:val="00D53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2211</Words>
  <Characters>12606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dcterms:created xsi:type="dcterms:W3CDTF">2022-02-01T13:19:00Z</dcterms:created>
  <dcterms:modified xsi:type="dcterms:W3CDTF">2022-02-22T08:27:00Z</dcterms:modified>
</cp:coreProperties>
</file>