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EC8" w:rsidRDefault="00FB6EC8" w:rsidP="00FB6EC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 КОМСОМОЛЬСКОГО ГОРОДСКОГО ПОСЕЛЕНИЯ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________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. 2022 г.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_____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</w:t>
      </w:r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</w:t>
      </w:r>
      <w:r w:rsid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ого </w:t>
      </w:r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>контрол</w:t>
      </w:r>
      <w:r w:rsidR="00D46F06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</w:t>
      </w:r>
      <w:proofErr w:type="gramEnd"/>
      <w:r w:rsidR="00D46F06" w:rsidRPr="00D46F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proofErr w:type="gramEnd"/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муниципального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    Комсомольского городского поселения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контроля </w:t>
      </w:r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>за</w:t>
      </w:r>
      <w:proofErr w:type="gramEnd"/>
      <w:r w:rsidR="00D46F06" w:rsidRPr="00D46F06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ие вступает в силу со дня  опубликования в информационном бюллетене Комсомольского городского поселения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Глава администрации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                      </w:t>
      </w:r>
      <w:proofErr w:type="spellStart"/>
      <w:r w:rsidRPr="00986464">
        <w:rPr>
          <w:rFonts w:ascii="Times New Roman" w:hAnsi="Times New Roman" w:cs="Times New Roman"/>
          <w:color w:val="000000"/>
          <w:sz w:val="28"/>
          <w:szCs w:val="28"/>
        </w:rPr>
        <w:t>И.И.Жалилов</w:t>
      </w:r>
      <w:proofErr w:type="spellEnd"/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proofErr w:type="gramStart"/>
      <w:r w:rsidRPr="00B14D8E">
        <w:rPr>
          <w:rStyle w:val="a3"/>
          <w:rFonts w:ascii="Times New Roman" w:hAnsi="Times New Roman"/>
          <w:b w:val="0"/>
          <w:bCs/>
          <w:color w:val="auto"/>
        </w:rPr>
        <w:t>Утверждена</w:t>
      </w:r>
      <w:proofErr w:type="gramEnd"/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>Комсомольского городского поселения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  <w:t>от «__»_________2022 года № ___</w:t>
      </w:r>
      <w:bookmarkStart w:id="0" w:name="sub_1000"/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проверочного листа (списка контрольных вопросов),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используемого при проведении проверок в рамках осуществления муниципального </w:t>
      </w:r>
      <w:proofErr w:type="gramStart"/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контроля </w:t>
      </w:r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>за</w:t>
      </w:r>
      <w:proofErr w:type="gramEnd"/>
      <w:r w:rsidR="00D46F06" w:rsidRPr="00D46F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Комсомольском городском поселении Чамзинского муниципального района Республики Мордовия</w:t>
      </w:r>
    </w:p>
    <w:bookmarkEnd w:id="0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20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428"/>
        <w:gridCol w:w="2836"/>
        <w:gridCol w:w="795"/>
        <w:gridCol w:w="840"/>
        <w:gridCol w:w="775"/>
      </w:tblGrid>
      <w:tr w:rsidR="00687955" w:rsidRPr="00D46F06" w:rsidTr="00D46F06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 xml:space="preserve">№ </w:t>
            </w:r>
            <w:proofErr w:type="gramStart"/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п</w:t>
            </w:r>
            <w:proofErr w:type="gramEnd"/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/п</w:t>
            </w:r>
          </w:p>
        </w:tc>
        <w:tc>
          <w:tcPr>
            <w:tcW w:w="4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D46F06" w:rsidTr="00D46F06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D46F06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D46F06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 xml:space="preserve">Осуществлялась ли  организация обеспечения надежного теплоснабжения потребителей на территориях поселений,  в том числе принятие мер по организации обеспечения теплоснабжения потребителей в случае неисполнения теплоснабжающими организациями или </w:t>
            </w:r>
            <w:proofErr w:type="spellStart"/>
            <w:r w:rsidRPr="00D46F06">
              <w:rPr>
                <w:color w:val="333333"/>
              </w:rPr>
              <w:t>теплосетевыми</w:t>
            </w:r>
            <w:proofErr w:type="spellEnd"/>
            <w:r w:rsidRPr="00D46F06">
              <w:rPr>
                <w:color w:val="333333"/>
              </w:rPr>
              <w:t xml:space="preserve"> организациями своих обязательств либо отказа указанных организаций от исполнения своих обязательств?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Рассматривались ли обращения потребителей по вопросам надежности теплоснабжения в порядке, установленном </w:t>
            </w:r>
            <w:hyperlink r:id="rId5" w:anchor="dst228" w:history="1">
              <w:r w:rsidRPr="00D46F06">
                <w:rPr>
                  <w:rStyle w:val="a5"/>
                  <w:color w:val="0088CC"/>
                </w:rPr>
                <w:t>правилами</w:t>
              </w:r>
            </w:hyperlink>
            <w:r w:rsidRPr="00D46F06">
              <w:rPr>
                <w:color w:val="333333"/>
              </w:rPr>
              <w:t> организации теплоснабжения, утвержденными Правительством Российской Федерации?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пункт 1 части 1 статьи 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DB5D14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Выполнены ли требования, установленные правила</w:t>
            </w:r>
            <w:r w:rsidR="00DB5D14">
              <w:rPr>
                <w:color w:val="333333"/>
              </w:rPr>
              <w:t xml:space="preserve">ми оценки готовности поселения </w:t>
            </w:r>
            <w:bookmarkStart w:id="1" w:name="_GoBack"/>
            <w:bookmarkEnd w:id="1"/>
            <w:r w:rsidRPr="00D46F06">
              <w:rPr>
                <w:color w:val="333333"/>
              </w:rPr>
              <w:t xml:space="preserve">к отопительному периоду, и </w:t>
            </w:r>
            <w:proofErr w:type="gramStart"/>
            <w:r w:rsidRPr="00D46F06">
              <w:rPr>
                <w:color w:val="333333"/>
              </w:rPr>
              <w:t>контроль за</w:t>
            </w:r>
            <w:proofErr w:type="gramEnd"/>
            <w:r w:rsidRPr="00D46F06">
              <w:rPr>
                <w:color w:val="333333"/>
              </w:rPr>
              <w:t xml:space="preserve"> готовностью теплоснабжающих организаций, </w:t>
            </w:r>
            <w:proofErr w:type="spellStart"/>
            <w:r w:rsidRPr="00D46F06">
              <w:rPr>
                <w:color w:val="333333"/>
              </w:rPr>
              <w:t>теплосетевых</w:t>
            </w:r>
            <w:proofErr w:type="spellEnd"/>
            <w:r w:rsidRPr="00D46F06">
              <w:rPr>
                <w:color w:val="333333"/>
              </w:rPr>
              <w:t xml:space="preserve"> организаций, отдельных категорий потребителей к отопительному периоду?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Постановление 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Федерации», статья  6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Имеется ли утвержденная схема теплоснабжения поселения, в том числе присвоение статуса единой теплоснабжающей организации?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Статья 23.13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D46F06" w:rsidRPr="00D46F06" w:rsidTr="00D46F0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46F06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Имеются ли  разногласия, возникающие между единой теплоснабжающей организацией и потребителем тепловой энергии при определении в договоре теплоснабжения значений параметров качества теплоснабжения и (или) параметров, отражающих допустимые перерывы в теплоснабжении, в ценовых зонах теплоснабжения, в порядке обязательного досудебного урегулирования споров и определение значений таких параметров, рекомендуемых для включения в договор теплоснабжения</w:t>
            </w:r>
            <w:proofErr w:type="gramStart"/>
            <w:r w:rsidRPr="00D46F06">
              <w:rPr>
                <w:color w:val="333333"/>
              </w:rPr>
              <w:t xml:space="preserve"> ?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46F06" w:rsidRPr="00D46F06" w:rsidRDefault="00D46F06">
            <w:pPr>
              <w:pStyle w:val="a6"/>
              <w:spacing w:before="0" w:beforeAutospacing="0" w:after="135" w:afterAutospacing="0"/>
              <w:rPr>
                <w:color w:val="333333"/>
              </w:rPr>
            </w:pPr>
            <w:r w:rsidRPr="00D46F06">
              <w:rPr>
                <w:color w:val="333333"/>
              </w:rPr>
              <w:t>Статья 15 Федерального закона от 27.07.2010 № 190 «О теплоснабжении»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D46F06" w:rsidRPr="00D46F06" w:rsidRDefault="00D46F06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D46F06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lang w:eastAsia="ar-SA"/>
        </w:rPr>
      </w:pPr>
      <w:r w:rsidRPr="00D46F06">
        <w:rPr>
          <w:rFonts w:ascii="Times New Roman" w:hAnsi="Times New Roman" w:cs="Times New Roman"/>
          <w:i/>
          <w:color w:val="000000"/>
          <w:lang w:eastAsia="ar-SA"/>
        </w:rPr>
        <w:t>(должность и ФИО должностного лица, проводящего плановую проверку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>, заполнившего проверочный лист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 xml:space="preserve">  </w:t>
      </w:r>
      <w:proofErr w:type="gramStart"/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( </w:t>
      </w:r>
      <w:proofErr w:type="gramEnd"/>
      <w:r w:rsidRPr="00D46F06">
        <w:rPr>
          <w:rFonts w:ascii="Times New Roman" w:hAnsi="Times New Roman" w:cs="Times New Roman"/>
          <w:i/>
          <w:color w:val="000000"/>
          <w:lang w:eastAsia="ar-SA"/>
        </w:rPr>
        <w:t>подпись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 xml:space="preserve">, </w:t>
      </w:r>
      <w:r w:rsidRPr="00D46F06">
        <w:rPr>
          <w:rFonts w:ascii="Times New Roman" w:hAnsi="Times New Roman" w:cs="Times New Roman"/>
          <w:i/>
          <w:color w:val="000000"/>
          <w:lang w:eastAsia="ar-SA"/>
        </w:rPr>
        <w:t>дата</w:t>
      </w:r>
      <w:r w:rsidR="006514A9" w:rsidRPr="00D46F06">
        <w:rPr>
          <w:rFonts w:ascii="Times New Roman" w:hAnsi="Times New Roman" w:cs="Times New Roman"/>
          <w:i/>
          <w:color w:val="000000"/>
          <w:lang w:eastAsia="ar-SA"/>
        </w:rPr>
        <w:t>)</w:t>
      </w:r>
    </w:p>
    <w:sectPr w:rsidR="00687955" w:rsidRPr="00D46F06" w:rsidSect="00FB6E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68D"/>
    <w:rsid w:val="0001568D"/>
    <w:rsid w:val="0016027E"/>
    <w:rsid w:val="006514A9"/>
    <w:rsid w:val="00687955"/>
    <w:rsid w:val="00D46F06"/>
    <w:rsid w:val="00DB5D14"/>
    <w:rsid w:val="00FB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46F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D46F0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34068/6d41f8b7b9f2edd546b6e0f20fa01c40b42e88e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2022-02-04T06:16:00Z</dcterms:created>
  <dcterms:modified xsi:type="dcterms:W3CDTF">2022-02-04T07:57:00Z</dcterms:modified>
</cp:coreProperties>
</file>