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EC8" w:rsidRDefault="00FB6EC8" w:rsidP="00FB6EC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 КОМСОМОЛЬСКОГО ГОРОДСКОГО ПОСЕЛЕНИЯ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ПОСТАНОВЛЕНИЕ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________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. 2022 г.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_____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  вопросов), используемого при проведении проверок в рамках осуществления муниципального </w:t>
      </w:r>
      <w:r w:rsidRPr="00FB6EC8">
        <w:rPr>
          <w:rFonts w:ascii="Times New Roman" w:hAnsi="Times New Roman" w:cs="Times New Roman"/>
          <w:bCs/>
          <w:color w:val="000000"/>
          <w:sz w:val="28"/>
          <w:szCs w:val="28"/>
        </w:rPr>
        <w:t>контрол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я </w:t>
      </w:r>
      <w:r w:rsidRPr="00FB6EC8">
        <w:rPr>
          <w:rFonts w:ascii="Times New Roman" w:hAnsi="Times New Roman" w:cs="Times New Roman"/>
          <w:bCs/>
          <w:color w:val="000000"/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населенного пункта Комсомольское городское поселение Чамзинского муниципального района Республики Мордовия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EB103B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</w:t>
      </w:r>
      <w:proofErr w:type="gramEnd"/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B6EC8">
        <w:rPr>
          <w:rFonts w:ascii="Times New Roman" w:hAnsi="Times New Roman" w:cs="Times New Roman"/>
          <w:color w:val="000000"/>
          <w:sz w:val="28"/>
          <w:szCs w:val="28"/>
        </w:rPr>
        <w:t>осуществления</w:t>
      </w:r>
      <w:proofErr w:type="gramEnd"/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контроля на автомобильном транспорте, городском наземном электрическом транспорте и в дорожном хозяйстве в границах Комсомольско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    Комсомольского городского поселения 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1. Утвердить форму проверочного листа (списка контрольных вопросов),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Комсомольское городское поселение Чамзинского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согласно приложению.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2. Настоящее постановлен</w:t>
      </w:r>
      <w:r>
        <w:rPr>
          <w:rFonts w:ascii="Times New Roman" w:hAnsi="Times New Roman" w:cs="Times New Roman"/>
          <w:color w:val="000000"/>
          <w:sz w:val="28"/>
          <w:szCs w:val="28"/>
        </w:rPr>
        <w:t>ие вступает в силу со дня  опубликования в информационном бюллетене Комсомольского городского поселения</w:t>
      </w:r>
      <w:r w:rsidRPr="009864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Глава администрации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Комсомольского городского поселения                       </w:t>
      </w:r>
      <w:proofErr w:type="spellStart"/>
      <w:r w:rsidRPr="00986464">
        <w:rPr>
          <w:rFonts w:ascii="Times New Roman" w:hAnsi="Times New Roman" w:cs="Times New Roman"/>
          <w:color w:val="000000"/>
          <w:sz w:val="28"/>
          <w:szCs w:val="28"/>
        </w:rPr>
        <w:t>И.И.Жалилов</w:t>
      </w:r>
      <w:proofErr w:type="spellEnd"/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</w:p>
    <w:p w:rsidR="00FB6EC8" w:rsidRPr="00251A8E" w:rsidRDefault="00FB6EC8" w:rsidP="00FB6EC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proofErr w:type="gramStart"/>
      <w:r w:rsidRPr="00B14D8E">
        <w:rPr>
          <w:rStyle w:val="a3"/>
          <w:rFonts w:ascii="Times New Roman" w:hAnsi="Times New Roman"/>
          <w:b w:val="0"/>
          <w:bCs/>
          <w:color w:val="auto"/>
        </w:rPr>
        <w:t>Утверждена</w:t>
      </w:r>
      <w:proofErr w:type="gramEnd"/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 w:rsidRPr="00B14D8E">
        <w:rPr>
          <w:rStyle w:val="a4"/>
          <w:rFonts w:ascii="Times New Roman" w:hAnsi="Times New Roman"/>
          <w:color w:val="auto"/>
        </w:rPr>
        <w:t>постановлением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t xml:space="preserve"> администрации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>
        <w:rPr>
          <w:rStyle w:val="a3"/>
          <w:rFonts w:ascii="Times New Roman" w:hAnsi="Times New Roman"/>
          <w:b w:val="0"/>
          <w:bCs/>
          <w:color w:val="auto"/>
        </w:rPr>
        <w:t>Комсомольского городского поселения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  <w:t>от «__»_________2022 года № ___</w:t>
      </w:r>
      <w:bookmarkStart w:id="0" w:name="sub_1000"/>
    </w:p>
    <w:p w:rsidR="00FB6EC8" w:rsidRDefault="00FB6EC8" w:rsidP="00FB6EC8">
      <w:pPr>
        <w:jc w:val="right"/>
        <w:rPr>
          <w:rStyle w:val="a3"/>
          <w:rFonts w:ascii="Arial" w:hAnsi="Arial" w:cs="Arial"/>
          <w:bCs/>
        </w:rPr>
      </w:pPr>
    </w:p>
    <w:p w:rsidR="00FB6EC8" w:rsidRPr="00EB103B" w:rsidRDefault="00FB6EC8" w:rsidP="00FB6EC8">
      <w:pPr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Форма проверочного листа (списка контрольных вопросов),  </w:t>
      </w:r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>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Комсомольское городское поселение Чамзинского муниципального района Республики Мордовия</w:t>
      </w:r>
    </w:p>
    <w:p w:rsidR="00FB6EC8" w:rsidRPr="00EB103B" w:rsidRDefault="00FB6EC8" w:rsidP="00FB6EC8">
      <w:pPr>
        <w:ind w:firstLine="0"/>
        <w:jc w:val="center"/>
        <w:rPr>
          <w:rStyle w:val="a3"/>
          <w:rFonts w:ascii="Arial" w:hAnsi="Arial" w:cs="Arial"/>
          <w:bCs/>
        </w:rPr>
      </w:pPr>
    </w:p>
    <w:bookmarkEnd w:id="0"/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Наименование органа муниципального контроля 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муниципального контроля 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об утверждении формы проверочного листа__________________________________________________________________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органа муниципального контроля о проведении проверки 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лист_______________________________________________________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Учётный номер проверки и дата присвоения учётного номера проверки в едином реестре проверок 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(виды) деятельности юридического лица, индивидуального предпринимателя 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 xml:space="preserve">______________________________________________________________________ 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709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Указание на ограничение предмета плановой 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контроля:___________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16027E" w:rsidRDefault="00FB6EC8" w:rsidP="00FB6EC8">
      <w:pPr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</w:t>
      </w:r>
      <w:r w:rsidR="00687955">
        <w:rPr>
          <w:rFonts w:ascii="Times New Roman" w:eastAsia="Calibri" w:hAnsi="Times New Roman" w:cs="Times New Roman"/>
          <w:lang w:eastAsia="hi-IN" w:bidi="hi-IN"/>
        </w:rPr>
        <w:t>)</w:t>
      </w: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tbl>
      <w:tblPr>
        <w:tblW w:w="1034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002"/>
        <w:gridCol w:w="3402"/>
        <w:gridCol w:w="795"/>
        <w:gridCol w:w="840"/>
        <w:gridCol w:w="775"/>
      </w:tblGrid>
      <w:tr w:rsidR="00687955" w:rsidRPr="00687955" w:rsidTr="006514A9">
        <w:trPr>
          <w:trHeight w:val="43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 xml:space="preserve">№ </w:t>
            </w:r>
            <w:proofErr w:type="gramStart"/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п</w:t>
            </w:r>
            <w:proofErr w:type="gramEnd"/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/п</w:t>
            </w:r>
          </w:p>
        </w:tc>
        <w:tc>
          <w:tcPr>
            <w:tcW w:w="40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Вопросы, отражающие содержание обязательных требований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Ответы на вопросы</w:t>
            </w:r>
          </w:p>
        </w:tc>
      </w:tr>
      <w:tr w:rsidR="00687955" w:rsidRPr="00687955" w:rsidTr="006514A9">
        <w:trPr>
          <w:trHeight w:val="653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40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Нет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Не распространяется требование</w:t>
            </w: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>
            <w:pPr>
              <w:rPr>
                <w:rFonts w:ascii="Times New Roman" w:hAnsi="Times New Roman" w:cs="Times New Roman"/>
                <w:lang w:eastAsia="en-US"/>
              </w:rPr>
            </w:pPr>
            <w:r w:rsidRPr="006514A9">
              <w:rPr>
                <w:rFonts w:ascii="Times New Roman" w:hAnsi="Times New Roman" w:cs="Times New Roman"/>
              </w:rPr>
              <w:t>Соблюдается ли состав работ по ремонту автомобильных дорог?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6514A9">
            <w:pPr>
              <w:rPr>
                <w:rFonts w:ascii="Times New Roman" w:hAnsi="Times New Roman" w:cs="Times New Roman"/>
              </w:rPr>
            </w:pPr>
            <w:hyperlink r:id="rId5" w:history="1">
              <w:r w:rsidRPr="006514A9">
                <w:rPr>
                  <w:rStyle w:val="a5"/>
                  <w:rFonts w:ascii="Times New Roman" w:hAnsi="Times New Roman" w:cs="Times New Roman"/>
                  <w:color w:val="auto"/>
                </w:rPr>
                <w:t>пункт  4  статьи  16</w:t>
              </w:r>
            </w:hyperlink>
            <w:r w:rsidRPr="006514A9">
              <w:rPr>
                <w:rFonts w:ascii="Times New Roman" w:hAnsi="Times New Roman" w:cs="Times New Roman"/>
              </w:rPr>
              <w:t xml:space="preserve">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Федерации»;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>
            <w:pPr>
              <w:pStyle w:val="FORMATTEXT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514A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Осуществляется ли  ремонт  автомобильных  дорог  в  соответствии  с  требованиями  технических  регламентов  в  целях  поддержания  бесперебойного  движения  транспортных  средств  по  автомобильным  дорогам  и  безопасных  условий  такого  движения,  а  также  обеспечения  сохранности  автомобильных  дорог?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>
            <w:pPr>
              <w:pStyle w:val="FORMATTEXT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6" w:history="1">
              <w:r w:rsidRPr="006514A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пункт 1  статьи  18</w:t>
              </w:r>
            </w:hyperlink>
            <w:r w:rsidRPr="006514A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Федерального  закона  от  08.11.2007  №  257-ФЗ  «</w:t>
            </w:r>
            <w:hyperlink r:id="rId7" w:tgtFrame="_blank" w:history="1">
              <w:r w:rsidRPr="006514A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color w:val="000000"/>
                <w:lang w:eastAsia="ar-SA"/>
              </w:rPr>
              <w:t>Согласовано  ли  разрешение  на  строительство,  реконструкцию  автомобильных  дорог  органом  местного  самоуправления?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color w:val="000000"/>
                <w:lang w:eastAsia="ar-SA"/>
              </w:rPr>
              <w:t>пункт  3  статьи  16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lang w:eastAsia="ar-SA"/>
              </w:rPr>
              <w:t>Осуществляется  ли  содержание  автомобильных  дорог  в  соответствии  с  требованиями  технических  регламентов  в  целях  обеспечения  сохранности  автомобильных  дорог,  а  также  организации  дорожного  движения,  в  том  числе  посредством  поддержания  бесперебойного  движения  транспортных  средств  по  автомобильным  дорогам  и  безопасных  условий  такого  движения?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lang w:eastAsia="ar-SA"/>
              </w:rPr>
              <w:t>пункты  1,  2  статьи  17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Осуществляется  ли  размещение  объектов  дорожного  сервиса  в  границах  полосы  отвода  автомобильной  дороги  в  соответствии  с  документацией  по  планировке  территории  и  требованиями  технических  регламентов?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1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Не  ухудшают  ли  объекты  дорожного  сервиса  видимость  на  автомобильной  дороге,  другие  условия  безопасности  дорожного  движения,  а  также  условия  использования  и  содержания  автомобильной  дороги  и  расположенных  на  ней  сооружений  и  иных  объектов?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3  статьи  22  Федерального  закона  от  08.11.2007  №  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Выдано  ли  органом  местного  самоуправления  при  строительстве,  реконструкции  объектов  дорожного  сервиса,  размещаемых  в  границах  полосы  отвода  автомобильной  дороги  местного  значения,  разрешение  на  строительство?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317B40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4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Оборудованы  ли  объекты  дорожного  сервиса  стоянками  и  местами  остановки  транспортных  средств,  а  также  подъездами,  съездами  и  примыканиями  в  целях  обеспечения  доступа  к  ним  с  автомобильной  дороги?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317B40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6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Производится  ли  в  границах  полос  отвода  автомобильной  дороги  распашка  земельных  участков,  покос  травы,  осуществление  рубок  и  повреждение  лесных  насаждений  и  иных  многолетних  насаждений,  снятие  дерна  и  выемка  грунта,  за  исключением  работ  по  содержанию  полосы  отвода  автомобильной  дороги  или  ремонту  автомобильной  дороги,  ее  участков?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3  статьи  25  Федерального  закона  от  08.11.2007  №  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</w:tbl>
    <w:p w:rsidR="00687955" w:rsidRPr="00687955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</w:pPr>
      <w:r w:rsidRPr="00687955"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  <w:t>________________________________________________________                                _______                              __________</w:t>
      </w:r>
    </w:p>
    <w:p w:rsidR="00687955" w:rsidRPr="00687955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</w:pP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(должность и ФИО должностного лица, проводящего плановую проверку</w:t>
      </w:r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, заполнившего проверочный лист</w:t>
      </w: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  </w:t>
      </w:r>
      <w:proofErr w:type="gramStart"/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( </w:t>
      </w:r>
      <w:proofErr w:type="gramEnd"/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подпись</w:t>
      </w:r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, </w:t>
      </w: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дата</w:t>
      </w:r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)</w:t>
      </w:r>
      <w:bookmarkStart w:id="1" w:name="_GoBack"/>
      <w:bookmarkEnd w:id="1"/>
    </w:p>
    <w:sectPr w:rsidR="00687955" w:rsidRPr="00687955" w:rsidSect="00FB6E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68D"/>
    <w:rsid w:val="0001568D"/>
    <w:rsid w:val="0016027E"/>
    <w:rsid w:val="006514A9"/>
    <w:rsid w:val="00687955"/>
    <w:rsid w:val="00FB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313AE05C-60D9-4F9E-8A34-D942808694A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.minjust.ru/" TargetMode="External"/><Relationship Id="rId5" Type="http://schemas.openxmlformats.org/officeDocument/2006/relationships/hyperlink" Target="http://pravo.minjus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1496</Words>
  <Characters>8532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2022-02-04T06:16:00Z</dcterms:created>
  <dcterms:modified xsi:type="dcterms:W3CDTF">2022-02-04T06:47:00Z</dcterms:modified>
</cp:coreProperties>
</file>