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2757" w:rsidRDefault="003C2757" w:rsidP="003C2757">
      <w:pPr>
        <w:jc w:val="center"/>
        <w:rPr>
          <w:sz w:val="28"/>
          <w:szCs w:val="28"/>
        </w:rPr>
      </w:pPr>
      <w:r>
        <w:rPr>
          <w:sz w:val="28"/>
          <w:szCs w:val="28"/>
        </w:rPr>
        <w:t>Информационно - аналитическая записка</w:t>
      </w:r>
    </w:p>
    <w:p w:rsidR="003C2757" w:rsidRPr="00372844" w:rsidRDefault="003C2757" w:rsidP="003C2757">
      <w:pPr>
        <w:jc w:val="center"/>
      </w:pPr>
      <w:bookmarkStart w:id="0" w:name="_GoBack"/>
      <w:bookmarkEnd w:id="0"/>
      <w:r>
        <w:rPr>
          <w:sz w:val="28"/>
          <w:szCs w:val="28"/>
        </w:rPr>
        <w:t>за 2021 год.</w:t>
      </w:r>
    </w:p>
    <w:p w:rsidR="003C2757" w:rsidRDefault="003C2757" w:rsidP="003C2757">
      <w:pPr>
        <w:jc w:val="both"/>
      </w:pPr>
    </w:p>
    <w:p w:rsidR="003C2757" w:rsidRDefault="003C2757" w:rsidP="003C2757">
      <w:pPr>
        <w:jc w:val="both"/>
      </w:pPr>
    </w:p>
    <w:p w:rsidR="003C2757" w:rsidRDefault="003C2757" w:rsidP="003C2757">
      <w:pPr>
        <w:jc w:val="both"/>
      </w:pP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 В  комиссию  на   рассмотрение  за 2021 год поступило  54 протокола, предусмотренных   Законом  Республики  Мордовия  от 15.06.2015г. № 38-3 «Об  административной  ответственности   на  территории   Республики   Мордовия», из них:</w:t>
      </w:r>
    </w:p>
    <w:p w:rsidR="003C2757" w:rsidRDefault="003C2757" w:rsidP="003C2757">
      <w:pPr>
        <w:jc w:val="both"/>
      </w:pPr>
      <w:r w:rsidRPr="003E1005">
        <w:rPr>
          <w:sz w:val="28"/>
          <w:szCs w:val="28"/>
        </w:rPr>
        <w:t xml:space="preserve"> </w:t>
      </w:r>
      <w:r>
        <w:rPr>
          <w:sz w:val="28"/>
          <w:szCs w:val="28"/>
        </w:rPr>
        <w:t>-по статье 3(</w:t>
      </w:r>
      <w:r w:rsidRPr="001A191F">
        <w:rPr>
          <w:sz w:val="28"/>
          <w:szCs w:val="28"/>
        </w:rPr>
        <w:t>Нарушение спокойствия граждан)</w:t>
      </w:r>
      <w:r>
        <w:rPr>
          <w:sz w:val="28"/>
          <w:szCs w:val="28"/>
        </w:rPr>
        <w:tab/>
        <w:t xml:space="preserve"> - 23</w:t>
      </w:r>
      <w:r w:rsidRPr="00843DC2">
        <w:t xml:space="preserve"> </w:t>
      </w: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статье 4(Бытовое </w:t>
      </w:r>
      <w:proofErr w:type="gramStart"/>
      <w:r>
        <w:rPr>
          <w:sz w:val="28"/>
          <w:szCs w:val="28"/>
        </w:rPr>
        <w:t>дебоширство</w:t>
      </w:r>
      <w:proofErr w:type="gramEnd"/>
      <w:r>
        <w:rPr>
          <w:sz w:val="28"/>
          <w:szCs w:val="28"/>
        </w:rPr>
        <w:t>) - 20</w:t>
      </w: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по статье 6 </w:t>
      </w:r>
      <w:r>
        <w:rPr>
          <w:rFonts w:cs="Times New Roman"/>
          <w:sz w:val="28"/>
          <w:szCs w:val="28"/>
        </w:rPr>
        <w:t>(</w:t>
      </w:r>
      <w:r>
        <w:rPr>
          <w:sz w:val="28"/>
          <w:szCs w:val="28"/>
        </w:rPr>
        <w:t>Мелкорозничная, развозная и разностная торговля в неустановленных и необорудованных местах)- 7</w:t>
      </w:r>
    </w:p>
    <w:p w:rsidR="003C2757" w:rsidRDefault="003C2757" w:rsidP="003C2757">
      <w:pPr>
        <w:jc w:val="both"/>
        <w:rPr>
          <w:sz w:val="28"/>
          <w:szCs w:val="28"/>
        </w:rPr>
      </w:pPr>
      <w:r w:rsidRPr="00F66F59">
        <w:rPr>
          <w:sz w:val="28"/>
          <w:szCs w:val="28"/>
        </w:rPr>
        <w:t>- по</w:t>
      </w:r>
      <w:r>
        <w:rPr>
          <w:sz w:val="28"/>
          <w:szCs w:val="28"/>
        </w:rPr>
        <w:t xml:space="preserve"> статье 9 (Нарушение правил благоустройства) - 4</w:t>
      </w:r>
    </w:p>
    <w:p w:rsidR="003C2757" w:rsidRDefault="003C2757" w:rsidP="003C2757">
      <w:pPr>
        <w:jc w:val="both"/>
        <w:rPr>
          <w:sz w:val="28"/>
          <w:szCs w:val="28"/>
        </w:rPr>
      </w:pP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Одно постановление по ст.9 было обжаловано в суде. Таким образом, в отчетный период привлечено к административной ответственности 53 (пятьдесят три) физических лица.</w:t>
      </w: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</w:p>
    <w:p w:rsidR="003C2757" w:rsidRDefault="003C2757" w:rsidP="003C27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Сумма  наложенных штрафов за 2021 год составила 34,8 (тридцать четыре тысячи восемьсот</w:t>
      </w:r>
      <w:r w:rsidRPr="00687553">
        <w:rPr>
          <w:sz w:val="28"/>
          <w:szCs w:val="28"/>
        </w:rPr>
        <w:t>) рублей. Сумма взысканные штрафов наложенн</w:t>
      </w:r>
      <w:r>
        <w:rPr>
          <w:sz w:val="28"/>
          <w:szCs w:val="28"/>
        </w:rPr>
        <w:t>ые в отчетный период составила 17,3</w:t>
      </w:r>
      <w:r w:rsidRPr="00687553">
        <w:rPr>
          <w:sz w:val="28"/>
          <w:szCs w:val="28"/>
        </w:rPr>
        <w:t xml:space="preserve"> (</w:t>
      </w:r>
      <w:r>
        <w:rPr>
          <w:sz w:val="28"/>
          <w:szCs w:val="28"/>
        </w:rPr>
        <w:t>семнадцать тысяч триста</w:t>
      </w:r>
      <w:r w:rsidRPr="00687553">
        <w:rPr>
          <w:sz w:val="28"/>
          <w:szCs w:val="28"/>
        </w:rPr>
        <w:t>)</w:t>
      </w:r>
      <w:r>
        <w:rPr>
          <w:sz w:val="28"/>
          <w:szCs w:val="28"/>
        </w:rPr>
        <w:t xml:space="preserve"> </w:t>
      </w:r>
      <w:r w:rsidRPr="00687553">
        <w:rPr>
          <w:sz w:val="28"/>
          <w:szCs w:val="28"/>
        </w:rPr>
        <w:t xml:space="preserve">рублей. </w:t>
      </w:r>
      <w:r>
        <w:rPr>
          <w:sz w:val="28"/>
          <w:szCs w:val="28"/>
        </w:rPr>
        <w:t xml:space="preserve">Процент взыскания составил 49,7%.  </w:t>
      </w:r>
      <w:proofErr w:type="gramStart"/>
      <w:r>
        <w:rPr>
          <w:sz w:val="28"/>
          <w:szCs w:val="28"/>
        </w:rPr>
        <w:t>Постановлений</w:t>
      </w:r>
      <w:proofErr w:type="gramEnd"/>
      <w:r w:rsidRPr="00687553">
        <w:rPr>
          <w:sz w:val="28"/>
          <w:szCs w:val="28"/>
        </w:rPr>
        <w:t xml:space="preserve"> по которым истек срок для доброволь</w:t>
      </w:r>
      <w:r>
        <w:rPr>
          <w:sz w:val="28"/>
          <w:szCs w:val="28"/>
        </w:rPr>
        <w:t>ной уплаты штрафов - 12</w:t>
      </w:r>
      <w:r w:rsidRPr="00687553">
        <w:rPr>
          <w:sz w:val="28"/>
          <w:szCs w:val="28"/>
        </w:rPr>
        <w:t xml:space="preserve">, направлены в службу судебных приставов. </w:t>
      </w:r>
      <w:proofErr w:type="gramStart"/>
      <w:r w:rsidRPr="00687553">
        <w:rPr>
          <w:sz w:val="28"/>
          <w:szCs w:val="28"/>
        </w:rPr>
        <w:t>Лицам</w:t>
      </w:r>
      <w:proofErr w:type="gramEnd"/>
      <w:r w:rsidRPr="00687553">
        <w:rPr>
          <w:sz w:val="28"/>
          <w:szCs w:val="28"/>
        </w:rPr>
        <w:t xml:space="preserve"> не оплатившим штраф направлено извещение  о времени и месте составления протокола по </w:t>
      </w:r>
      <w:r w:rsidRPr="00687553">
        <w:rPr>
          <w:rFonts w:cs="Times New Roman"/>
          <w:sz w:val="28"/>
          <w:szCs w:val="28"/>
        </w:rPr>
        <w:t>части 1статьи 20.25 КоАП РФ.</w:t>
      </w:r>
    </w:p>
    <w:p w:rsidR="003C2757" w:rsidRDefault="003C2757" w:rsidP="003C2757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Сумма </w:t>
      </w:r>
      <w:proofErr w:type="gramStart"/>
      <w:r>
        <w:rPr>
          <w:sz w:val="28"/>
          <w:szCs w:val="28"/>
        </w:rPr>
        <w:t>взысканных штрафов, наложенных в предшествующие периоды составила</w:t>
      </w:r>
      <w:proofErr w:type="gramEnd"/>
      <w:r>
        <w:rPr>
          <w:sz w:val="28"/>
          <w:szCs w:val="28"/>
        </w:rPr>
        <w:t xml:space="preserve"> 18,3 (восемнадцать тысяч триста) рублей.</w:t>
      </w: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>Количество постановлений:</w:t>
      </w: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>- о назначении административного штрафа  - 37;</w:t>
      </w: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>- о назначении административного наказания в виде предупреждения – 17;</w:t>
      </w:r>
    </w:p>
    <w:p w:rsidR="003C2757" w:rsidRDefault="003C2757" w:rsidP="003C275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Административной комиссией за отчетный период, организовано и проведено 2 совещания при участии должностных лиц администраций городских и сельских поселений по вопросам исполнения государственных полномочий в сфере административного законодательства, где было обращено внимание должностных лиц, глав поселений, уполномоченных составлять протоколы об административных правонарушениях на территории </w:t>
      </w:r>
      <w:proofErr w:type="spellStart"/>
      <w:r>
        <w:rPr>
          <w:sz w:val="28"/>
          <w:szCs w:val="28"/>
        </w:rPr>
        <w:t>Чамзинского</w:t>
      </w:r>
      <w:proofErr w:type="spellEnd"/>
      <w:r>
        <w:rPr>
          <w:sz w:val="28"/>
          <w:szCs w:val="28"/>
        </w:rPr>
        <w:t xml:space="preserve"> муниципального района, на необходимость активизации работы по исполнению государственных полномочий.</w:t>
      </w:r>
      <w:proofErr w:type="gramEnd"/>
      <w:r>
        <w:rPr>
          <w:sz w:val="28"/>
          <w:szCs w:val="28"/>
        </w:rPr>
        <w:t xml:space="preserve"> На совещании были заслушаны Главы городских и сельских поселений по вопросу проведения профилактических мероприятий, направленных на выявление и пресечения административных правонарушений в соответствии с Законом Республики Мордовия от 15 июня 2015 года №38 –</w:t>
      </w:r>
      <w:proofErr w:type="gramStart"/>
      <w:r>
        <w:rPr>
          <w:sz w:val="28"/>
          <w:szCs w:val="28"/>
        </w:rPr>
        <w:t>З</w:t>
      </w:r>
      <w:proofErr w:type="gramEnd"/>
      <w:r>
        <w:rPr>
          <w:sz w:val="28"/>
          <w:szCs w:val="28"/>
        </w:rPr>
        <w:t xml:space="preserve"> «Об административной ответственности на территории Республики Мордовия»</w:t>
      </w:r>
    </w:p>
    <w:p w:rsidR="003C2757" w:rsidRDefault="003C2757" w:rsidP="003C2757">
      <w:pPr>
        <w:jc w:val="both"/>
      </w:pPr>
      <w:r>
        <w:rPr>
          <w:sz w:val="28"/>
          <w:szCs w:val="28"/>
        </w:rPr>
        <w:lastRenderedPageBreak/>
        <w:tab/>
        <w:t xml:space="preserve">Периодичность проведения заседаний административной комиссии соответствует установленным законодательством Российской Федерации срокам рассмотрения дел об административных правонарушениях. </w:t>
      </w:r>
    </w:p>
    <w:p w:rsidR="003C2757" w:rsidRDefault="003C2757" w:rsidP="003C2757">
      <w:pPr>
        <w:ind w:firstLine="180"/>
      </w:pPr>
    </w:p>
    <w:p w:rsidR="003C2757" w:rsidRDefault="003C2757" w:rsidP="003C2757">
      <w:pPr>
        <w:ind w:firstLine="180"/>
      </w:pPr>
    </w:p>
    <w:p w:rsidR="003C2757" w:rsidRDefault="003C2757" w:rsidP="003C2757">
      <w:pPr>
        <w:ind w:firstLine="180"/>
      </w:pPr>
    </w:p>
    <w:p w:rsidR="003C2757" w:rsidRDefault="003C2757" w:rsidP="003C2757">
      <w:pPr>
        <w:ind w:firstLine="180"/>
      </w:pPr>
    </w:p>
    <w:p w:rsidR="003C2757" w:rsidRDefault="003C2757" w:rsidP="003C2757">
      <w:pPr>
        <w:ind w:firstLine="180"/>
      </w:pPr>
    </w:p>
    <w:p w:rsidR="003C2757" w:rsidRDefault="003C2757" w:rsidP="003C2757">
      <w:pPr>
        <w:ind w:firstLine="180"/>
      </w:pPr>
    </w:p>
    <w:p w:rsidR="003C2757" w:rsidRDefault="003C2757" w:rsidP="003C2757">
      <w:pPr>
        <w:ind w:firstLine="180"/>
      </w:pPr>
    </w:p>
    <w:p w:rsidR="003C2757" w:rsidRDefault="003C2757" w:rsidP="003C2757">
      <w:pPr>
        <w:ind w:firstLine="180"/>
      </w:pPr>
    </w:p>
    <w:p w:rsidR="000B41E6" w:rsidRDefault="003C2757"/>
    <w:sectPr w:rsidR="000B41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font291">
    <w:altName w:val="MS PMincho"/>
    <w:charset w:val="80"/>
    <w:family w:val="roman"/>
    <w:pitch w:val="default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16A"/>
    <w:rsid w:val="003C2757"/>
    <w:rsid w:val="0056216A"/>
    <w:rsid w:val="00A258A8"/>
    <w:rsid w:val="00D40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757"/>
    <w:pPr>
      <w:widowControl w:val="0"/>
      <w:suppressAutoHyphens/>
      <w:autoSpaceDE w:val="0"/>
      <w:spacing w:after="0" w:line="240" w:lineRule="auto"/>
    </w:pPr>
    <w:rPr>
      <w:rFonts w:ascii="Times New Roman" w:eastAsia="font291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C2757"/>
    <w:pPr>
      <w:widowControl w:val="0"/>
      <w:suppressAutoHyphens/>
      <w:autoSpaceDE w:val="0"/>
      <w:spacing w:after="0" w:line="240" w:lineRule="auto"/>
    </w:pPr>
    <w:rPr>
      <w:rFonts w:ascii="Times New Roman" w:eastAsia="font291" w:hAnsi="Times New Roman" w:cs="Mangal"/>
      <w:sz w:val="24"/>
      <w:szCs w:val="24"/>
      <w:lang w:eastAsia="hi-I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372</Words>
  <Characters>2124</Characters>
  <Application>Microsoft Office Word</Application>
  <DocSecurity>0</DocSecurity>
  <Lines>17</Lines>
  <Paragraphs>4</Paragraphs>
  <ScaleCrop>false</ScaleCrop>
  <Company>SPecialiST RePack</Company>
  <LinksUpToDate>false</LinksUpToDate>
  <CharactersWithSpaces>2492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VOLKOVANA</dc:creator>
  <cp:keywords/>
  <dc:description/>
  <cp:lastModifiedBy>VOLKOVANA</cp:lastModifiedBy>
  <cp:revision>2</cp:revision>
  <dcterms:created xsi:type="dcterms:W3CDTF">2022-01-17T08:53:00Z</dcterms:created>
  <dcterms:modified xsi:type="dcterms:W3CDTF">2022-01-17T08:54:00Z</dcterms:modified>
</cp:coreProperties>
</file>