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A46" w:rsidRDefault="001848C3">
      <w:r>
        <w:rPr>
          <w:rFonts w:eastAsia="Times New Roman"/>
          <w:noProof/>
          <w:color w:val="0000FF"/>
          <w:lang w:eastAsia="ru-RU"/>
        </w:rPr>
        <w:drawing>
          <wp:inline distT="0" distB="0" distL="0" distR="0">
            <wp:extent cx="5372100" cy="1352550"/>
            <wp:effectExtent l="0" t="0" r="0" b="0"/>
            <wp:docPr id="1" name="Рисунок 1" descr="https://mcusercontent.com/a6e69004e678841f11c8431f8/images/250b9d6e-bd69-4d94-bc62-6692806f1d8d.png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cusercontent.com/a6e69004e678841f11c8431f8/images/250b9d6e-bd69-4d94-bc62-6692806f1d8d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8C3" w:rsidRDefault="001848C3">
      <w:pPr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>Приглашаем вас принять участие в PRODEXPO / ПРОДЭКСПО 2022 – 29-ой международной выставке продуктов питания, напитков и сырья для их производства.</w:t>
      </w:r>
      <w:r>
        <w:rPr>
          <w:rFonts w:ascii="Helvetica" w:hAnsi="Helvetica" w:cs="Helvetica"/>
          <w:color w:val="000000"/>
        </w:rPr>
        <w:br/>
      </w:r>
      <w:r>
        <w:rPr>
          <w:rStyle w:val="a3"/>
          <w:rFonts w:ascii="Helvetica" w:hAnsi="Helvetica" w:cs="Helvetica"/>
          <w:color w:val="000000"/>
        </w:rPr>
        <w:t xml:space="preserve">Когда: </w:t>
      </w:r>
      <w:r>
        <w:rPr>
          <w:rFonts w:ascii="Helvetica" w:hAnsi="Helvetica" w:cs="Helvetica"/>
          <w:color w:val="000000"/>
        </w:rPr>
        <w:t>07.02.2022 - 11.02.2022</w:t>
      </w:r>
      <w:r>
        <w:rPr>
          <w:rFonts w:ascii="Helvetica" w:hAnsi="Helvetica" w:cs="Helvetica"/>
          <w:color w:val="000000"/>
        </w:rPr>
        <w:br/>
      </w:r>
      <w:r>
        <w:rPr>
          <w:rStyle w:val="a3"/>
          <w:rFonts w:ascii="Helvetica" w:hAnsi="Helvetica" w:cs="Helvetica"/>
          <w:color w:val="000000"/>
        </w:rPr>
        <w:t xml:space="preserve">Где: </w:t>
      </w:r>
      <w:r>
        <w:rPr>
          <w:rFonts w:ascii="Helvetica" w:hAnsi="Helvetica" w:cs="Helvetica"/>
          <w:color w:val="000000"/>
        </w:rPr>
        <w:t>Россия, Москва, Экспоцентр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</w:rPr>
        <w:br/>
        <w:t>Участие в выставке для субъектов МСП Мордовии предполагается в рамках</w:t>
      </w:r>
      <w:r>
        <w:rPr>
          <w:rStyle w:val="a3"/>
          <w:rFonts w:ascii="Helvetica" w:hAnsi="Helvetica" w:cs="Helvetica"/>
          <w:color w:val="000000"/>
        </w:rPr>
        <w:t xml:space="preserve"> коллективного стенда </w:t>
      </w:r>
      <w:r>
        <w:rPr>
          <w:rFonts w:ascii="Helvetica" w:hAnsi="Helvetica" w:cs="Helvetica"/>
          <w:color w:val="000000"/>
        </w:rPr>
        <w:t>от Центра поддержки экспорта Республики Мордовия.</w:t>
      </w:r>
    </w:p>
    <w:p w:rsidR="001848C3" w:rsidRDefault="001848C3">
      <w:r>
        <w:rPr>
          <w:rFonts w:eastAsia="Times New Roman"/>
          <w:noProof/>
          <w:color w:val="0000FF"/>
          <w:lang w:eastAsia="ru-RU"/>
        </w:rPr>
        <w:drawing>
          <wp:inline distT="0" distB="0" distL="0" distR="0">
            <wp:extent cx="5372100" cy="1952625"/>
            <wp:effectExtent l="0" t="0" r="0" b="9525"/>
            <wp:docPr id="2" name="Рисунок 2" descr="https://mcusercontent.com/a6e69004e678841f11c8431f8/images/f19c4e40-49bf-3f28-20df-fc70f6e06a48.jpg">
              <a:hlinkClick xmlns:a="http://schemas.openxmlformats.org/drawingml/2006/main" r:id="rId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cusercontent.com/a6e69004e678841f11c8431f8/images/f19c4e40-49bf-3f28-20df-fc70f6e06a4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8C3" w:rsidRDefault="001848C3" w:rsidP="001848C3">
      <w:pPr>
        <w:pStyle w:val="msonormalmrcssattr"/>
        <w:spacing w:before="150" w:beforeAutospacing="0" w:after="150" w:afterAutospacing="0" w:line="360" w:lineRule="auto"/>
        <w:ind w:left="150" w:right="150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Крупнейший в России и Восточной Европе международный форум </w:t>
      </w:r>
      <w:proofErr w:type="spellStart"/>
      <w:r>
        <w:rPr>
          <w:rFonts w:ascii="Helvetica" w:hAnsi="Helvetica" w:cs="Helvetica"/>
          <w:color w:val="000000"/>
        </w:rPr>
        <w:t>Продэкспо</w:t>
      </w:r>
      <w:proofErr w:type="spellEnd"/>
      <w:r>
        <w:rPr>
          <w:rFonts w:ascii="Helvetica" w:hAnsi="Helvetica" w:cs="Helvetica"/>
          <w:color w:val="000000"/>
        </w:rPr>
        <w:t xml:space="preserve"> является самым авторитетным ежегодным событием в сфере продовольствия и в течение четверти века определяет вектор развития отечественной пищевой индустрии.</w:t>
      </w:r>
      <w:r>
        <w:rPr>
          <w:rFonts w:ascii="Helvetica" w:hAnsi="Helvetica" w:cs="Helvetica"/>
          <w:color w:val="000000"/>
        </w:rPr>
        <w:br/>
        <w:t>Выставка проводится при содействии Министерства сельского хозяйства РФ и Правительства Москвы под патронатом Торгово-промышленной палаты РФ.</w:t>
      </w:r>
      <w:r>
        <w:rPr>
          <w:rFonts w:ascii="Helvetica" w:hAnsi="Helvetica" w:cs="Helvetica"/>
          <w:color w:val="000000"/>
        </w:rPr>
        <w:br/>
        <w:t> </w:t>
      </w:r>
      <w:r>
        <w:rPr>
          <w:rFonts w:ascii="Helvetica" w:hAnsi="Helvetica" w:cs="Helvetica"/>
          <w:color w:val="000000"/>
        </w:rPr>
        <w:br/>
        <w:t xml:space="preserve">28 тематических салонов выставки </w:t>
      </w:r>
      <w:proofErr w:type="spellStart"/>
      <w:r>
        <w:rPr>
          <w:rFonts w:ascii="Helvetica" w:hAnsi="Helvetica" w:cs="Helvetica"/>
          <w:color w:val="000000"/>
        </w:rPr>
        <w:t>Продэкспо</w:t>
      </w:r>
      <w:proofErr w:type="spellEnd"/>
      <w:r>
        <w:rPr>
          <w:rFonts w:ascii="Helvetica" w:hAnsi="Helvetica" w:cs="Helvetica"/>
          <w:color w:val="000000"/>
        </w:rPr>
        <w:t xml:space="preserve"> отражают весь спектр как отечественных, так и зарубежных продуктов питания и напитков. </w:t>
      </w:r>
      <w:r>
        <w:rPr>
          <w:rFonts w:ascii="Helvetica" w:hAnsi="Helvetica" w:cs="Helvetica"/>
          <w:color w:val="000000"/>
        </w:rPr>
        <w:br/>
        <w:t xml:space="preserve">Появились новые разделы: «Детское питание», «Мед и продукты пчеловодства», «Корм для животных», «Органические продукты». Дальнейшее развитие получил Международный </w:t>
      </w:r>
      <w:proofErr w:type="spellStart"/>
      <w:r>
        <w:rPr>
          <w:rFonts w:ascii="Helvetica" w:hAnsi="Helvetica" w:cs="Helvetica"/>
          <w:color w:val="000000"/>
        </w:rPr>
        <w:t>ЭкоБиоСалон</w:t>
      </w:r>
      <w:proofErr w:type="spellEnd"/>
      <w:r>
        <w:rPr>
          <w:rFonts w:ascii="Helvetica" w:hAnsi="Helvetica" w:cs="Helvetica"/>
          <w:color w:val="000000"/>
        </w:rPr>
        <w:t>.</w:t>
      </w:r>
      <w:r>
        <w:rPr>
          <w:rFonts w:ascii="Helvetica" w:hAnsi="Helvetica" w:cs="Helvetica"/>
          <w:color w:val="000000"/>
        </w:rPr>
        <w:br/>
      </w:r>
      <w:r>
        <w:rPr>
          <w:rFonts w:ascii="Helvetica" w:hAnsi="Helvetica" w:cs="Helvetica"/>
          <w:color w:val="000000"/>
        </w:rPr>
        <w:br/>
      </w:r>
      <w:r>
        <w:rPr>
          <w:rStyle w:val="a3"/>
          <w:rFonts w:ascii="Helvetica" w:hAnsi="Helvetica" w:cs="Helvetica"/>
          <w:color w:val="000000"/>
        </w:rPr>
        <w:t>Официальный сайт выставки: </w:t>
      </w:r>
      <w:hyperlink r:id="rId9" w:tgtFrame="_blank" w:history="1">
        <w:r>
          <w:rPr>
            <w:rStyle w:val="a4"/>
            <w:rFonts w:ascii="Helvetica" w:hAnsi="Helvetica" w:cs="Helvetica"/>
            <w:color w:val="007C89"/>
          </w:rPr>
          <w:t>https://www.prod-expo.ru/</w:t>
        </w:r>
      </w:hyperlink>
      <w:r>
        <w:rPr>
          <w:rFonts w:ascii="Helvetica" w:hAnsi="Helvetica" w:cs="Helvetica"/>
          <w:color w:val="000000"/>
        </w:rPr>
        <w:br/>
      </w:r>
      <w:r>
        <w:rPr>
          <w:rStyle w:val="a3"/>
          <w:rFonts w:ascii="Helvetica" w:hAnsi="Helvetica" w:cs="Helvetica"/>
          <w:color w:val="000000"/>
        </w:rPr>
        <w:t>Стенд ЦПЭ на ПРОДЭКСПО-2021</w:t>
      </w:r>
      <w:r>
        <w:rPr>
          <w:rFonts w:ascii="Helvetica" w:hAnsi="Helvetica" w:cs="Helvetica"/>
          <w:color w:val="000000"/>
        </w:rPr>
        <w:t xml:space="preserve">: </w:t>
      </w:r>
      <w:hyperlink r:id="rId10" w:tgtFrame="_blank" w:history="1">
        <w:r>
          <w:rPr>
            <w:rStyle w:val="a4"/>
            <w:rFonts w:ascii="Helvetica" w:hAnsi="Helvetica" w:cs="Helvetica"/>
            <w:color w:val="007C89"/>
          </w:rPr>
          <w:t>https://mordoviaexport.ru/news/711/</w:t>
        </w:r>
      </w:hyperlink>
    </w:p>
    <w:p w:rsidR="001848C3" w:rsidRDefault="001848C3" w:rsidP="001848C3">
      <w:r>
        <w:rPr>
          <w:rFonts w:ascii="Helvetica" w:eastAsia="Times New Roman" w:hAnsi="Helvetica" w:cs="Helvetica"/>
          <w:color w:val="000000"/>
        </w:rPr>
        <w:t xml:space="preserve">Центр поддержки экспорта прорабатывает возможность организации коллективного стенда от Республики Мордовия на выставке ПРОДЭКСПО 2022. В случае </w:t>
      </w:r>
      <w:r>
        <w:rPr>
          <w:rFonts w:ascii="Helvetica" w:eastAsia="Times New Roman" w:hAnsi="Helvetica" w:cs="Helvetica"/>
          <w:color w:val="000000"/>
        </w:rPr>
        <w:lastRenderedPageBreak/>
        <w:t>заинтересованности в участии просим Вас заполнить форму-анкету:</w:t>
      </w:r>
      <w:r>
        <w:rPr>
          <w:rFonts w:ascii="Helvetica" w:eastAsia="Times New Roman" w:hAnsi="Helvetica" w:cs="Helvetica"/>
          <w:color w:val="000000"/>
        </w:rPr>
        <w:br/>
      </w:r>
    </w:p>
    <w:p w:rsidR="001848C3" w:rsidRDefault="001848C3" w:rsidP="001848C3">
      <w:pPr>
        <w:rPr>
          <w:rFonts w:eastAsia="Times New Roman"/>
          <w:vanish/>
          <w:sz w:val="24"/>
          <w:szCs w:val="24"/>
        </w:rPr>
      </w:pPr>
      <w:bookmarkStart w:id="0" w:name="_GoBack"/>
      <w:bookmarkEnd w:id="0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848C3" w:rsidTr="001848C3">
        <w:tc>
          <w:tcPr>
            <w:tcW w:w="0" w:type="auto"/>
            <w:tcMar>
              <w:top w:w="0" w:type="dxa"/>
              <w:left w:w="270" w:type="dxa"/>
              <w:bottom w:w="270" w:type="dxa"/>
              <w:right w:w="270" w:type="dxa"/>
            </w:tcMar>
            <w:hideMark/>
          </w:tcPr>
          <w:tbl>
            <w:tblPr>
              <w:tblW w:w="5000" w:type="pct"/>
              <w:jc w:val="center"/>
              <w:tblCellSpacing w:w="0" w:type="dxa"/>
              <w:tblBorders>
                <w:top w:val="dotted" w:sz="6" w:space="0" w:color="auto"/>
                <w:left w:val="dotted" w:sz="6" w:space="0" w:color="auto"/>
                <w:bottom w:val="dotted" w:sz="6" w:space="0" w:color="auto"/>
                <w:right w:val="dotted" w:sz="6" w:space="0" w:color="auto"/>
              </w:tblBorders>
              <w:shd w:val="clear" w:color="auto" w:fill="E4F3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15"/>
            </w:tblGrid>
            <w:tr w:rsidR="001848C3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4F3FF"/>
                  <w:tcMar>
                    <w:top w:w="270" w:type="dxa"/>
                    <w:left w:w="270" w:type="dxa"/>
                    <w:bottom w:w="270" w:type="dxa"/>
                    <w:right w:w="270" w:type="dxa"/>
                  </w:tcMar>
                  <w:vAlign w:val="center"/>
                  <w:hideMark/>
                </w:tcPr>
                <w:p w:rsidR="001848C3" w:rsidRDefault="001848C3">
                  <w:pPr>
                    <w:jc w:val="center"/>
                    <w:rPr>
                      <w:rFonts w:ascii="Arial" w:eastAsia="Times New Roman" w:hAnsi="Arial" w:cs="Arial"/>
                    </w:rPr>
                  </w:pPr>
                  <w:hyperlink r:id="rId11" w:tgtFrame="_blank" w:tooltip="ЗАПОЛНИТЬ АНКЕТУ" w:history="1">
                    <w:r>
                      <w:rPr>
                        <w:rStyle w:val="a4"/>
                        <w:rFonts w:ascii="Arial" w:eastAsia="Times New Roman" w:hAnsi="Arial" w:cs="Arial"/>
                        <w:b/>
                        <w:bCs/>
                        <w:color w:val="222222"/>
                      </w:rPr>
                      <w:t>ЗАПОЛНИТЬ АНКЕТУ</w:t>
                    </w:r>
                  </w:hyperlink>
                </w:p>
              </w:tc>
            </w:tr>
          </w:tbl>
          <w:p w:rsidR="001848C3" w:rsidRDefault="001848C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848C3" w:rsidRDefault="001848C3" w:rsidP="001848C3">
      <w:pPr>
        <w:rPr>
          <w:rFonts w:eastAsia="Times New Roman"/>
          <w:vanish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848C3" w:rsidTr="001848C3">
        <w:tc>
          <w:tcPr>
            <w:tcW w:w="0" w:type="auto"/>
            <w:tcMar>
              <w:top w:w="135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pPr w:leftFromText="45" w:rightFromText="45" w:vertAnchor="text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1848C3">
              <w:tc>
                <w:tcPr>
                  <w:tcW w:w="0" w:type="auto"/>
                  <w:tcMar>
                    <w:top w:w="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1848C3" w:rsidRDefault="001848C3">
                  <w:pPr>
                    <w:pStyle w:val="msonormalmrcssattr"/>
                    <w:spacing w:before="150" w:beforeAutospacing="0" w:after="150" w:afterAutospacing="0" w:line="360" w:lineRule="auto"/>
                    <w:ind w:left="150" w:right="150"/>
                    <w:jc w:val="both"/>
                    <w:rPr>
                      <w:rFonts w:ascii="Helvetica" w:hAnsi="Helvetica" w:cs="Helvetica"/>
                      <w:color w:val="000000"/>
                    </w:rPr>
                  </w:pPr>
                  <w:r>
                    <w:rPr>
                      <w:rFonts w:ascii="Helvetica" w:hAnsi="Helvetica" w:cs="Helvetica"/>
                      <w:color w:val="000000"/>
                    </w:rPr>
                    <w:t>Напоминаем, что Центр поддержки экспорта оказывает содействие в участии малого и среднего бизнеса в выставке на льготных условиях, где покрываются следующие виды расходов: </w:t>
                  </w:r>
                </w:p>
                <w:p w:rsidR="001848C3" w:rsidRDefault="001848C3" w:rsidP="008D7FC6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360" w:lineRule="auto"/>
                    <w:rPr>
                      <w:rFonts w:ascii="Helvetica" w:eastAsia="Times New Roman" w:hAnsi="Helvetica" w:cs="Helvetica"/>
                      <w:color w:val="000000"/>
                    </w:rPr>
                  </w:pPr>
                  <w:r>
                    <w:rPr>
                      <w:rFonts w:ascii="Helvetica" w:eastAsia="Times New Roman" w:hAnsi="Helvetica" w:cs="Helvetica"/>
                      <w:color w:val="000000"/>
                    </w:rPr>
                    <w:t>регистрационный взнос;</w:t>
                  </w:r>
                </w:p>
                <w:p w:rsidR="001848C3" w:rsidRDefault="001848C3" w:rsidP="008D7FC6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360" w:lineRule="auto"/>
                    <w:jc w:val="both"/>
                    <w:rPr>
                      <w:rFonts w:ascii="Helvetica" w:eastAsia="Times New Roman" w:hAnsi="Helvetica" w:cs="Helvetica"/>
                      <w:color w:val="000000"/>
                    </w:rPr>
                  </w:pPr>
                  <w:r>
                    <w:rPr>
                      <w:rFonts w:ascii="Helvetica" w:eastAsia="Times New Roman" w:hAnsi="Helvetica" w:cs="Helvetica"/>
                      <w:color w:val="000000"/>
                    </w:rPr>
                    <w:t>аренда оборудованной выставочной площади для размещения коллективной экспозиции предприятий;</w:t>
                  </w:r>
                </w:p>
                <w:p w:rsidR="001848C3" w:rsidRDefault="001848C3" w:rsidP="008D7FC6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360" w:lineRule="auto"/>
                    <w:rPr>
                      <w:rFonts w:ascii="Helvetica" w:eastAsia="Times New Roman" w:hAnsi="Helvetica" w:cs="Helvetica"/>
                      <w:color w:val="000000"/>
                    </w:rPr>
                  </w:pPr>
                  <w:r>
                    <w:rPr>
                      <w:rFonts w:ascii="Helvetica" w:eastAsia="Times New Roman" w:hAnsi="Helvetica" w:cs="Helvetica"/>
                      <w:color w:val="000000"/>
                    </w:rPr>
                    <w:t>реклама в официальном каталоге выставки.</w:t>
                  </w:r>
                </w:p>
                <w:p w:rsidR="001848C3" w:rsidRDefault="001848C3">
                  <w:pPr>
                    <w:pStyle w:val="msonormalmrcssattr"/>
                    <w:spacing w:before="150" w:beforeAutospacing="0" w:after="150" w:afterAutospacing="0" w:line="360" w:lineRule="auto"/>
                    <w:ind w:left="150" w:right="150"/>
                    <w:jc w:val="both"/>
                    <w:rPr>
                      <w:rFonts w:ascii="Helvetica" w:hAnsi="Helvetica" w:cs="Helvetica"/>
                      <w:color w:val="000000"/>
                    </w:rPr>
                  </w:pPr>
                  <w:r>
                    <w:rPr>
                      <w:rFonts w:ascii="Helvetica" w:hAnsi="Helvetica" w:cs="Helvetica"/>
                      <w:color w:val="000000"/>
                    </w:rPr>
                    <w:t>Участники выставки самостоятельно оплачивают проезд, проживание и командировочные расходы.</w:t>
                  </w:r>
                </w:p>
              </w:tc>
            </w:tr>
          </w:tbl>
          <w:p w:rsidR="001848C3" w:rsidRDefault="001848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848C3" w:rsidRDefault="001848C3" w:rsidP="001848C3">
      <w:pPr>
        <w:rPr>
          <w:rFonts w:eastAsia="Times New Roman"/>
          <w:vanish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848C3" w:rsidTr="001848C3">
        <w:tc>
          <w:tcPr>
            <w:tcW w:w="0" w:type="auto"/>
            <w:hideMark/>
          </w:tcPr>
          <w:tbl>
            <w:tblPr>
              <w:tblpPr w:leftFromText="45" w:rightFromText="45" w:vertAnchor="text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1848C3">
              <w:tc>
                <w:tcPr>
                  <w:tcW w:w="0" w:type="auto"/>
                  <w:tcMar>
                    <w:top w:w="135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tbl>
                  <w:tblPr>
                    <w:tblW w:w="5000" w:type="pct"/>
                    <w:shd w:val="clear" w:color="auto" w:fill="ECF4FF"/>
                    <w:tblLook w:val="04A0" w:firstRow="1" w:lastRow="0" w:firstColumn="1" w:lastColumn="0" w:noHBand="0" w:noVBand="1"/>
                  </w:tblPr>
                  <w:tblGrid>
                    <w:gridCol w:w="8815"/>
                  </w:tblGrid>
                  <w:tr w:rsidR="001848C3">
                    <w:tc>
                      <w:tcPr>
                        <w:tcW w:w="0" w:type="auto"/>
                        <w:shd w:val="clear" w:color="auto" w:fill="ECF4FF"/>
                        <w:tcMar>
                          <w:top w:w="270" w:type="dxa"/>
                          <w:left w:w="270" w:type="dxa"/>
                          <w:bottom w:w="270" w:type="dxa"/>
                          <w:right w:w="270" w:type="dxa"/>
                        </w:tcMar>
                        <w:hideMark/>
                      </w:tcPr>
                      <w:p w:rsidR="001848C3" w:rsidRDefault="001848C3">
                        <w:pPr>
                          <w:pStyle w:val="msonormalmrcssattr"/>
                          <w:spacing w:before="150" w:beforeAutospacing="0" w:after="150" w:afterAutospacing="0"/>
                          <w:ind w:left="150" w:right="150"/>
                          <w:jc w:val="center"/>
                          <w:rPr>
                            <w:rFonts w:ascii="Helvetica" w:hAnsi="Helvetica" w:cs="Helvetica"/>
                            <w:color w:val="000000"/>
                          </w:rPr>
                        </w:pPr>
                        <w:r>
                          <w:rPr>
                            <w:rFonts w:ascii="Helvetica" w:hAnsi="Helvetica" w:cs="Helvetica"/>
                            <w:color w:val="000000"/>
                          </w:rPr>
                          <w:t xml:space="preserve">Проконсультироваться и задать интересующие вопросы вы можете по телефону </w:t>
                        </w:r>
                        <w:r>
                          <w:rPr>
                            <w:rStyle w:val="js-phone-number"/>
                            <w:rFonts w:ascii="Helvetica" w:hAnsi="Helvetica" w:cs="Helvetica"/>
                            <w:color w:val="000000"/>
                          </w:rPr>
                          <w:t>+7 8342 27-04-36</w:t>
                        </w:r>
                        <w:r>
                          <w:rPr>
                            <w:rFonts w:ascii="Helvetica" w:hAnsi="Helvetica" w:cs="Helvetica"/>
                            <w:color w:val="000000"/>
                          </w:rPr>
                          <w:t>.</w:t>
                        </w:r>
                      </w:p>
                      <w:p w:rsidR="001848C3" w:rsidRDefault="001848C3">
                        <w:pPr>
                          <w:jc w:val="center"/>
                          <w:rPr>
                            <w:rFonts w:ascii="Helvetica" w:eastAsia="Times New Roman" w:hAnsi="Helvetica" w:cs="Helvetica"/>
                            <w:color w:val="000000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000000"/>
                          </w:rPr>
                          <w:t>Анкета также доступна по ссылке: </w:t>
                        </w:r>
                        <w:hyperlink r:id="rId12" w:tgtFrame="_blank" w:history="1">
                          <w:r>
                            <w:rPr>
                              <w:rStyle w:val="a4"/>
                              <w:rFonts w:ascii="Helvetica" w:eastAsia="Times New Roman" w:hAnsi="Helvetica" w:cs="Helvetica"/>
                              <w:color w:val="007C89"/>
                            </w:rPr>
                            <w:t>https://forms.gle/kAGNBaEqSCqQH1KA8</w:t>
                          </w:r>
                        </w:hyperlink>
                      </w:p>
                    </w:tc>
                  </w:tr>
                </w:tbl>
                <w:p w:rsidR="001848C3" w:rsidRDefault="001848C3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1848C3" w:rsidRDefault="001848C3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1848C3" w:rsidRDefault="001848C3" w:rsidP="001848C3"/>
    <w:sectPr w:rsidR="001848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227833"/>
    <w:multiLevelType w:val="multilevel"/>
    <w:tmpl w:val="FEFA7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8C3"/>
    <w:rsid w:val="001848C3"/>
    <w:rsid w:val="00F5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C7A31-E8AE-4A0B-A82E-544F6500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48C3"/>
    <w:rPr>
      <w:b/>
      <w:bCs/>
    </w:rPr>
  </w:style>
  <w:style w:type="character" w:styleId="a4">
    <w:name w:val="Hyperlink"/>
    <w:basedOn w:val="a0"/>
    <w:uiPriority w:val="99"/>
    <w:semiHidden/>
    <w:unhideWhenUsed/>
    <w:rsid w:val="001848C3"/>
    <w:rPr>
      <w:color w:val="0000FF"/>
      <w:u w:val="single"/>
    </w:rPr>
  </w:style>
  <w:style w:type="paragraph" w:customStyle="1" w:styleId="msonormalmrcssattr">
    <w:name w:val="msonormal_mr_css_attr"/>
    <w:basedOn w:val="a"/>
    <w:rsid w:val="001848C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184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4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rdoviaexport.us4.list-manage.com/track/click?u=a6e69004e678841f11c8431f8&amp;id=6d811cbaca&amp;e=3ddd7cdf0c" TargetMode="External"/><Relationship Id="rId12" Type="http://schemas.openxmlformats.org/officeDocument/2006/relationships/hyperlink" Target="https://mordoviaexport.us4.list-manage.com/track/click?u=a6e69004e678841f11c8431f8&amp;id=1f4bee70ff&amp;e=3ddd7cdf0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mordoviaexport.us4.list-manage.com/track/click?u=a6e69004e678841f11c8431f8&amp;id=fccc8a7639&amp;e=3ddd7cdf0c" TargetMode="External"/><Relationship Id="rId5" Type="http://schemas.openxmlformats.org/officeDocument/2006/relationships/hyperlink" Target="https://mordoviaexport.us4.list-manage.com/track/click?u=a6e69004e678841f11c8431f8&amp;id=59826fd5f0&amp;e=3ddd7cdf0c" TargetMode="External"/><Relationship Id="rId10" Type="http://schemas.openxmlformats.org/officeDocument/2006/relationships/hyperlink" Target="https://mordoviaexport.us4.list-manage.com/track/click?u=a6e69004e678841f11c8431f8&amp;id=2a57fa5596&amp;e=3ddd7cdf0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rdoviaexport.us4.list-manage.com/track/click?u=a6e69004e678841f11c8431f8&amp;id=83ffd4240d&amp;e=3ddd7cdf0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2021-12-13T05:24:00Z</dcterms:created>
  <dcterms:modified xsi:type="dcterms:W3CDTF">2021-12-13T05:26:00Z</dcterms:modified>
</cp:coreProperties>
</file>