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879" w:rsidRPr="00725879" w:rsidRDefault="00725879" w:rsidP="00725879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  <w:bookmarkStart w:id="0" w:name="_GoBack"/>
      <w:r w:rsidRPr="00725879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ПРОЕКТ</w:t>
      </w:r>
    </w:p>
    <w:bookmarkEnd w:id="0"/>
    <w:p w:rsidR="00725879" w:rsidRDefault="00725879" w:rsidP="0072587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>Республика Мордовия</w:t>
      </w: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Чамзинский муниципальный район</w:t>
      </w: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______.2021г.                                                                                № ______</w:t>
      </w: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</w:t>
      </w: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рп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омсомольский</w:t>
      </w:r>
      <w:proofErr w:type="spellEnd"/>
    </w:p>
    <w:p w:rsidR="00725879" w:rsidRDefault="00725879" w:rsidP="0072587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hyperlink r:id="rId5" w:history="1">
        <w:r>
          <w:rPr>
            <w:rFonts w:ascii="Times New Roman" w:eastAsia="Times New Roman" w:hAnsi="Times New Roman"/>
            <w:bCs/>
            <w:color w:val="000000"/>
            <w:sz w:val="28"/>
            <w:szCs w:val="28"/>
            <w:lang w:eastAsia="ru-RU"/>
          </w:rPr>
          <w:br/>
        </w:r>
        <w:r>
          <w:rPr>
            <w:rStyle w:val="a3"/>
            <w:rFonts w:ascii="Times New Roman" w:eastAsia="Times New Roman" w:hAnsi="Times New Roman"/>
            <w:bCs/>
            <w:color w:val="000000"/>
            <w:sz w:val="28"/>
            <w:szCs w:val="28"/>
            <w:u w:val="none"/>
            <w:lang w:eastAsia="ru-RU"/>
          </w:rPr>
          <w:t>О внесении изменений в Постановление администрации от 25.08.2017г. № 227 «Об утверждении Административного регламента администрации Комсомольского городского поселения  по предоставлению муниципальной услуги по выдаче градостроительного плана земельного участка на территории Комсомольского городского поселения Чамзинского муниципального района"</w:t>
        </w:r>
      </w:hyperlink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 новой редакции</w:t>
      </w: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основании Федерального закона от 1 июля 2021 г. N 275-ФЗ "О внесении изменений в Градостроительный кодекс Российской Федерации и отдельные законодательные акты Российской Федерации", Федерального закона от 1 июля 2021 г. N 276-ФЗ "О внесении изменений в Градостроительный кодекс Российской Федерации и отдельные законодательные акты Российской Федерации, администрация Комсомольского городского поселения</w:t>
      </w:r>
      <w:proofErr w:type="gramEnd"/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ПОСТАНОВЛЯЕТ:</w:t>
      </w: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25879" w:rsidRDefault="00725879" w:rsidP="00725879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1. Внести </w:t>
      </w:r>
      <w:hyperlink r:id="rId6" w:history="1">
        <w:r>
          <w:rPr>
            <w:rStyle w:val="a3"/>
            <w:rFonts w:ascii="Times New Roman" w:eastAsia="Times New Roman" w:hAnsi="Times New Roman"/>
            <w:bCs/>
            <w:color w:val="000000"/>
            <w:sz w:val="28"/>
            <w:szCs w:val="28"/>
            <w:u w:val="none"/>
            <w:lang w:eastAsia="ru-RU"/>
          </w:rPr>
          <w:t xml:space="preserve"> следующие изменения в Постановление администрации от 25.08.2017г. № 227 «Об утверждении Административного регламента администрации Комсомольского городского поселения  по предоставлению муниципальной услуги по выдаче градостроительного плана земельного участка на территории Комсомольского городского поселения Чамзинского муниципального района"</w:t>
        </w:r>
      </w:hyperlink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 новой редакции:</w:t>
      </w: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Пункт 2.6.  Раздела 2 «Стандарт предоставления муниципальной услуги» изложить в новой редакции:</w:t>
      </w: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«2.6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целях получения градостроительного плана земельного участка правообладатель земельного участка обращается с заявлением в орган местного самоуправления по месту нахождения земельного участка. Заявление о выдаче градостроительного плана земельного участка может быть подано заявителем через многофункциональный центр, а также 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деятельности». </w:t>
      </w: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В разделе 3 ввести пункты  3.1.1  и 3.6.2 следующего содержания:</w:t>
      </w: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«3.1.1</w:t>
      </w:r>
      <w: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зонирования, нормативы градостроительного проектирования, документация по планировке территории, сведения, содержащиеся в Едином государственном реестре недвижимости, федеральной государственной информационной системе территориального планирования, государственной информационной системе обеспечения градостроительной деятельности, а также информация о возможности подключения (технологического присоединения) объектов капитального строительства к сетям инженерно-технического обеспечения (за исключением сетей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электроснабжения), предоставляемая правообладателями сетей инженерно-технического обеспечения в соответствии с частью 7 статьи 57.3 Градостроительного кодекса РФ».</w:t>
      </w: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«3.6.2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ри подготовке градостроительного плана земельного участка уполномоченный специалист в течение двух рабочих дней с даты получения заявления о выдаче такого документа направляет правообладателям сетей инженерно-технического обеспечения (за исключением сетей электроснабжения) запрос о представлении информации, предусмотренной пунктом 15 части 3 статьи 57.3 Градостроительного кодекса РФ. Указанная информация подлежит представлению в уполномоченный орган в течение пяти рабочих дней со дня, следующего за днем получения такого запроса»</w:t>
      </w: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Настоящее постановление вступает в силу со дня его </w:t>
      </w:r>
      <w:hyperlink r:id="rId7" w:history="1">
        <w:r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ru-RU"/>
          </w:rPr>
          <w:t>официального опубликования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Информационном бюллетене  «Вестник» Комсомольского городского поселения Чамзинского муниципального района.</w:t>
      </w: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490" w:type="dxa"/>
        <w:tblInd w:w="108" w:type="dxa"/>
        <w:tblLook w:val="04A0" w:firstRow="1" w:lastRow="0" w:firstColumn="1" w:lastColumn="0" w:noHBand="0" w:noVBand="1"/>
      </w:tblPr>
      <w:tblGrid>
        <w:gridCol w:w="9356"/>
        <w:gridCol w:w="1134"/>
      </w:tblGrid>
      <w:tr w:rsidR="00725879" w:rsidTr="00725879">
        <w:tc>
          <w:tcPr>
            <w:tcW w:w="9356" w:type="dxa"/>
          </w:tcPr>
          <w:p w:rsidR="00725879" w:rsidRDefault="00725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5879" w:rsidRDefault="00725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25879" w:rsidRDefault="00725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Глава администрации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 xml:space="preserve">Комсомольского городского поселения                          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И.И.Жалилов</w:t>
            </w:r>
            <w:proofErr w:type="spellEnd"/>
          </w:p>
        </w:tc>
        <w:tc>
          <w:tcPr>
            <w:tcW w:w="1134" w:type="dxa"/>
          </w:tcPr>
          <w:p w:rsidR="00725879" w:rsidRDefault="00725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725879" w:rsidRDefault="00725879" w:rsidP="007258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25879" w:rsidRDefault="00725879" w:rsidP="0072587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</w:p>
    <w:p w:rsidR="00725879" w:rsidRDefault="00725879" w:rsidP="0072587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</w:p>
    <w:p w:rsidR="000801FF" w:rsidRDefault="000801FF"/>
    <w:sectPr w:rsidR="00080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798"/>
    <w:rsid w:val="000801FF"/>
    <w:rsid w:val="00725879"/>
    <w:rsid w:val="00D2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87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587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87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58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8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36694.0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936693.0/" TargetMode="External"/><Relationship Id="rId5" Type="http://schemas.openxmlformats.org/officeDocument/2006/relationships/hyperlink" Target="garantf1://8936693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3342</Characters>
  <Application>Microsoft Office Word</Application>
  <DocSecurity>0</DocSecurity>
  <Lines>27</Lines>
  <Paragraphs>7</Paragraphs>
  <ScaleCrop>false</ScaleCrop>
  <Company/>
  <LinksUpToDate>false</LinksUpToDate>
  <CharactersWithSpaces>3921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2021-12-02T14:17:00Z</dcterms:created>
  <dcterms:modified xsi:type="dcterms:W3CDTF">2021-12-02T14:18:00Z</dcterms:modified>
</cp:coreProperties>
</file>