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29.08.2021г</w:t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</w:r>
      <w:r>
        <w:rPr>
          <w:rStyle w:val="FontStyle11"/>
          <w:rFonts w:ascii="Times New Roman" w:hAnsi="Times New Roman" w:cs="Times New Roman"/>
          <w:sz w:val="28"/>
          <w:szCs w:val="28"/>
        </w:rPr>
        <w:tab/>
        <w:t>рп. Чамзинка</w:t>
      </w:r>
    </w:p>
    <w:p w:rsidR="00091B78" w:rsidRPr="00091B78" w:rsidRDefault="00091B78" w:rsidP="00091B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1B78" w:rsidRDefault="00091B78" w:rsidP="00091B78">
      <w:pPr>
        <w:jc w:val="center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О ходе подготовки к Всероссийской переписи населе</w:t>
      </w:r>
      <w:r>
        <w:rPr>
          <w:rStyle w:val="FontStyle11"/>
          <w:rFonts w:ascii="Times New Roman" w:hAnsi="Times New Roman" w:cs="Times New Roman"/>
          <w:sz w:val="28"/>
          <w:szCs w:val="28"/>
        </w:rPr>
        <w:t>ния 2020г. на территории Чамзин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ского муниципального района Республики Мордовия.</w:t>
      </w:r>
    </w:p>
    <w:p w:rsidR="00091B78" w:rsidRPr="00091B78" w:rsidRDefault="00091B78" w:rsidP="00091B78">
      <w:pPr>
        <w:jc w:val="center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В период 2019-2020гг проделали две основные задачи;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Актуализировали списки адресов домов.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Сделали картографический материал по району.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Для этой работы было задействовано 12 регистраторов. Одновременно они прове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>ряли наличи</w:t>
      </w:r>
      <w:r>
        <w:rPr>
          <w:rStyle w:val="FontStyle11"/>
          <w:rFonts w:ascii="Times New Roman" w:hAnsi="Times New Roman" w:cs="Times New Roman"/>
          <w:sz w:val="28"/>
          <w:szCs w:val="28"/>
        </w:rPr>
        <w:t>е указателей населенных пунктов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, наименование улиц , нумерацию до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>мов. Выявленные ошибки были устранены. На основание данных регистраторов на районном уровне было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все внесено в базу АС ВПН-2020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.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Всего в Чамзинском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районе 9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переписных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участков,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из них 7 переписных участков</w:t>
      </w:r>
    </w:p>
    <w:p w:rsidR="00091B78" w:rsidRPr="00091B78" w:rsidRDefault="00091B78" w:rsidP="00091B78">
      <w:pPr>
        <w:jc w:val="both"/>
        <w:rPr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городских и 2 переписных участка сельских. Будут вести работу 55 счетных участка.   В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переписи населения по Чамзинскому району будут всего задействованы с резервом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84 человека из них 55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переписчиков. (Контролеров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полевого уровня 9 чел. Резерв 19 чел.)</w:t>
      </w:r>
    </w:p>
    <w:p w:rsidR="00091B78" w:rsidRPr="00091B78" w:rsidRDefault="00091B78" w:rsidP="00091B78">
      <w:pPr>
        <w:ind w:firstLine="708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Для переписи населения предоставят помещения для нахождения и работы контроле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>ров полевого уровня с общей площадью 178 кв.м.. Это в п. Чамзинка здание Дома Куль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 xml:space="preserve">туры по адресу ул. Терешковой д.7а с площадью 98 м2   где будут располагаться 1,2,3,8,9 переписные участки и в п. Комсомольский в здании ДК Цементник по улице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Калинина д.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7 с площадью 80 м2 где будут располагаться 4,5,6,7 переписные участки. На переписных участках будет проводиться обучение и прием граждан в период работы 58 суток. Помещения оборудованы мебелью, средствами дезинфекции, бесконтактным измерением температуры, пожарной сигнализацией и охраной. На этих ПУ находятся сейфы для хранения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документации, которые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будут под охраной на 71 суток. Стоимость аренды не должна превышать 21,2 рубля в сутки за 1 кв.м.</w:t>
      </w:r>
    </w:p>
    <w:p w:rsidR="00091B78" w:rsidRPr="00091B78" w:rsidRDefault="00091B78" w:rsidP="00091B78">
      <w:pPr>
        <w:ind w:firstLine="708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Для обслуживания переписных участков транспортом заключили договор с ИП Калинин на 9 единиц автомашин исходя из нормы 69 часов на 58 суток на 1 единицу. Стоимость 1 часа транспортных услуг не более 374,7 рублей для каждого ПУ.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Для обеспечения средствами связи переписные участки обеспечены сим-картами в ко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 xml:space="preserve">личестве 9 штук на время работы ПУ 58 суток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(связь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Мегафон) норматив стоимости средств связи 40 рублей в сутки.</w:t>
      </w:r>
    </w:p>
    <w:p w:rsid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lastRenderedPageBreak/>
        <w:t>На сегодняшний день в районе ведется подбор переписчиков и контролеров полево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 xml:space="preserve">го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уровня, так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как в Чамзинском районе население по статистическим данным на 1 января 2021г составляет -29059 человек из них - 21261 человек городского населения и 7798 человек сельского.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(Подготовка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велась на -29740 чел.)</w:t>
      </w:r>
    </w:p>
    <w:p w:rsidR="00091B78" w:rsidRDefault="00091B78" w:rsidP="00091B78">
      <w:pPr>
        <w:ind w:firstLine="708"/>
        <w:jc w:val="both"/>
        <w:rPr>
          <w:rStyle w:val="FontStyle13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Так же ведется сбор документации по переписчикам и контролерам полевого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уровня.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Контролеры полевого уровня подобраны на 100 %. Переписчики подобраны на </w:t>
      </w:r>
      <w:r>
        <w:rPr>
          <w:rStyle w:val="FontStyle11"/>
          <w:rFonts w:ascii="Times New Roman" w:hAnsi="Times New Roman" w:cs="Times New Roman"/>
          <w:sz w:val="28"/>
          <w:szCs w:val="28"/>
        </w:rPr>
        <w:t>10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0 </w:t>
      </w:r>
      <w:r w:rsidRPr="00091B78">
        <w:rPr>
          <w:rStyle w:val="FontStyle13"/>
          <w:rFonts w:ascii="Times New Roman" w:hAnsi="Times New Roman" w:cs="Times New Roman"/>
          <w:sz w:val="28"/>
          <w:szCs w:val="28"/>
        </w:rPr>
        <w:t>%.</w:t>
      </w:r>
      <w:r>
        <w:rPr>
          <w:rStyle w:val="FontStyle13"/>
          <w:rFonts w:ascii="Times New Roman" w:hAnsi="Times New Roman" w:cs="Times New Roman"/>
          <w:sz w:val="28"/>
          <w:szCs w:val="28"/>
        </w:rPr>
        <w:t xml:space="preserve">   .</w:t>
      </w:r>
    </w:p>
    <w:p w:rsidR="00091B78" w:rsidRPr="00091B78" w:rsidRDefault="00091B78" w:rsidP="00091B78">
      <w:pPr>
        <w:ind w:firstLine="708"/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Переписчики и контролеры полевого уровня будут обеспечены средствами индивидуаль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>ной защиты (маски, перчатки, салфетки) также у каждого будет удостоверение удосто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softHyphen/>
        <w:t>веряющий его</w:t>
      </w:r>
      <w:r>
        <w:rPr>
          <w:rStyle w:val="FontStyle11"/>
          <w:rFonts w:ascii="Times New Roman" w:hAnsi="Times New Roman" w:cs="Times New Roman"/>
          <w:sz w:val="28"/>
          <w:szCs w:val="28"/>
        </w:rPr>
        <w:t xml:space="preserve"> 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>личность.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А </w:t>
      </w:r>
      <w:bookmarkStart w:id="0" w:name="_GoBack"/>
      <w:bookmarkEnd w:id="0"/>
      <w:r w:rsidR="0036629A" w:rsidRPr="00091B78">
        <w:rPr>
          <w:rStyle w:val="FontStyle11"/>
          <w:rFonts w:ascii="Times New Roman" w:hAnsi="Times New Roman" w:cs="Times New Roman"/>
          <w:sz w:val="28"/>
          <w:szCs w:val="28"/>
        </w:rPr>
        <w:t>также</w:t>
      </w:r>
      <w:r w:rsidRPr="00091B78">
        <w:rPr>
          <w:rStyle w:val="FontStyle11"/>
          <w:rFonts w:ascii="Times New Roman" w:hAnsi="Times New Roman" w:cs="Times New Roman"/>
          <w:sz w:val="28"/>
          <w:szCs w:val="28"/>
        </w:rPr>
        <w:t xml:space="preserve"> весь персонал проведут вакцинацию от Ковид -19 до 20 сентября.</w:t>
      </w:r>
    </w:p>
    <w:p w:rsidR="00091B78" w:rsidRPr="00091B78" w:rsidRDefault="00091B78" w:rsidP="00091B78">
      <w:pPr>
        <w:jc w:val="both"/>
        <w:rPr>
          <w:rStyle w:val="FontStyle11"/>
          <w:rFonts w:ascii="Times New Roman" w:hAnsi="Times New Roman" w:cs="Times New Roman"/>
          <w:sz w:val="28"/>
          <w:szCs w:val="28"/>
        </w:rPr>
      </w:pPr>
    </w:p>
    <w:p w:rsidR="00F474B8" w:rsidRPr="00091B78" w:rsidRDefault="00F474B8" w:rsidP="00091B7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474B8" w:rsidRPr="00091B78" w:rsidSect="00091B7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863A4"/>
    <w:multiLevelType w:val="singleLevel"/>
    <w:tmpl w:val="2A9638B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cs="Calibri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78"/>
    <w:rsid w:val="00091B78"/>
    <w:rsid w:val="0036629A"/>
    <w:rsid w:val="00F4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8CBC20-CBD4-401F-B534-232AF4D4A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091B78"/>
    <w:pPr>
      <w:widowControl w:val="0"/>
      <w:autoSpaceDE w:val="0"/>
      <w:autoSpaceDN w:val="0"/>
      <w:adjustRightInd w:val="0"/>
      <w:spacing w:after="0" w:line="134" w:lineRule="exact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091B78"/>
    <w:pPr>
      <w:widowControl w:val="0"/>
      <w:autoSpaceDE w:val="0"/>
      <w:autoSpaceDN w:val="0"/>
      <w:adjustRightInd w:val="0"/>
      <w:spacing w:after="0" w:line="264" w:lineRule="exact"/>
      <w:jc w:val="both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091B7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091B7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091B78"/>
    <w:rPr>
      <w:rFonts w:ascii="Calibri" w:hAnsi="Calibri" w:cs="Calibri"/>
      <w:sz w:val="24"/>
      <w:szCs w:val="24"/>
    </w:rPr>
  </w:style>
  <w:style w:type="character" w:customStyle="1" w:styleId="FontStyle13">
    <w:name w:val="Font Style13"/>
    <w:basedOn w:val="a0"/>
    <w:uiPriority w:val="99"/>
    <w:rsid w:val="00091B78"/>
    <w:rPr>
      <w:rFonts w:ascii="Calibri" w:hAnsi="Calibri" w:cs="Calibri"/>
      <w:i/>
      <w:iCs/>
      <w:spacing w:val="-50"/>
      <w:sz w:val="46"/>
      <w:szCs w:val="4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2</cp:revision>
  <dcterms:created xsi:type="dcterms:W3CDTF">2021-09-27T11:17:00Z</dcterms:created>
  <dcterms:modified xsi:type="dcterms:W3CDTF">2021-09-27T11:24:00Z</dcterms:modified>
</cp:coreProperties>
</file>