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83D" w:rsidRDefault="002F383D" w:rsidP="002F383D">
      <w:pPr>
        <w:pStyle w:val="a3"/>
        <w:jc w:val="center"/>
        <w:rPr>
          <w:rFonts w:ascii="Times New Roman" w:hAnsi="Times New Roman" w:cs="Times New Roman"/>
          <w:sz w:val="28"/>
          <w:szCs w:val="28"/>
        </w:rPr>
      </w:pPr>
      <w:r>
        <w:rPr>
          <w:rFonts w:ascii="Times New Roman" w:hAnsi="Times New Roman" w:cs="Times New Roman"/>
          <w:sz w:val="28"/>
          <w:szCs w:val="28"/>
        </w:rPr>
        <w:t>АДМИНИСТРАЦИЯ МЕДАЕВСКОГО СЕЛЬСКОГО ПОСЕЛЕНИЯ</w:t>
      </w:r>
    </w:p>
    <w:p w:rsidR="002F383D" w:rsidRDefault="002F383D" w:rsidP="002F383D">
      <w:pPr>
        <w:pStyle w:val="a3"/>
        <w:jc w:val="center"/>
        <w:rPr>
          <w:rFonts w:ascii="Times New Roman" w:hAnsi="Times New Roman" w:cs="Times New Roman"/>
          <w:sz w:val="28"/>
          <w:szCs w:val="28"/>
        </w:rPr>
      </w:pPr>
      <w:r>
        <w:rPr>
          <w:rFonts w:ascii="Times New Roman" w:hAnsi="Times New Roman" w:cs="Times New Roman"/>
          <w:sz w:val="28"/>
          <w:szCs w:val="28"/>
        </w:rPr>
        <w:t>ЧАМЗИНСКОГО МУНИЦИПАЛЬНОГО РАЙОНА</w:t>
      </w:r>
    </w:p>
    <w:p w:rsidR="002F383D" w:rsidRDefault="002F383D" w:rsidP="002F383D">
      <w:pPr>
        <w:pStyle w:val="a3"/>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2F383D" w:rsidRDefault="002F383D" w:rsidP="002F383D">
      <w:pPr>
        <w:pStyle w:val="a3"/>
        <w:jc w:val="center"/>
        <w:rPr>
          <w:rFonts w:ascii="Times New Roman" w:hAnsi="Times New Roman" w:cs="Times New Roman"/>
          <w:sz w:val="28"/>
          <w:szCs w:val="28"/>
        </w:rPr>
      </w:pPr>
    </w:p>
    <w:p w:rsidR="002F383D" w:rsidRDefault="002F383D" w:rsidP="002F383D">
      <w:pPr>
        <w:pStyle w:val="a3"/>
        <w:jc w:val="center"/>
        <w:rPr>
          <w:rFonts w:ascii="Times New Roman" w:hAnsi="Times New Roman" w:cs="Times New Roman"/>
          <w:sz w:val="28"/>
          <w:szCs w:val="28"/>
        </w:rPr>
      </w:pPr>
    </w:p>
    <w:p w:rsidR="002F383D" w:rsidRDefault="002F383D" w:rsidP="002F383D">
      <w:pPr>
        <w:pStyle w:val="a3"/>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EB2588" w:rsidRDefault="00EB2588" w:rsidP="002F383D">
      <w:pPr>
        <w:pStyle w:val="a3"/>
        <w:jc w:val="center"/>
        <w:rPr>
          <w:rFonts w:ascii="Times New Roman" w:hAnsi="Times New Roman" w:cs="Times New Roman"/>
          <w:sz w:val="28"/>
          <w:szCs w:val="28"/>
        </w:rPr>
      </w:pPr>
    </w:p>
    <w:p w:rsidR="002F383D" w:rsidRDefault="00EB2588" w:rsidP="002F383D">
      <w:pPr>
        <w:pStyle w:val="a3"/>
        <w:jc w:val="center"/>
        <w:rPr>
          <w:rFonts w:ascii="Times New Roman" w:hAnsi="Times New Roman" w:cs="Times New Roman"/>
          <w:sz w:val="28"/>
          <w:szCs w:val="28"/>
        </w:rPr>
      </w:pPr>
      <w:r>
        <w:rPr>
          <w:rFonts w:ascii="Times New Roman" w:hAnsi="Times New Roman" w:cs="Times New Roman"/>
          <w:sz w:val="28"/>
          <w:szCs w:val="28"/>
        </w:rPr>
        <w:t>16.08.2021</w:t>
      </w:r>
      <w:r w:rsidR="002F383D">
        <w:rPr>
          <w:rFonts w:ascii="Times New Roman" w:hAnsi="Times New Roman" w:cs="Times New Roman"/>
          <w:sz w:val="28"/>
          <w:szCs w:val="28"/>
        </w:rPr>
        <w:t>.</w:t>
      </w:r>
      <w:r w:rsidR="002F383D">
        <w:rPr>
          <w:rFonts w:ascii="Times New Roman" w:hAnsi="Times New Roman" w:cs="Times New Roman"/>
          <w:sz w:val="28"/>
          <w:szCs w:val="28"/>
        </w:rPr>
        <w:tab/>
      </w:r>
      <w:r w:rsidR="002F383D">
        <w:rPr>
          <w:rFonts w:ascii="Times New Roman" w:hAnsi="Times New Roman" w:cs="Times New Roman"/>
          <w:sz w:val="28"/>
          <w:szCs w:val="28"/>
        </w:rPr>
        <w:tab/>
      </w:r>
      <w:r w:rsidR="002F383D">
        <w:rPr>
          <w:rFonts w:ascii="Times New Roman" w:hAnsi="Times New Roman" w:cs="Times New Roman"/>
          <w:sz w:val="28"/>
          <w:szCs w:val="28"/>
        </w:rPr>
        <w:tab/>
      </w:r>
      <w:r w:rsidR="002F383D">
        <w:rPr>
          <w:rFonts w:ascii="Times New Roman" w:hAnsi="Times New Roman" w:cs="Times New Roman"/>
          <w:sz w:val="28"/>
          <w:szCs w:val="28"/>
        </w:rPr>
        <w:tab/>
      </w:r>
      <w:r w:rsidR="002F383D">
        <w:rPr>
          <w:rFonts w:ascii="Times New Roman" w:hAnsi="Times New Roman" w:cs="Times New Roman"/>
          <w:sz w:val="28"/>
          <w:szCs w:val="28"/>
        </w:rPr>
        <w:tab/>
      </w:r>
      <w:r w:rsidR="002F383D">
        <w:rPr>
          <w:rFonts w:ascii="Times New Roman" w:hAnsi="Times New Roman" w:cs="Times New Roman"/>
          <w:sz w:val="28"/>
          <w:szCs w:val="28"/>
        </w:rPr>
        <w:tab/>
      </w:r>
      <w:r w:rsidR="002F383D">
        <w:rPr>
          <w:rFonts w:ascii="Times New Roman" w:hAnsi="Times New Roman" w:cs="Times New Roman"/>
          <w:sz w:val="28"/>
          <w:szCs w:val="28"/>
        </w:rPr>
        <w:tab/>
      </w:r>
      <w:r w:rsidR="002F383D">
        <w:rPr>
          <w:rFonts w:ascii="Times New Roman" w:hAnsi="Times New Roman" w:cs="Times New Roman"/>
          <w:sz w:val="28"/>
          <w:szCs w:val="28"/>
        </w:rPr>
        <w:tab/>
        <w:t>№</w:t>
      </w:r>
      <w:r>
        <w:rPr>
          <w:rFonts w:ascii="Times New Roman" w:hAnsi="Times New Roman" w:cs="Times New Roman"/>
          <w:sz w:val="28"/>
          <w:szCs w:val="28"/>
        </w:rPr>
        <w:t xml:space="preserve"> </w:t>
      </w:r>
      <w:r w:rsidR="002227EF">
        <w:rPr>
          <w:rFonts w:ascii="Times New Roman" w:hAnsi="Times New Roman" w:cs="Times New Roman"/>
          <w:sz w:val="28"/>
          <w:szCs w:val="28"/>
        </w:rPr>
        <w:t>51</w:t>
      </w:r>
    </w:p>
    <w:p w:rsidR="002F383D" w:rsidRDefault="002F383D" w:rsidP="002F383D">
      <w:pPr>
        <w:pStyle w:val="a3"/>
        <w:jc w:val="center"/>
        <w:rPr>
          <w:rFonts w:ascii="Times New Roman" w:hAnsi="Times New Roman" w:cs="Times New Roman"/>
          <w:sz w:val="28"/>
          <w:szCs w:val="28"/>
        </w:rPr>
      </w:pPr>
      <w:r>
        <w:rPr>
          <w:rFonts w:ascii="Times New Roman" w:hAnsi="Times New Roman" w:cs="Times New Roman"/>
          <w:sz w:val="28"/>
          <w:szCs w:val="28"/>
        </w:rPr>
        <w:t xml:space="preserve">с. </w:t>
      </w:r>
      <w:proofErr w:type="spellStart"/>
      <w:r>
        <w:rPr>
          <w:rFonts w:ascii="Times New Roman" w:hAnsi="Times New Roman" w:cs="Times New Roman"/>
          <w:sz w:val="28"/>
          <w:szCs w:val="28"/>
        </w:rPr>
        <w:t>Медаево</w:t>
      </w:r>
      <w:proofErr w:type="spellEnd"/>
    </w:p>
    <w:p w:rsidR="002F383D" w:rsidRDefault="002F383D" w:rsidP="002F383D">
      <w:pPr>
        <w:pStyle w:val="a3"/>
        <w:rPr>
          <w:rFonts w:ascii="Times New Roman" w:hAnsi="Times New Roman" w:cs="Times New Roman"/>
          <w:sz w:val="28"/>
          <w:szCs w:val="28"/>
        </w:rPr>
      </w:pPr>
    </w:p>
    <w:p w:rsidR="002F383D" w:rsidRDefault="002F383D" w:rsidP="002F383D">
      <w:pPr>
        <w:pStyle w:val="a3"/>
        <w:jc w:val="center"/>
        <w:rPr>
          <w:rFonts w:ascii="Times New Roman" w:hAnsi="Times New Roman" w:cs="Times New Roman"/>
          <w:b/>
          <w:bCs/>
          <w:sz w:val="28"/>
          <w:szCs w:val="28"/>
        </w:rPr>
      </w:pPr>
      <w:r>
        <w:rPr>
          <w:rFonts w:ascii="Times New Roman" w:hAnsi="Times New Roman" w:cs="Times New Roman"/>
          <w:b/>
          <w:sz w:val="28"/>
          <w:szCs w:val="28"/>
        </w:rPr>
        <w:t xml:space="preserve">Об </w:t>
      </w:r>
      <w:proofErr w:type="spellStart"/>
      <w:r>
        <w:rPr>
          <w:rFonts w:ascii="Times New Roman" w:hAnsi="Times New Roman" w:cs="Times New Roman"/>
          <w:b/>
          <w:sz w:val="28"/>
          <w:szCs w:val="28"/>
        </w:rPr>
        <w:t>утверждении</w:t>
      </w:r>
      <w:r>
        <w:rPr>
          <w:rFonts w:ascii="Times New Roman" w:hAnsi="Times New Roman" w:cs="Times New Roman"/>
          <w:b/>
          <w:bCs/>
          <w:sz w:val="28"/>
          <w:szCs w:val="28"/>
        </w:rPr>
        <w:t>Положения</w:t>
      </w:r>
      <w:proofErr w:type="spellEnd"/>
    </w:p>
    <w:p w:rsidR="002F383D" w:rsidRDefault="002F383D" w:rsidP="002F383D">
      <w:pPr>
        <w:pStyle w:val="a3"/>
        <w:jc w:val="center"/>
        <w:rPr>
          <w:rFonts w:ascii="Times New Roman" w:hAnsi="Times New Roman" w:cs="Times New Roman"/>
          <w:sz w:val="28"/>
          <w:szCs w:val="28"/>
        </w:rPr>
      </w:pPr>
      <w:r>
        <w:rPr>
          <w:rFonts w:ascii="Times New Roman" w:hAnsi="Times New Roman" w:cs="Times New Roman"/>
          <w:b/>
          <w:bCs/>
          <w:sz w:val="28"/>
          <w:szCs w:val="28"/>
        </w:rPr>
        <w:t xml:space="preserve">о Единой комиссии по определению поставщиков (подрядчиков, исполнителей) </w:t>
      </w:r>
      <w:r>
        <w:rPr>
          <w:rFonts w:ascii="Times New Roman" w:eastAsia="Calibri" w:hAnsi="Times New Roman" w:cs="Times New Roman"/>
          <w:b/>
          <w:sz w:val="28"/>
          <w:szCs w:val="28"/>
        </w:rPr>
        <w:t>для заключения контрактов на поставку товаров, выполнение работ, оказание услуг</w:t>
      </w:r>
    </w:p>
    <w:p w:rsidR="002F383D" w:rsidRDefault="002F383D" w:rsidP="002F383D">
      <w:pPr>
        <w:pStyle w:val="a3"/>
        <w:rPr>
          <w:rFonts w:ascii="Times New Roman" w:hAnsi="Times New Roman" w:cs="Times New Roman"/>
          <w:sz w:val="28"/>
          <w:szCs w:val="28"/>
        </w:rPr>
      </w:pPr>
    </w:p>
    <w:p w:rsidR="002F383D" w:rsidRDefault="002F383D" w:rsidP="002F383D">
      <w:pPr>
        <w:pStyle w:val="a3"/>
        <w:jc w:val="both"/>
        <w:rPr>
          <w:rFonts w:ascii="Times New Roman" w:hAnsi="Times New Roman" w:cs="Times New Roman"/>
          <w:sz w:val="28"/>
          <w:szCs w:val="28"/>
        </w:rPr>
      </w:pPr>
      <w:r>
        <w:rPr>
          <w:rFonts w:ascii="Times New Roman" w:hAnsi="Times New Roman" w:cs="Times New Roman"/>
          <w:sz w:val="28"/>
          <w:szCs w:val="28"/>
        </w:rPr>
        <w:tab/>
        <w:t xml:space="preserve">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администрация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r>
        <w:rPr>
          <w:rFonts w:ascii="Times New Roman" w:hAnsi="Times New Roman" w:cs="Times New Roman"/>
          <w:b/>
          <w:sz w:val="28"/>
          <w:szCs w:val="28"/>
        </w:rPr>
        <w:t>постановляет:</w:t>
      </w:r>
    </w:p>
    <w:p w:rsidR="002F383D" w:rsidRDefault="002F383D" w:rsidP="002F383D">
      <w:pPr>
        <w:pStyle w:val="a3"/>
        <w:rPr>
          <w:rFonts w:ascii="Times New Roman" w:hAnsi="Times New Roman" w:cs="Times New Roman"/>
          <w:sz w:val="28"/>
          <w:szCs w:val="28"/>
        </w:rPr>
      </w:pPr>
    </w:p>
    <w:p w:rsidR="002F383D" w:rsidRDefault="002F383D" w:rsidP="002F383D">
      <w:pPr>
        <w:pStyle w:val="a3"/>
        <w:rPr>
          <w:rFonts w:ascii="Times New Roman" w:hAnsi="Times New Roman" w:cs="Times New Roman"/>
          <w:sz w:val="28"/>
          <w:szCs w:val="28"/>
        </w:rPr>
      </w:pPr>
      <w:r>
        <w:rPr>
          <w:rFonts w:ascii="Times New Roman" w:hAnsi="Times New Roman" w:cs="Times New Roman"/>
          <w:sz w:val="28"/>
          <w:szCs w:val="28"/>
        </w:rPr>
        <w:tab/>
        <w:t xml:space="preserve">1. Утвердить прилагаемое  Положение о Единой комиссии по определению поставщиков (подрядчиков, исполнителей) </w:t>
      </w:r>
      <w:r>
        <w:rPr>
          <w:rFonts w:ascii="Times New Roman" w:eastAsia="Calibri" w:hAnsi="Times New Roman" w:cs="Times New Roman"/>
          <w:sz w:val="28"/>
          <w:szCs w:val="28"/>
        </w:rPr>
        <w:t>для заключения контрактов на поставку товаров, выполнение работ, оказание услуг.</w:t>
      </w:r>
    </w:p>
    <w:p w:rsidR="00EB2588" w:rsidRDefault="00EB2588" w:rsidP="002F383D">
      <w:pPr>
        <w:pStyle w:val="a3"/>
        <w:rPr>
          <w:rFonts w:ascii="Times New Roman" w:hAnsi="Times New Roman" w:cs="Times New Roman"/>
          <w:sz w:val="28"/>
          <w:szCs w:val="28"/>
        </w:rPr>
      </w:pPr>
    </w:p>
    <w:p w:rsidR="002F383D" w:rsidRDefault="002F383D" w:rsidP="002F383D">
      <w:pPr>
        <w:pStyle w:val="a3"/>
        <w:rPr>
          <w:rFonts w:ascii="Times New Roman" w:hAnsi="Times New Roman" w:cs="Times New Roman"/>
          <w:sz w:val="28"/>
          <w:szCs w:val="28"/>
        </w:rPr>
      </w:pPr>
      <w:r>
        <w:rPr>
          <w:rFonts w:ascii="Times New Roman" w:hAnsi="Times New Roman" w:cs="Times New Roman"/>
          <w:sz w:val="28"/>
          <w:szCs w:val="28"/>
        </w:rPr>
        <w:t xml:space="preserve">2. Постановление администрации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от 18.07.2014 года №49 «Об утверждении Положения </w:t>
      </w:r>
      <w:r>
        <w:rPr>
          <w:rFonts w:ascii="Times New Roman" w:hAnsi="Times New Roman" w:cs="Times New Roman"/>
          <w:bCs/>
          <w:sz w:val="28"/>
          <w:szCs w:val="28"/>
        </w:rPr>
        <w:t xml:space="preserve">о Единой комиссии по осуществлению закупок путем проведения конкурсов, аукционов, запросов котировок, запросов предложений администрации </w:t>
      </w:r>
      <w:proofErr w:type="spellStart"/>
      <w:r>
        <w:rPr>
          <w:rFonts w:ascii="Times New Roman" w:hAnsi="Times New Roman" w:cs="Times New Roman"/>
          <w:bCs/>
          <w:sz w:val="28"/>
          <w:szCs w:val="28"/>
        </w:rPr>
        <w:t>Медаевского</w:t>
      </w:r>
      <w:proofErr w:type="spellEnd"/>
      <w:r>
        <w:rPr>
          <w:rFonts w:ascii="Times New Roman" w:hAnsi="Times New Roman" w:cs="Times New Roman"/>
          <w:bCs/>
          <w:sz w:val="28"/>
          <w:szCs w:val="28"/>
        </w:rPr>
        <w:t xml:space="preserve"> сельского поселения </w:t>
      </w:r>
      <w:proofErr w:type="spellStart"/>
      <w:r>
        <w:rPr>
          <w:rFonts w:ascii="Times New Roman" w:hAnsi="Times New Roman" w:cs="Times New Roman"/>
          <w:bCs/>
          <w:sz w:val="28"/>
          <w:szCs w:val="28"/>
        </w:rPr>
        <w:t>Чамзинского</w:t>
      </w:r>
      <w:proofErr w:type="spellEnd"/>
      <w:r>
        <w:rPr>
          <w:rFonts w:ascii="Times New Roman" w:hAnsi="Times New Roman" w:cs="Times New Roman"/>
          <w:bCs/>
          <w:sz w:val="28"/>
          <w:szCs w:val="28"/>
        </w:rPr>
        <w:t xml:space="preserve"> муниципального района» признать утратившим силу.</w:t>
      </w:r>
    </w:p>
    <w:p w:rsidR="00EB2588" w:rsidRDefault="002F383D" w:rsidP="002F383D">
      <w:pPr>
        <w:pStyle w:val="a3"/>
        <w:rPr>
          <w:rFonts w:ascii="Times New Roman" w:hAnsi="Times New Roman" w:cs="Times New Roman"/>
          <w:sz w:val="28"/>
          <w:szCs w:val="28"/>
        </w:rPr>
      </w:pPr>
      <w:r>
        <w:rPr>
          <w:rFonts w:ascii="Times New Roman" w:hAnsi="Times New Roman" w:cs="Times New Roman"/>
          <w:sz w:val="28"/>
          <w:szCs w:val="28"/>
        </w:rPr>
        <w:t xml:space="preserve">        </w:t>
      </w:r>
    </w:p>
    <w:p w:rsidR="002F383D" w:rsidRDefault="002F383D" w:rsidP="002F383D">
      <w:pPr>
        <w:pStyle w:val="a3"/>
        <w:rPr>
          <w:rFonts w:ascii="Times New Roman" w:hAnsi="Times New Roman" w:cs="Times New Roman"/>
          <w:sz w:val="28"/>
          <w:szCs w:val="28"/>
        </w:rPr>
      </w:pPr>
      <w:r>
        <w:rPr>
          <w:rFonts w:ascii="Times New Roman" w:hAnsi="Times New Roman" w:cs="Times New Roman"/>
          <w:sz w:val="28"/>
          <w:szCs w:val="28"/>
        </w:rPr>
        <w:t xml:space="preserve">  3. Настоящее постановление вступает в силу со дня его официального опубликования в информационном бюллетене « Вести»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w:t>
      </w:r>
    </w:p>
    <w:p w:rsidR="002F383D" w:rsidRDefault="002F383D" w:rsidP="002F383D">
      <w:pPr>
        <w:pStyle w:val="a3"/>
        <w:rPr>
          <w:rFonts w:ascii="Times New Roman" w:hAnsi="Times New Roman" w:cs="Times New Roman"/>
          <w:sz w:val="28"/>
          <w:szCs w:val="28"/>
        </w:rPr>
      </w:pPr>
    </w:p>
    <w:p w:rsidR="002F383D" w:rsidRDefault="002F383D" w:rsidP="002F383D">
      <w:pPr>
        <w:pStyle w:val="a3"/>
        <w:rPr>
          <w:rFonts w:ascii="Times New Roman" w:hAnsi="Times New Roman" w:cs="Times New Roman"/>
          <w:sz w:val="28"/>
          <w:szCs w:val="28"/>
        </w:rPr>
      </w:pPr>
    </w:p>
    <w:p w:rsidR="002F383D" w:rsidRDefault="002F383D" w:rsidP="002F383D">
      <w:pPr>
        <w:pStyle w:val="a3"/>
        <w:rPr>
          <w:rFonts w:ascii="Times New Roman" w:hAnsi="Times New Roman" w:cs="Times New Roman"/>
          <w:sz w:val="28"/>
          <w:szCs w:val="28"/>
        </w:rPr>
      </w:pPr>
    </w:p>
    <w:p w:rsidR="002F383D" w:rsidRDefault="002F383D" w:rsidP="002F383D"/>
    <w:p w:rsidR="002F383D" w:rsidRDefault="002F383D" w:rsidP="002F383D">
      <w:pPr>
        <w:spacing w:after="0"/>
        <w:rPr>
          <w:rFonts w:ascii="Times New Roman" w:eastAsia="Calibri" w:hAnsi="Times New Roman" w:cs="Times New Roman"/>
          <w:sz w:val="28"/>
          <w:szCs w:val="28"/>
        </w:rPr>
      </w:pPr>
      <w:r>
        <w:rPr>
          <w:rFonts w:ascii="Times New Roman" w:eastAsia="Calibri" w:hAnsi="Times New Roman" w:cs="Times New Roman"/>
          <w:sz w:val="28"/>
          <w:szCs w:val="28"/>
        </w:rPr>
        <w:t>И.о</w:t>
      </w:r>
      <w:proofErr w:type="gramStart"/>
      <w:r>
        <w:rPr>
          <w:rFonts w:ascii="Times New Roman" w:eastAsia="Calibri" w:hAnsi="Times New Roman" w:cs="Times New Roman"/>
          <w:sz w:val="28"/>
          <w:szCs w:val="28"/>
        </w:rPr>
        <w:t>.г</w:t>
      </w:r>
      <w:proofErr w:type="gramEnd"/>
      <w:r>
        <w:rPr>
          <w:rFonts w:ascii="Times New Roman" w:eastAsia="Calibri" w:hAnsi="Times New Roman" w:cs="Times New Roman"/>
          <w:sz w:val="28"/>
          <w:szCs w:val="28"/>
        </w:rPr>
        <w:t>лавы администрации</w:t>
      </w:r>
    </w:p>
    <w:p w:rsidR="002F383D" w:rsidRDefault="002F383D" w:rsidP="002F383D">
      <w:pPr>
        <w:spacing w:after="0"/>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Медаевского</w:t>
      </w:r>
      <w:proofErr w:type="spellEnd"/>
      <w:r>
        <w:rPr>
          <w:rFonts w:ascii="Times New Roman" w:eastAsia="Calibri" w:hAnsi="Times New Roman" w:cs="Times New Roman"/>
          <w:sz w:val="28"/>
          <w:szCs w:val="28"/>
        </w:rPr>
        <w:t xml:space="preserve"> сельского поселения                                     </w:t>
      </w:r>
      <w:proofErr w:type="spellStart"/>
      <w:r>
        <w:rPr>
          <w:rFonts w:ascii="Times New Roman" w:eastAsia="Calibri" w:hAnsi="Times New Roman" w:cs="Times New Roman"/>
          <w:sz w:val="28"/>
          <w:szCs w:val="28"/>
        </w:rPr>
        <w:t>Голубева</w:t>
      </w:r>
      <w:proofErr w:type="spellEnd"/>
      <w:r>
        <w:rPr>
          <w:rFonts w:ascii="Times New Roman" w:eastAsia="Calibri" w:hAnsi="Times New Roman" w:cs="Times New Roman"/>
          <w:sz w:val="28"/>
          <w:szCs w:val="28"/>
        </w:rPr>
        <w:t xml:space="preserve"> Е.Н.</w:t>
      </w:r>
    </w:p>
    <w:p w:rsidR="002F383D" w:rsidRDefault="002F383D" w:rsidP="002F383D">
      <w:pPr>
        <w:spacing w:after="0"/>
        <w:jc w:val="right"/>
        <w:rPr>
          <w:rFonts w:ascii="Times New Roman" w:eastAsia="Calibri" w:hAnsi="Times New Roman" w:cs="Times New Roman"/>
          <w:sz w:val="24"/>
          <w:szCs w:val="24"/>
        </w:rPr>
      </w:pPr>
    </w:p>
    <w:p w:rsidR="002F383D" w:rsidRDefault="002F383D" w:rsidP="002F383D">
      <w:pPr>
        <w:spacing w:after="0"/>
        <w:jc w:val="right"/>
        <w:rPr>
          <w:rFonts w:ascii="Times New Roman" w:eastAsia="Calibri" w:hAnsi="Times New Roman" w:cs="Times New Roman"/>
          <w:sz w:val="24"/>
          <w:szCs w:val="24"/>
        </w:rPr>
      </w:pPr>
    </w:p>
    <w:p w:rsidR="002F383D" w:rsidRDefault="002F383D" w:rsidP="002F383D">
      <w:pPr>
        <w:spacing w:after="0"/>
        <w:jc w:val="right"/>
        <w:rPr>
          <w:rFonts w:ascii="Times New Roman" w:eastAsia="Calibri" w:hAnsi="Times New Roman" w:cs="Times New Roman"/>
          <w:sz w:val="24"/>
          <w:szCs w:val="24"/>
        </w:rPr>
      </w:pPr>
    </w:p>
    <w:p w:rsidR="002F383D" w:rsidRDefault="002F383D" w:rsidP="002F383D">
      <w:pPr>
        <w:spacing w:after="0"/>
        <w:jc w:val="right"/>
        <w:rPr>
          <w:rFonts w:ascii="Times New Roman" w:eastAsia="Calibri" w:hAnsi="Times New Roman" w:cs="Times New Roman"/>
          <w:sz w:val="24"/>
          <w:szCs w:val="24"/>
        </w:rPr>
      </w:pPr>
    </w:p>
    <w:p w:rsidR="002F383D" w:rsidRDefault="002F383D" w:rsidP="002F383D">
      <w:pPr>
        <w:spacing w:after="0"/>
        <w:jc w:val="right"/>
        <w:rPr>
          <w:rFonts w:ascii="Times New Roman" w:eastAsia="Calibri" w:hAnsi="Times New Roman" w:cs="Times New Roman"/>
          <w:sz w:val="24"/>
          <w:szCs w:val="24"/>
        </w:rPr>
      </w:pPr>
    </w:p>
    <w:p w:rsidR="002F383D" w:rsidRDefault="002F383D" w:rsidP="002F383D">
      <w:pPr>
        <w:spacing w:after="0"/>
        <w:jc w:val="right"/>
        <w:rPr>
          <w:rFonts w:ascii="Times New Roman" w:eastAsia="Calibri" w:hAnsi="Times New Roman" w:cs="Times New Roman"/>
          <w:sz w:val="24"/>
          <w:szCs w:val="24"/>
        </w:rPr>
      </w:pPr>
    </w:p>
    <w:p w:rsidR="002F383D" w:rsidRDefault="002F383D" w:rsidP="002F383D">
      <w:pPr>
        <w:spacing w:after="0"/>
        <w:jc w:val="right"/>
        <w:rPr>
          <w:rFonts w:ascii="Times New Roman" w:eastAsia="Calibri" w:hAnsi="Times New Roman" w:cs="Times New Roman"/>
          <w:sz w:val="24"/>
          <w:szCs w:val="24"/>
        </w:rPr>
      </w:pPr>
    </w:p>
    <w:p w:rsidR="002F383D" w:rsidRDefault="002F383D" w:rsidP="002F383D">
      <w:pPr>
        <w:spacing w:after="0"/>
        <w:rPr>
          <w:rFonts w:ascii="Times New Roman" w:eastAsia="Calibri" w:hAnsi="Times New Roman" w:cs="Times New Roman"/>
          <w:sz w:val="24"/>
          <w:szCs w:val="24"/>
        </w:rPr>
      </w:pPr>
    </w:p>
    <w:p w:rsidR="002F383D" w:rsidRDefault="002F383D" w:rsidP="002F383D">
      <w:pPr>
        <w:pStyle w:val="a3"/>
        <w:jc w:val="right"/>
        <w:rPr>
          <w:rFonts w:ascii="Times New Roman" w:hAnsi="Times New Roman" w:cs="Times New Roman"/>
          <w:sz w:val="24"/>
          <w:szCs w:val="24"/>
        </w:rPr>
      </w:pPr>
    </w:p>
    <w:p w:rsidR="002F383D" w:rsidRDefault="002F383D" w:rsidP="002F383D">
      <w:pPr>
        <w:pStyle w:val="a3"/>
        <w:jc w:val="right"/>
        <w:rPr>
          <w:rFonts w:ascii="Times New Roman" w:hAnsi="Times New Roman" w:cs="Times New Roman"/>
          <w:sz w:val="24"/>
          <w:szCs w:val="24"/>
        </w:rPr>
      </w:pPr>
      <w:r>
        <w:rPr>
          <w:rFonts w:ascii="Times New Roman" w:hAnsi="Times New Roman" w:cs="Times New Roman"/>
          <w:sz w:val="24"/>
          <w:szCs w:val="24"/>
        </w:rPr>
        <w:t>Приложение №1</w:t>
      </w:r>
    </w:p>
    <w:p w:rsidR="002F383D" w:rsidRDefault="002F383D" w:rsidP="002F383D">
      <w:pPr>
        <w:pStyle w:val="a3"/>
        <w:jc w:val="right"/>
        <w:rPr>
          <w:rFonts w:ascii="Times New Roman" w:hAnsi="Times New Roman" w:cs="Times New Roman"/>
          <w:sz w:val="24"/>
          <w:szCs w:val="24"/>
        </w:rPr>
      </w:pPr>
      <w:r>
        <w:rPr>
          <w:rFonts w:ascii="Times New Roman" w:hAnsi="Times New Roman" w:cs="Times New Roman"/>
          <w:sz w:val="24"/>
          <w:szCs w:val="24"/>
        </w:rPr>
        <w:t>к постановлению администрации</w:t>
      </w:r>
    </w:p>
    <w:p w:rsidR="002F383D" w:rsidRDefault="002F383D" w:rsidP="002F383D">
      <w:pPr>
        <w:pStyle w:val="a3"/>
        <w:jc w:val="right"/>
        <w:rPr>
          <w:rFonts w:ascii="Times New Roman" w:hAnsi="Times New Roman" w:cs="Times New Roman"/>
          <w:sz w:val="24"/>
          <w:szCs w:val="24"/>
        </w:rPr>
      </w:pPr>
      <w:proofErr w:type="spellStart"/>
      <w:r>
        <w:rPr>
          <w:rFonts w:ascii="Times New Roman" w:hAnsi="Times New Roman" w:cs="Times New Roman"/>
          <w:sz w:val="24"/>
          <w:szCs w:val="24"/>
        </w:rPr>
        <w:t>Медаевского</w:t>
      </w:r>
      <w:proofErr w:type="spellEnd"/>
      <w:r>
        <w:rPr>
          <w:rFonts w:ascii="Times New Roman" w:hAnsi="Times New Roman" w:cs="Times New Roman"/>
          <w:sz w:val="24"/>
          <w:szCs w:val="24"/>
        </w:rPr>
        <w:t xml:space="preserve"> сельского поселения</w:t>
      </w:r>
    </w:p>
    <w:p w:rsidR="002F383D" w:rsidRDefault="002F383D" w:rsidP="008521CC">
      <w:pPr>
        <w:pStyle w:val="a3"/>
        <w:jc w:val="right"/>
        <w:rPr>
          <w:rFonts w:ascii="Times New Roman" w:eastAsia="Calibri" w:hAnsi="Times New Roman" w:cs="Times New Roman"/>
          <w:sz w:val="24"/>
          <w:szCs w:val="24"/>
        </w:rPr>
      </w:pPr>
      <w:r>
        <w:rPr>
          <w:rFonts w:ascii="Times New Roman" w:hAnsi="Times New Roman" w:cs="Times New Roman"/>
          <w:sz w:val="24"/>
          <w:szCs w:val="24"/>
        </w:rPr>
        <w:t xml:space="preserve">от </w:t>
      </w:r>
      <w:r w:rsidR="008521CC">
        <w:rPr>
          <w:rFonts w:ascii="Times New Roman" w:hAnsi="Times New Roman" w:cs="Times New Roman"/>
          <w:sz w:val="24"/>
          <w:szCs w:val="24"/>
        </w:rPr>
        <w:t xml:space="preserve">16.08.2021 г. № </w:t>
      </w:r>
      <w:r w:rsidR="002227EF">
        <w:rPr>
          <w:rFonts w:ascii="Times New Roman" w:hAnsi="Times New Roman" w:cs="Times New Roman"/>
          <w:sz w:val="24"/>
          <w:szCs w:val="24"/>
        </w:rPr>
        <w:t>51</w:t>
      </w:r>
    </w:p>
    <w:p w:rsidR="002F383D" w:rsidRDefault="002F383D" w:rsidP="002F383D">
      <w:pPr>
        <w:spacing w:after="0"/>
        <w:rPr>
          <w:rFonts w:ascii="Times New Roman" w:eastAsia="Calibri" w:hAnsi="Times New Roman" w:cs="Times New Roman"/>
          <w:sz w:val="24"/>
          <w:szCs w:val="24"/>
        </w:rPr>
      </w:pPr>
    </w:p>
    <w:p w:rsidR="002F383D" w:rsidRDefault="002F383D" w:rsidP="002F383D">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ПОЛОЖЕНИЕ</w:t>
      </w:r>
    </w:p>
    <w:p w:rsidR="002F383D" w:rsidRDefault="002F383D" w:rsidP="002F383D">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О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p>
    <w:p w:rsidR="002F383D" w:rsidRDefault="002F383D" w:rsidP="002F383D">
      <w:pPr>
        <w:spacing w:after="0"/>
        <w:rPr>
          <w:rFonts w:ascii="Times New Roman" w:eastAsia="Calibri" w:hAnsi="Times New Roman" w:cs="Times New Roman"/>
          <w:sz w:val="24"/>
          <w:szCs w:val="24"/>
        </w:rPr>
      </w:pPr>
    </w:p>
    <w:p w:rsidR="002F383D" w:rsidRDefault="002F383D" w:rsidP="002F383D">
      <w:pPr>
        <w:numPr>
          <w:ilvl w:val="0"/>
          <w:numId w:val="1"/>
        </w:numPr>
        <w:spacing w:before="100" w:beforeAutospacing="1" w:after="0"/>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ОБЩИЕ ПОЛОЖЕНИЯ</w:t>
      </w:r>
    </w:p>
    <w:p w:rsidR="002F383D" w:rsidRDefault="002F383D" w:rsidP="002F383D">
      <w:pPr>
        <w:pStyle w:val="msonormalbullet3gif"/>
        <w:numPr>
          <w:ilvl w:val="1"/>
          <w:numId w:val="1"/>
        </w:numPr>
        <w:tabs>
          <w:tab w:val="left" w:pos="993"/>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 xml:space="preserve">Настоящее Положение определяет цели, задачи, функции, </w:t>
      </w:r>
      <w:r>
        <w:rPr>
          <w:sz w:val="28"/>
          <w:szCs w:val="28"/>
        </w:rPr>
        <w:t>полномочия и порядок деятельности</w:t>
      </w:r>
      <w:r>
        <w:rPr>
          <w:rFonts w:eastAsia="Calibri"/>
          <w:sz w:val="28"/>
          <w:szCs w:val="28"/>
        </w:rPr>
        <w:t xml:space="preserve"> Единой комиссии по определению поставщиков (подрядчиков, исполнителей) для заключения контрактов на поставку товаров, выполнение работ, оказание услуг для нужд Администрации </w:t>
      </w:r>
      <w:proofErr w:type="spellStart"/>
      <w:r>
        <w:rPr>
          <w:rFonts w:eastAsia="Calibri"/>
          <w:sz w:val="28"/>
          <w:szCs w:val="28"/>
        </w:rPr>
        <w:t>Медаевского</w:t>
      </w:r>
      <w:proofErr w:type="spellEnd"/>
      <w:r>
        <w:rPr>
          <w:rFonts w:eastAsia="Calibri"/>
          <w:sz w:val="28"/>
          <w:szCs w:val="28"/>
        </w:rPr>
        <w:t xml:space="preserve"> сельского поселения </w:t>
      </w:r>
      <w:bookmarkStart w:id="0" w:name="_GoBack"/>
      <w:bookmarkEnd w:id="0"/>
      <w:proofErr w:type="spellStart"/>
      <w:r>
        <w:rPr>
          <w:rFonts w:eastAsia="Calibri"/>
          <w:sz w:val="28"/>
          <w:szCs w:val="28"/>
        </w:rPr>
        <w:t>Чамзинского</w:t>
      </w:r>
      <w:proofErr w:type="spellEnd"/>
      <w:r>
        <w:rPr>
          <w:rFonts w:eastAsia="Calibri"/>
          <w:sz w:val="28"/>
          <w:szCs w:val="28"/>
        </w:rPr>
        <w:t xml:space="preserve"> муниципального района Республики Мордовия </w:t>
      </w:r>
      <w:proofErr w:type="gramStart"/>
      <w:r>
        <w:rPr>
          <w:rFonts w:eastAsia="Calibri"/>
          <w:sz w:val="28"/>
          <w:szCs w:val="28"/>
        </w:rPr>
        <w:t xml:space="preserve">( </w:t>
      </w:r>
      <w:proofErr w:type="gramEnd"/>
      <w:r>
        <w:rPr>
          <w:rFonts w:eastAsia="Calibri"/>
          <w:sz w:val="28"/>
          <w:szCs w:val="28"/>
        </w:rPr>
        <w:t>далее - Единая комиссия)</w:t>
      </w:r>
      <w:r w:rsidR="008521CC">
        <w:rPr>
          <w:rFonts w:eastAsia="Calibri"/>
          <w:sz w:val="28"/>
          <w:szCs w:val="28"/>
        </w:rPr>
        <w:t xml:space="preserve"> </w:t>
      </w:r>
      <w:r>
        <w:rPr>
          <w:sz w:val="28"/>
          <w:szCs w:val="28"/>
        </w:rPr>
        <w:t xml:space="preserve">путем проведения закупочных процедур,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w:t>
      </w:r>
      <w:r>
        <w:rPr>
          <w:rFonts w:eastAsia="Calibri"/>
          <w:sz w:val="28"/>
          <w:szCs w:val="28"/>
        </w:rPr>
        <w:t>(далее Закон № 44-ФЗ), а также требования к составу, порядку формирования Единой комиссии и сферу ответственности членов Единой комиссии.</w:t>
      </w:r>
    </w:p>
    <w:p w:rsidR="002F383D" w:rsidRDefault="002F383D" w:rsidP="002F383D">
      <w:pPr>
        <w:pStyle w:val="a4"/>
        <w:numPr>
          <w:ilvl w:val="1"/>
          <w:numId w:val="1"/>
        </w:numPr>
        <w:tabs>
          <w:tab w:val="left" w:pos="993"/>
        </w:tabs>
        <w:autoSpaceDE w:val="0"/>
        <w:autoSpaceDN w:val="0"/>
        <w:adjustRightInd w:val="0"/>
        <w:spacing w:after="0" w:line="276"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Единая комиссия создается в соответствии с </w:t>
      </w:r>
      <w:proofErr w:type="gramStart"/>
      <w:r>
        <w:rPr>
          <w:rFonts w:ascii="Times New Roman" w:hAnsi="Times New Roman" w:cs="Times New Roman"/>
          <w:sz w:val="28"/>
          <w:szCs w:val="28"/>
        </w:rPr>
        <w:t>ч</w:t>
      </w:r>
      <w:proofErr w:type="gramEnd"/>
      <w:r>
        <w:rPr>
          <w:rFonts w:ascii="Times New Roman" w:hAnsi="Times New Roman" w:cs="Times New Roman"/>
          <w:sz w:val="28"/>
          <w:szCs w:val="28"/>
        </w:rPr>
        <w:t xml:space="preserve">. 3 ст. 39 </w:t>
      </w:r>
      <w:r>
        <w:rPr>
          <w:rFonts w:ascii="Times New Roman" w:eastAsia="Calibri" w:hAnsi="Times New Roman" w:cs="Times New Roman"/>
          <w:sz w:val="28"/>
          <w:szCs w:val="28"/>
        </w:rPr>
        <w:t>Закона № 44-ФЗ.</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1.3. Основные понятия:</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определение поставщика</w:t>
      </w:r>
      <w:r>
        <w:rPr>
          <w:rFonts w:ascii="Times New Roman" w:hAnsi="Times New Roman" w:cs="Times New Roman"/>
          <w:sz w:val="28"/>
          <w:szCs w:val="28"/>
        </w:rPr>
        <w:t xml:space="preserve"> (подрядчика, исполнителя) – совокупность действий, которые осуществляются заказчиком в порядке, установленном Законом № 44-ФЗ, начиная с размещения извещения об осуществлении закупки товара, работы, услуги для обеспечения нужд заказчика и завершая заключением контракта;</w:t>
      </w:r>
    </w:p>
    <w:p w:rsidR="002F383D" w:rsidRDefault="002F383D" w:rsidP="002F383D">
      <w:pPr>
        <w:autoSpaceDE w:val="0"/>
        <w:autoSpaceDN w:val="0"/>
        <w:adjustRightInd w:val="0"/>
        <w:spacing w:after="0"/>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Pr>
          <w:rFonts w:ascii="Times New Roman" w:hAnsi="Times New Roman" w:cs="Times New Roman"/>
          <w:b/>
          <w:sz w:val="28"/>
          <w:szCs w:val="28"/>
        </w:rPr>
        <w:t>участник закупки</w:t>
      </w:r>
      <w:r>
        <w:rPr>
          <w:rFonts w:ascii="Times New Roman" w:hAnsi="Times New Roman" w:cs="Times New Roman"/>
          <w:sz w:val="28"/>
          <w:szCs w:val="28"/>
        </w:rPr>
        <w:t xml:space="preserve"> – любое юридическое лицо независимо от его организационно-правовой формы, формы собственности, местонахождения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РФ перечень государств и территорий, предоставляющих льготный налоговый режим налогообложения и (или) не </w:t>
      </w:r>
      <w:r>
        <w:rPr>
          <w:rFonts w:ascii="Times New Roman" w:hAnsi="Times New Roman" w:cs="Times New Roman"/>
          <w:sz w:val="28"/>
          <w:szCs w:val="28"/>
        </w:rPr>
        <w:lastRenderedPageBreak/>
        <w:t>предусматривающих раскрытия и предоставления информации</w:t>
      </w:r>
      <w:proofErr w:type="gramEnd"/>
      <w:r>
        <w:rPr>
          <w:rFonts w:ascii="Times New Roman" w:hAnsi="Times New Roman" w:cs="Times New Roman"/>
          <w:sz w:val="28"/>
          <w:szCs w:val="28"/>
        </w:rPr>
        <w:t xml:space="preserve"> при проведении финансовых операций (</w:t>
      </w:r>
      <w:proofErr w:type="spellStart"/>
      <w:r>
        <w:rPr>
          <w:rFonts w:ascii="Times New Roman" w:hAnsi="Times New Roman" w:cs="Times New Roman"/>
          <w:sz w:val="28"/>
          <w:szCs w:val="28"/>
        </w:rPr>
        <w:t>офшорные</w:t>
      </w:r>
      <w:proofErr w:type="spellEnd"/>
      <w:r>
        <w:rPr>
          <w:rFonts w:ascii="Times New Roman" w:hAnsi="Times New Roman" w:cs="Times New Roman"/>
          <w:sz w:val="28"/>
          <w:szCs w:val="28"/>
        </w:rPr>
        <w:t xml:space="preserve"> зоны) в отношении юридических лиц, или любое физическое лицо, в том числе зарегистрированное в качестве индивидуального предпринимателя;</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конкурс</w:t>
      </w:r>
      <w:r>
        <w:rPr>
          <w:rFonts w:ascii="Times New Roman" w:hAnsi="Times New Roman" w:cs="Times New Roman"/>
          <w:sz w:val="28"/>
          <w:szCs w:val="28"/>
        </w:rPr>
        <w:t xml:space="preserve"> –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открытый </w:t>
      </w:r>
      <w:r>
        <w:rPr>
          <w:rFonts w:ascii="Times New Roman" w:eastAsia="Times New Roman" w:hAnsi="Times New Roman" w:cs="Times New Roman"/>
          <w:b/>
          <w:sz w:val="28"/>
          <w:szCs w:val="28"/>
        </w:rPr>
        <w:t>конкурс в электронной форме</w:t>
      </w:r>
      <w:r>
        <w:rPr>
          <w:rFonts w:ascii="Times New Roman" w:eastAsia="Times New Roman" w:hAnsi="Times New Roman" w:cs="Times New Roman"/>
          <w:sz w:val="28"/>
          <w:szCs w:val="28"/>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hAnsi="Times New Roman" w:cs="Times New Roman"/>
          <w:sz w:val="28"/>
          <w:szCs w:val="28"/>
        </w:rPr>
        <w:t xml:space="preserve">– </w:t>
      </w:r>
      <w:r>
        <w:rPr>
          <w:rFonts w:ascii="Times New Roman" w:eastAsia="Times New Roman" w:hAnsi="Times New Roman" w:cs="Times New Roman"/>
          <w:b/>
          <w:sz w:val="28"/>
          <w:szCs w:val="28"/>
        </w:rPr>
        <w:t>конкурс с ограниченным участием в электронной форме</w:t>
      </w:r>
      <w:r>
        <w:rPr>
          <w:rFonts w:ascii="Times New Roman" w:eastAsia="Times New Roman" w:hAnsi="Times New Roman" w:cs="Times New Roman"/>
          <w:sz w:val="28"/>
          <w:szCs w:val="28"/>
        </w:rPr>
        <w:t xml:space="preserve"> –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roofErr w:type="gramEnd"/>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hAnsi="Times New Roman" w:cs="Times New Roman"/>
          <w:sz w:val="28"/>
          <w:szCs w:val="28"/>
        </w:rPr>
        <w:t xml:space="preserve">– </w:t>
      </w:r>
      <w:r>
        <w:rPr>
          <w:rFonts w:ascii="Times New Roman" w:eastAsia="Times New Roman" w:hAnsi="Times New Roman" w:cs="Times New Roman"/>
          <w:b/>
          <w:sz w:val="28"/>
          <w:szCs w:val="28"/>
        </w:rPr>
        <w:t>двухэтапный конкурс в электронной форме</w:t>
      </w:r>
      <w:r>
        <w:rPr>
          <w:rFonts w:ascii="Times New Roman" w:eastAsia="Times New Roman" w:hAnsi="Times New Roman" w:cs="Times New Roman"/>
          <w:sz w:val="28"/>
          <w:szCs w:val="28"/>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 принявший участие в проведении обоих этапов такого конкурса (в том числе</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соответствующий</w:t>
      </w:r>
      <w:proofErr w:type="gramEnd"/>
      <w:r>
        <w:rPr>
          <w:rFonts w:ascii="Times New Roman" w:eastAsia="Times New Roman" w:hAnsi="Times New Roman" w:cs="Times New Roman"/>
          <w:sz w:val="28"/>
          <w:szCs w:val="28"/>
        </w:rPr>
        <w:t xml:space="preserve"> дополнительным требованиям) и предложивший лучшие условия исполнения контракта по результатам второго этапа такого конкурса;</w:t>
      </w:r>
    </w:p>
    <w:p w:rsidR="002F383D" w:rsidRDefault="002F383D" w:rsidP="002F383D">
      <w:pPr>
        <w:spacing w:after="0"/>
        <w:ind w:firstLine="567"/>
        <w:jc w:val="both"/>
        <w:rPr>
          <w:rFonts w:ascii="Times New Roman" w:eastAsiaTheme="minorHAnsi"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аукцион</w:t>
      </w:r>
      <w:r>
        <w:rPr>
          <w:rFonts w:ascii="Times New Roman" w:hAnsi="Times New Roman" w:cs="Times New Roman"/>
          <w:sz w:val="28"/>
          <w:szCs w:val="28"/>
        </w:rPr>
        <w:t xml:space="preserve"> –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аукцион в электронной форме (электронный аукцион)</w:t>
      </w:r>
      <w:r>
        <w:rPr>
          <w:rFonts w:ascii="Times New Roman" w:hAnsi="Times New Roman" w:cs="Times New Roman"/>
          <w:sz w:val="28"/>
          <w:szCs w:val="28"/>
        </w:rPr>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w:t>
      </w:r>
      <w:r>
        <w:rPr>
          <w:rFonts w:ascii="Times New Roman" w:hAnsi="Times New Roman" w:cs="Times New Roman"/>
          <w:sz w:val="28"/>
          <w:szCs w:val="28"/>
        </w:rPr>
        <w:lastRenderedPageBreak/>
        <w:t>проведение такого аукциона обеспечивается на электронной площадке ее оператором;</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hAnsi="Times New Roman" w:cs="Times New Roman"/>
          <w:sz w:val="28"/>
          <w:szCs w:val="28"/>
        </w:rPr>
        <w:t xml:space="preserve">– </w:t>
      </w:r>
      <w:r>
        <w:rPr>
          <w:rFonts w:ascii="Times New Roman" w:eastAsia="Times New Roman" w:hAnsi="Times New Roman" w:cs="Times New Roman"/>
          <w:b/>
          <w:sz w:val="28"/>
          <w:szCs w:val="28"/>
        </w:rPr>
        <w:t>запрос котировок в электронной форме</w:t>
      </w:r>
      <w:r>
        <w:rPr>
          <w:rFonts w:ascii="Times New Roman" w:eastAsia="Times New Roman" w:hAnsi="Times New Roman" w:cs="Times New Roman"/>
          <w:sz w:val="28"/>
          <w:szCs w:val="28"/>
        </w:rPr>
        <w:t xml:space="preserve"> –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и соответствующий требованиям, установленным в извещении о проведении запроса котировок в электронной форме;</w:t>
      </w:r>
      <w:proofErr w:type="gramEnd"/>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hAnsi="Times New Roman" w:cs="Times New Roman"/>
          <w:sz w:val="28"/>
          <w:szCs w:val="28"/>
        </w:rPr>
        <w:t xml:space="preserve">– </w:t>
      </w:r>
      <w:r>
        <w:rPr>
          <w:rFonts w:ascii="Times New Roman" w:eastAsia="Times New Roman" w:hAnsi="Times New Roman" w:cs="Times New Roman"/>
          <w:b/>
          <w:sz w:val="28"/>
          <w:szCs w:val="28"/>
        </w:rPr>
        <w:t>запрос предложений в электронной форме</w:t>
      </w:r>
      <w:r>
        <w:rPr>
          <w:rFonts w:ascii="Times New Roman" w:eastAsia="Times New Roman" w:hAnsi="Times New Roman" w:cs="Times New Roman"/>
          <w:sz w:val="28"/>
          <w:szCs w:val="28"/>
        </w:rPr>
        <w:t xml:space="preserve"> –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roofErr w:type="gramEnd"/>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b/>
          <w:sz w:val="28"/>
          <w:szCs w:val="28"/>
        </w:rPr>
        <w:t>электронная площадка</w:t>
      </w:r>
      <w:r>
        <w:rPr>
          <w:rFonts w:ascii="Times New Roman" w:eastAsia="Times New Roman" w:hAnsi="Times New Roman" w:cs="Times New Roman"/>
          <w:sz w:val="28"/>
          <w:szCs w:val="28"/>
        </w:rPr>
        <w:t xml:space="preserve"> – сайт в информационно-телекоммуникационной сети Интернет, соответствующий установленным в соответствии с пунктами 1 и 2 части 2 статьи 24.1 </w:t>
      </w:r>
      <w:r>
        <w:rPr>
          <w:rFonts w:ascii="Times New Roman" w:hAnsi="Times New Roman" w:cs="Times New Roman"/>
          <w:sz w:val="28"/>
          <w:szCs w:val="28"/>
        </w:rPr>
        <w:t>Закона № 44-ФЗ</w:t>
      </w:r>
      <w:r>
        <w:rPr>
          <w:rFonts w:ascii="Times New Roman" w:eastAsia="Times New Roman" w:hAnsi="Times New Roman" w:cs="Times New Roman"/>
          <w:sz w:val="28"/>
          <w:szCs w:val="28"/>
        </w:rPr>
        <w:t xml:space="preserve">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оператор электронной площадки</w:t>
      </w:r>
      <w:r>
        <w:rPr>
          <w:rFonts w:ascii="Times New Roman" w:eastAsia="Times New Roman" w:hAnsi="Times New Roman" w:cs="Times New Roman"/>
          <w:sz w:val="28"/>
          <w:szCs w:val="28"/>
        </w:rPr>
        <w:t xml:space="preserve">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25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24.1</w:t>
      </w:r>
      <w:proofErr w:type="gramEnd"/>
      <w:r>
        <w:rPr>
          <w:rFonts w:ascii="Times New Roman" w:eastAsia="Times New Roman" w:hAnsi="Times New Roman" w:cs="Times New Roman"/>
          <w:sz w:val="28"/>
          <w:szCs w:val="28"/>
        </w:rPr>
        <w:t xml:space="preserve"> Закона № 44-ФЗ требованиям и включено в утвержденный Правительством перечень операторов электронных площадок;</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специализированная электронная площадка</w:t>
      </w:r>
      <w:r>
        <w:rPr>
          <w:rFonts w:ascii="Times New Roman" w:eastAsia="Times New Roman" w:hAnsi="Times New Roman" w:cs="Times New Roman"/>
          <w:sz w:val="28"/>
          <w:szCs w:val="28"/>
        </w:rPr>
        <w:t xml:space="preserve"> – соответствующая установленным в соответствии с пунктами 1 и 3 части 2 статьи 24.1 Закона № 44-ФЗ требованиям информационная система, доступ к которой осуществляется с использованием защищенных каналов связи и на которой </w:t>
      </w:r>
      <w:r>
        <w:rPr>
          <w:rFonts w:ascii="Times New Roman" w:eastAsia="Times New Roman" w:hAnsi="Times New Roman" w:cs="Times New Roman"/>
          <w:sz w:val="28"/>
          <w:szCs w:val="28"/>
        </w:rPr>
        <w:lastRenderedPageBreak/>
        <w:t>проводятся закрытые конкурентные способы определения поставщиков (подрядчиков, исполнителей) в электронной форме;</w:t>
      </w:r>
    </w:p>
    <w:p w:rsidR="002F383D" w:rsidRDefault="002F383D" w:rsidP="002F383D">
      <w:pPr>
        <w:pStyle w:val="msonormalbullet2gif"/>
        <w:spacing w:after="0" w:afterAutospacing="0" w:line="276" w:lineRule="auto"/>
        <w:ind w:firstLine="567"/>
        <w:contextualSpacing/>
        <w:jc w:val="both"/>
        <w:rPr>
          <w:rFonts w:eastAsia="Calibri"/>
          <w:sz w:val="28"/>
          <w:szCs w:val="28"/>
        </w:rPr>
      </w:pPr>
      <w:proofErr w:type="gramStart"/>
      <w:r>
        <w:rPr>
          <w:sz w:val="28"/>
          <w:szCs w:val="28"/>
        </w:rPr>
        <w:t xml:space="preserve">– </w:t>
      </w:r>
      <w:r>
        <w:rPr>
          <w:b/>
          <w:sz w:val="28"/>
          <w:szCs w:val="28"/>
        </w:rPr>
        <w:t>оператор специализированной электронной площадки</w:t>
      </w:r>
      <w:r>
        <w:rPr>
          <w:sz w:val="28"/>
          <w:szCs w:val="28"/>
        </w:rPr>
        <w:t xml:space="preserve">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3 части 2 статьи 24.1 Закона № 44-ФЗ требованиям и включено в утвержденный Правительством перечень операторов специализированных электронных площадок.</w:t>
      </w:r>
      <w:proofErr w:type="gramEnd"/>
    </w:p>
    <w:p w:rsidR="002F383D" w:rsidRDefault="002F383D" w:rsidP="002F383D">
      <w:pPr>
        <w:pStyle w:val="msonormalbullet3gif"/>
        <w:spacing w:after="0" w:afterAutospacing="0" w:line="276" w:lineRule="auto"/>
        <w:ind w:firstLine="567"/>
        <w:contextualSpacing/>
        <w:jc w:val="both"/>
        <w:rPr>
          <w:rFonts w:eastAsia="Calibri"/>
          <w:sz w:val="28"/>
          <w:szCs w:val="28"/>
        </w:rPr>
      </w:pPr>
    </w:p>
    <w:p w:rsidR="002F383D" w:rsidRDefault="002F383D" w:rsidP="002F383D">
      <w:pPr>
        <w:pStyle w:val="a4"/>
        <w:numPr>
          <w:ilvl w:val="0"/>
          <w:numId w:val="1"/>
        </w:numPr>
        <w:spacing w:after="0" w:line="276"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ПРАВОВОЕ РЕГУЛИРОВАНИЕ</w:t>
      </w:r>
    </w:p>
    <w:p w:rsidR="002F383D" w:rsidRDefault="002F383D" w:rsidP="002F383D">
      <w:pPr>
        <w:pStyle w:val="msonormalbullet1gif"/>
        <w:numPr>
          <w:ilvl w:val="1"/>
          <w:numId w:val="1"/>
        </w:numPr>
        <w:spacing w:before="0" w:beforeAutospacing="0" w:after="0" w:afterAutospacing="0" w:line="276" w:lineRule="auto"/>
        <w:ind w:left="0" w:firstLine="567"/>
        <w:contextualSpacing/>
        <w:jc w:val="both"/>
        <w:rPr>
          <w:rFonts w:eastAsia="Calibri"/>
          <w:sz w:val="28"/>
          <w:szCs w:val="28"/>
        </w:rPr>
      </w:pPr>
      <w:r>
        <w:rPr>
          <w:rFonts w:eastAsia="Calibri"/>
          <w:sz w:val="28"/>
          <w:szCs w:val="28"/>
        </w:rPr>
        <w:t>Единая комиссия в своей деятельности руководствуется:</w:t>
      </w:r>
    </w:p>
    <w:p w:rsidR="002F383D" w:rsidRDefault="002F383D" w:rsidP="002F383D">
      <w:pPr>
        <w:pStyle w:val="msonormalbullet2gif"/>
        <w:numPr>
          <w:ilvl w:val="0"/>
          <w:numId w:val="2"/>
        </w:numPr>
        <w:spacing w:before="0" w:beforeAutospacing="0" w:after="0" w:afterAutospacing="0" w:line="276" w:lineRule="auto"/>
        <w:ind w:left="0" w:firstLine="567"/>
        <w:contextualSpacing/>
        <w:jc w:val="both"/>
        <w:rPr>
          <w:rFonts w:eastAsia="Calibri"/>
          <w:sz w:val="28"/>
          <w:szCs w:val="28"/>
        </w:rPr>
      </w:pPr>
      <w:r>
        <w:rPr>
          <w:rFonts w:eastAsia="Calibri"/>
          <w:sz w:val="28"/>
          <w:szCs w:val="28"/>
        </w:rPr>
        <w:t>Конституцией Российской Федерации;</w:t>
      </w:r>
    </w:p>
    <w:p w:rsidR="002F383D" w:rsidRDefault="002F383D" w:rsidP="002F383D">
      <w:pPr>
        <w:pStyle w:val="msonormalbullet2gif"/>
        <w:numPr>
          <w:ilvl w:val="0"/>
          <w:numId w:val="2"/>
        </w:numPr>
        <w:spacing w:before="0" w:beforeAutospacing="0" w:after="0" w:afterAutospacing="0" w:line="276" w:lineRule="auto"/>
        <w:ind w:left="0" w:firstLine="567"/>
        <w:contextualSpacing/>
        <w:jc w:val="both"/>
        <w:rPr>
          <w:rFonts w:eastAsia="Calibri"/>
          <w:sz w:val="28"/>
          <w:szCs w:val="28"/>
        </w:rPr>
      </w:pPr>
      <w:r>
        <w:rPr>
          <w:rFonts w:eastAsia="Calibri"/>
          <w:sz w:val="28"/>
          <w:szCs w:val="28"/>
        </w:rPr>
        <w:t xml:space="preserve">Гражданским кодексом Российской Федерации; </w:t>
      </w:r>
    </w:p>
    <w:p w:rsidR="002F383D" w:rsidRDefault="002F383D" w:rsidP="002F383D">
      <w:pPr>
        <w:pStyle w:val="msonormalbullet2gif"/>
        <w:numPr>
          <w:ilvl w:val="0"/>
          <w:numId w:val="2"/>
        </w:numPr>
        <w:spacing w:before="0" w:beforeAutospacing="0" w:after="0" w:afterAutospacing="0" w:line="276" w:lineRule="auto"/>
        <w:ind w:left="0" w:firstLine="567"/>
        <w:contextualSpacing/>
        <w:jc w:val="both"/>
        <w:rPr>
          <w:rFonts w:eastAsia="Calibri"/>
          <w:sz w:val="28"/>
          <w:szCs w:val="28"/>
        </w:rPr>
      </w:pPr>
      <w:r>
        <w:rPr>
          <w:rFonts w:eastAsia="Calibri"/>
          <w:sz w:val="28"/>
          <w:szCs w:val="28"/>
        </w:rPr>
        <w:t>Бюджетным кодексом Российской Федерации;</w:t>
      </w:r>
    </w:p>
    <w:p w:rsidR="002F383D" w:rsidRDefault="002F383D" w:rsidP="002F383D">
      <w:pPr>
        <w:pStyle w:val="msonormalbullet2gif"/>
        <w:numPr>
          <w:ilvl w:val="0"/>
          <w:numId w:val="2"/>
        </w:numPr>
        <w:spacing w:before="0" w:beforeAutospacing="0" w:after="0" w:afterAutospacing="0" w:line="276" w:lineRule="auto"/>
        <w:ind w:left="0" w:firstLine="567"/>
        <w:contextualSpacing/>
        <w:jc w:val="both"/>
        <w:rPr>
          <w:rFonts w:eastAsia="Calibri"/>
          <w:sz w:val="28"/>
          <w:szCs w:val="28"/>
        </w:rPr>
      </w:pPr>
      <w:r>
        <w:rPr>
          <w:rFonts w:eastAsia="Calibri"/>
          <w:sz w:val="28"/>
          <w:szCs w:val="28"/>
        </w:rPr>
        <w:t>Федеральным законом  от 05.04.2013г. № 44-ФЗ «О контрактной системе в сфере закупок товаров, работ, услуг для государственных и муниципальных нужд»;</w:t>
      </w:r>
    </w:p>
    <w:p w:rsidR="002F383D" w:rsidRDefault="002F383D" w:rsidP="002F383D">
      <w:pPr>
        <w:pStyle w:val="msonormalbullet2gif"/>
        <w:numPr>
          <w:ilvl w:val="0"/>
          <w:numId w:val="2"/>
        </w:numPr>
        <w:spacing w:before="0" w:beforeAutospacing="0" w:after="0" w:afterAutospacing="0" w:line="276" w:lineRule="auto"/>
        <w:ind w:left="0" w:firstLine="567"/>
        <w:contextualSpacing/>
        <w:jc w:val="both"/>
        <w:rPr>
          <w:rFonts w:eastAsia="Calibri"/>
          <w:sz w:val="28"/>
          <w:szCs w:val="28"/>
        </w:rPr>
      </w:pPr>
      <w:r>
        <w:rPr>
          <w:rFonts w:eastAsia="Calibri"/>
          <w:sz w:val="28"/>
          <w:szCs w:val="28"/>
        </w:rPr>
        <w:t>федеральными законами и подзаконными актами, регулирующими отношения, направленные на обеспечение государственных и муниципальных нужд;</w:t>
      </w:r>
    </w:p>
    <w:p w:rsidR="002F383D" w:rsidRDefault="002F383D" w:rsidP="002F383D">
      <w:pPr>
        <w:pStyle w:val="msonormalbullet2gif"/>
        <w:numPr>
          <w:ilvl w:val="0"/>
          <w:numId w:val="2"/>
        </w:numPr>
        <w:spacing w:before="0" w:beforeAutospacing="0" w:after="0" w:afterAutospacing="0" w:line="276" w:lineRule="auto"/>
        <w:ind w:left="0" w:firstLine="567"/>
        <w:contextualSpacing/>
        <w:jc w:val="both"/>
        <w:rPr>
          <w:rFonts w:eastAsia="Calibri"/>
          <w:sz w:val="28"/>
          <w:szCs w:val="28"/>
        </w:rPr>
      </w:pPr>
      <w:r>
        <w:rPr>
          <w:rFonts w:eastAsia="Calibri"/>
          <w:sz w:val="28"/>
          <w:szCs w:val="28"/>
        </w:rPr>
        <w:t>настоящим Положением.</w:t>
      </w:r>
    </w:p>
    <w:p w:rsidR="002F383D" w:rsidRDefault="002F383D" w:rsidP="002F383D">
      <w:pPr>
        <w:spacing w:after="0"/>
        <w:ind w:firstLine="567"/>
        <w:jc w:val="both"/>
        <w:rPr>
          <w:rFonts w:ascii="Times New Roman" w:eastAsia="Calibri" w:hAnsi="Times New Roman" w:cs="Times New Roman"/>
          <w:sz w:val="28"/>
          <w:szCs w:val="28"/>
        </w:rPr>
      </w:pPr>
    </w:p>
    <w:p w:rsidR="002F383D" w:rsidRDefault="002F383D" w:rsidP="002F383D">
      <w:pPr>
        <w:pStyle w:val="msonormalbullet2gif"/>
        <w:numPr>
          <w:ilvl w:val="0"/>
          <w:numId w:val="1"/>
        </w:numPr>
        <w:spacing w:before="0" w:beforeAutospacing="0" w:after="0" w:afterAutospacing="0" w:line="276" w:lineRule="auto"/>
        <w:contextualSpacing/>
        <w:jc w:val="center"/>
        <w:rPr>
          <w:rFonts w:eastAsia="Calibri"/>
          <w:b/>
          <w:sz w:val="28"/>
          <w:szCs w:val="28"/>
        </w:rPr>
      </w:pPr>
      <w:r>
        <w:rPr>
          <w:rFonts w:eastAsia="Calibri"/>
          <w:b/>
          <w:sz w:val="28"/>
          <w:szCs w:val="28"/>
        </w:rPr>
        <w:t>ЦЕЛИ И ЗАДАЧИ ЕДИНОЙ КОМИССИИ</w:t>
      </w:r>
    </w:p>
    <w:p w:rsidR="002F383D" w:rsidRDefault="002F383D" w:rsidP="002F383D">
      <w:pPr>
        <w:autoSpaceDE w:val="0"/>
        <w:autoSpaceDN w:val="0"/>
        <w:adjustRightInd w:val="0"/>
        <w:spacing w:after="0"/>
        <w:ind w:firstLine="709"/>
        <w:jc w:val="both"/>
        <w:rPr>
          <w:rFonts w:ascii="Times New Roman" w:eastAsiaTheme="minorHAnsi" w:hAnsi="Times New Roman" w:cs="Times New Roman"/>
          <w:sz w:val="28"/>
          <w:szCs w:val="28"/>
        </w:rPr>
      </w:pPr>
      <w:r>
        <w:rPr>
          <w:rFonts w:ascii="Times New Roman" w:hAnsi="Times New Roman" w:cs="Times New Roman"/>
          <w:sz w:val="28"/>
          <w:szCs w:val="28"/>
        </w:rPr>
        <w:t xml:space="preserve">3.1. Единая комиссия создается в целях проведения: </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hAnsi="Times New Roman" w:cs="Times New Roman"/>
          <w:sz w:val="28"/>
          <w:szCs w:val="28"/>
        </w:rPr>
        <w:t xml:space="preserve">– конкурсов: открытый конкурс в электронной форме, конкурс с ограниченным участием в электронной форме, двухэтапный конкурс в электронной форме, </w:t>
      </w:r>
      <w:r>
        <w:rPr>
          <w:rFonts w:ascii="Times New Roman" w:eastAsia="Times New Roman" w:hAnsi="Times New Roman" w:cs="Times New Roman"/>
          <w:sz w:val="28"/>
          <w:szCs w:val="28"/>
        </w:rPr>
        <w:t>закрытый конкурс в электронной форме, закрытый конкурс с ограниченным участием в электронной форме, закрытый двухэтапный конкурс в электронной форме;</w:t>
      </w:r>
    </w:p>
    <w:p w:rsidR="002F383D" w:rsidRDefault="002F383D" w:rsidP="002F383D">
      <w:pPr>
        <w:autoSpaceDE w:val="0"/>
        <w:autoSpaceDN w:val="0"/>
        <w:adjustRightInd w:val="0"/>
        <w:spacing w:after="0"/>
        <w:ind w:firstLine="567"/>
        <w:jc w:val="both"/>
        <w:rPr>
          <w:rFonts w:ascii="Times New Roman" w:eastAsiaTheme="minorHAnsi" w:hAnsi="Times New Roman" w:cs="Times New Roman"/>
          <w:sz w:val="28"/>
          <w:szCs w:val="28"/>
        </w:rPr>
      </w:pPr>
      <w:r>
        <w:rPr>
          <w:rFonts w:ascii="Times New Roman" w:hAnsi="Times New Roman" w:cs="Times New Roman"/>
          <w:sz w:val="28"/>
          <w:szCs w:val="28"/>
        </w:rPr>
        <w:t xml:space="preserve">– аукционов: </w:t>
      </w:r>
      <w:r>
        <w:rPr>
          <w:rFonts w:ascii="Times New Roman" w:eastAsia="Times New Roman" w:hAnsi="Times New Roman" w:cs="Times New Roman"/>
          <w:sz w:val="28"/>
          <w:szCs w:val="28"/>
        </w:rPr>
        <w:t>аукцион в электронной форме, закрытый аукцион;</w:t>
      </w:r>
    </w:p>
    <w:p w:rsidR="002F383D" w:rsidRDefault="002F383D" w:rsidP="002F383D">
      <w:pPr>
        <w:autoSpaceDE w:val="0"/>
        <w:autoSpaceDN w:val="0"/>
        <w:adjustRightInd w:val="0"/>
        <w:spacing w:after="0"/>
        <w:ind w:firstLine="567"/>
        <w:jc w:val="both"/>
        <w:rPr>
          <w:rFonts w:ascii="Times New Roman" w:hAnsi="Times New Roman" w:cs="Times New Roman"/>
          <w:sz w:val="28"/>
          <w:szCs w:val="28"/>
        </w:rPr>
      </w:pPr>
      <w:r>
        <w:rPr>
          <w:rFonts w:ascii="Times New Roman" w:hAnsi="Times New Roman" w:cs="Times New Roman"/>
          <w:sz w:val="28"/>
          <w:szCs w:val="28"/>
        </w:rPr>
        <w:t>– запросов котировок: запрос котировок в электронной форме;</w:t>
      </w:r>
    </w:p>
    <w:p w:rsidR="002F383D" w:rsidRDefault="002F383D" w:rsidP="002F383D">
      <w:pPr>
        <w:autoSpaceDE w:val="0"/>
        <w:autoSpaceDN w:val="0"/>
        <w:adjustRightInd w:val="0"/>
        <w:spacing w:after="0"/>
        <w:ind w:firstLine="567"/>
        <w:jc w:val="both"/>
        <w:rPr>
          <w:rFonts w:ascii="Times New Roman" w:hAnsi="Times New Roman" w:cs="Times New Roman"/>
          <w:sz w:val="28"/>
          <w:szCs w:val="28"/>
        </w:rPr>
      </w:pPr>
      <w:r>
        <w:rPr>
          <w:rFonts w:ascii="Times New Roman" w:hAnsi="Times New Roman" w:cs="Times New Roman"/>
          <w:sz w:val="28"/>
          <w:szCs w:val="28"/>
        </w:rPr>
        <w:t>– запросов предложений: запрос предложений в электронной форме.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hAnsi="Times New Roman" w:cs="Times New Roman"/>
          <w:sz w:val="28"/>
          <w:szCs w:val="28"/>
        </w:rPr>
        <w:t xml:space="preserve">3.2. </w:t>
      </w:r>
      <w:proofErr w:type="gramStart"/>
      <w:r>
        <w:rPr>
          <w:rFonts w:ascii="Times New Roman" w:eastAsia="Calibri" w:hAnsi="Times New Roman" w:cs="Times New Roman"/>
          <w:sz w:val="28"/>
          <w:szCs w:val="28"/>
        </w:rPr>
        <w:t>Исходя из целей деятельности Единой комиссии в задачи Единой комиссии входит</w:t>
      </w:r>
      <w:proofErr w:type="gramEnd"/>
      <w:r>
        <w:rPr>
          <w:rFonts w:ascii="Times New Roman" w:eastAsia="Calibri" w:hAnsi="Times New Roman" w:cs="Times New Roman"/>
          <w:sz w:val="28"/>
          <w:szCs w:val="28"/>
        </w:rPr>
        <w:t>:</w:t>
      </w:r>
    </w:p>
    <w:p w:rsidR="002F383D" w:rsidRDefault="002F383D" w:rsidP="002F383D">
      <w:pPr>
        <w:spacing w:after="0"/>
        <w:ind w:firstLine="567"/>
        <w:jc w:val="both"/>
        <w:rPr>
          <w:rFonts w:ascii="Times New Roman" w:eastAsiaTheme="minorHAnsi" w:hAnsi="Times New Roman" w:cs="Times New Roman"/>
          <w:sz w:val="28"/>
          <w:szCs w:val="28"/>
        </w:rPr>
      </w:pPr>
      <w:r>
        <w:rPr>
          <w:rFonts w:ascii="Times New Roman" w:hAnsi="Times New Roman" w:cs="Times New Roman"/>
          <w:sz w:val="28"/>
          <w:szCs w:val="28"/>
        </w:rPr>
        <w:lastRenderedPageBreak/>
        <w:t>3.2.1. Эффективность и экономичность использования выделенных средств бюджета и внебюджетных источников финансирования.</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3.2.2. Публичность, гласность, открытость и прозрачность процедуры определения поставщиков (подрядчиков, исполнителей).</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3.2.3. Обеспечение добросовестной конкуренции, недопущение дискриминации, введения ограничений или преимуще</w:t>
      </w:r>
      <w:proofErr w:type="gramStart"/>
      <w:r>
        <w:rPr>
          <w:rFonts w:ascii="Times New Roman" w:hAnsi="Times New Roman" w:cs="Times New Roman"/>
          <w:sz w:val="28"/>
          <w:szCs w:val="28"/>
        </w:rPr>
        <w:t>ств дл</w:t>
      </w:r>
      <w:proofErr w:type="gramEnd"/>
      <w:r>
        <w:rPr>
          <w:rFonts w:ascii="Times New Roman" w:hAnsi="Times New Roman" w:cs="Times New Roman"/>
          <w:sz w:val="28"/>
          <w:szCs w:val="28"/>
        </w:rPr>
        <w:t>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2F383D" w:rsidRDefault="002F383D" w:rsidP="002F383D">
      <w:pPr>
        <w:spacing w:after="0"/>
        <w:ind w:firstLine="567"/>
        <w:jc w:val="both"/>
        <w:rPr>
          <w:rFonts w:ascii="Times New Roman" w:eastAsia="Calibri" w:hAnsi="Times New Roman" w:cs="Times New Roman"/>
          <w:sz w:val="28"/>
          <w:szCs w:val="28"/>
        </w:rPr>
      </w:pPr>
      <w:r>
        <w:rPr>
          <w:rFonts w:ascii="Times New Roman" w:hAnsi="Times New Roman" w:cs="Times New Roman"/>
          <w:sz w:val="28"/>
          <w:szCs w:val="28"/>
        </w:rPr>
        <w:t>3.2.4. Устранение возможностей злоупотребления и коррупции при определении поставщиков (подрядчиков, исполнителей</w:t>
      </w:r>
      <w:r>
        <w:rPr>
          <w:rFonts w:ascii="Arial" w:hAnsi="Arial" w:cs="Arial"/>
          <w:sz w:val="28"/>
          <w:szCs w:val="28"/>
        </w:rPr>
        <w:t>).</w:t>
      </w:r>
    </w:p>
    <w:p w:rsidR="002F383D" w:rsidRDefault="002F383D" w:rsidP="002F383D">
      <w:pPr>
        <w:spacing w:after="0"/>
        <w:ind w:firstLine="567"/>
        <w:jc w:val="both"/>
        <w:rPr>
          <w:rFonts w:ascii="Times New Roman" w:eastAsia="Calibri" w:hAnsi="Times New Roman" w:cs="Times New Roman"/>
          <w:sz w:val="28"/>
          <w:szCs w:val="28"/>
        </w:rPr>
      </w:pPr>
    </w:p>
    <w:p w:rsidR="002F383D" w:rsidRDefault="002F383D" w:rsidP="002F383D">
      <w:pPr>
        <w:spacing w:after="0"/>
        <w:ind w:firstLine="567"/>
        <w:jc w:val="both"/>
        <w:rPr>
          <w:rFonts w:ascii="Times New Roman" w:eastAsia="Calibri" w:hAnsi="Times New Roman" w:cs="Times New Roman"/>
          <w:sz w:val="28"/>
          <w:szCs w:val="28"/>
        </w:rPr>
      </w:pPr>
    </w:p>
    <w:p w:rsidR="002F383D" w:rsidRDefault="002F383D" w:rsidP="002F383D">
      <w:pPr>
        <w:pStyle w:val="msonormalbullet2gif"/>
        <w:numPr>
          <w:ilvl w:val="0"/>
          <w:numId w:val="1"/>
        </w:numPr>
        <w:spacing w:before="0" w:beforeAutospacing="0" w:after="0" w:afterAutospacing="0" w:line="276" w:lineRule="auto"/>
        <w:contextualSpacing/>
        <w:jc w:val="center"/>
        <w:rPr>
          <w:rFonts w:eastAsia="Calibri"/>
          <w:b/>
          <w:sz w:val="28"/>
          <w:szCs w:val="28"/>
        </w:rPr>
      </w:pPr>
      <w:r>
        <w:rPr>
          <w:rFonts w:eastAsia="Calibri"/>
          <w:b/>
          <w:sz w:val="28"/>
          <w:szCs w:val="28"/>
        </w:rPr>
        <w:t>ПОРЯДОК ФОРМИРОВАНИЯ ЕДИНОЙ КОМИССИИ</w:t>
      </w:r>
    </w:p>
    <w:p w:rsidR="002F383D" w:rsidRDefault="002F383D" w:rsidP="002F383D">
      <w:pPr>
        <w:spacing w:after="0"/>
        <w:ind w:firstLine="567"/>
        <w:jc w:val="both"/>
        <w:rPr>
          <w:rFonts w:ascii="Times New Roman" w:eastAsiaTheme="minorHAnsi" w:hAnsi="Times New Roman" w:cs="Times New Roman"/>
          <w:sz w:val="28"/>
          <w:szCs w:val="28"/>
        </w:rPr>
      </w:pPr>
      <w:r>
        <w:rPr>
          <w:rFonts w:ascii="Times New Roman" w:hAnsi="Times New Roman" w:cs="Times New Roman"/>
          <w:sz w:val="28"/>
          <w:szCs w:val="28"/>
        </w:rPr>
        <w:t xml:space="preserve">4.1. Единая комиссия является коллегиальным органом заказчика, действующим на постоянной основе. Персональный состав Единой комиссии, ее председатель, заместитель председателя, </w:t>
      </w:r>
      <w:proofErr w:type="gramStart"/>
      <w:r>
        <w:rPr>
          <w:rFonts w:ascii="Times New Roman" w:hAnsi="Times New Roman" w:cs="Times New Roman"/>
          <w:sz w:val="28"/>
          <w:szCs w:val="28"/>
        </w:rPr>
        <w:t>секретарь</w:t>
      </w:r>
      <w:proofErr w:type="gramEnd"/>
      <w:r>
        <w:rPr>
          <w:rFonts w:ascii="Times New Roman" w:hAnsi="Times New Roman" w:cs="Times New Roman"/>
          <w:sz w:val="28"/>
          <w:szCs w:val="28"/>
        </w:rPr>
        <w:t xml:space="preserve"> и члены Единой комиссии утверждаются приказом заказчика.</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4.2.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Число членов Единой комиссии должно быть не менее чем пять человек.</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Заказчик вправе включить в комиссию сотрудников контрактной службы (контрактного управляющего).</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4.3.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 Число таких лиц должно составлять не менее чем 50 процентов общего числа членов Единой комиссии.</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4.4. Заказчик включает в состав Единой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2F383D" w:rsidRDefault="002F383D" w:rsidP="002F383D">
      <w:pPr>
        <w:spacing w:after="0"/>
        <w:ind w:firstLine="567"/>
        <w:jc w:val="both"/>
        <w:rPr>
          <w:rFonts w:ascii="Times New Roman" w:hAnsi="Times New Roman" w:cs="Times New Roman"/>
          <w:color w:val="22272F"/>
          <w:sz w:val="28"/>
          <w:szCs w:val="28"/>
          <w:shd w:val="clear" w:color="auto" w:fill="FFFFFF"/>
        </w:rPr>
      </w:pPr>
      <w:r>
        <w:rPr>
          <w:rFonts w:ascii="Times New Roman" w:hAnsi="Times New Roman" w:cs="Times New Roman"/>
          <w:sz w:val="28"/>
          <w:szCs w:val="28"/>
        </w:rPr>
        <w:t xml:space="preserve">4.5. </w:t>
      </w:r>
      <w:proofErr w:type="gramStart"/>
      <w:r>
        <w:rPr>
          <w:rFonts w:ascii="Times New Roman" w:hAnsi="Times New Roman" w:cs="Times New Roman"/>
          <w:sz w:val="28"/>
          <w:szCs w:val="28"/>
        </w:rPr>
        <w:t xml:space="preserve">Членами Единой комиссии не могут быть </w:t>
      </w:r>
      <w:r>
        <w:rPr>
          <w:rFonts w:ascii="Times New Roman" w:hAnsi="Times New Roman" w:cs="Times New Roman"/>
          <w:color w:val="22272F"/>
          <w:sz w:val="28"/>
          <w:szCs w:val="28"/>
          <w:shd w:val="clear" w:color="auto" w:fill="FFFFFF"/>
        </w:rPr>
        <w:t xml:space="preserve">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Pr>
          <w:rFonts w:ascii="Times New Roman" w:hAnsi="Times New Roman" w:cs="Times New Roman"/>
          <w:color w:val="22272F"/>
          <w:sz w:val="28"/>
          <w:szCs w:val="28"/>
          <w:shd w:val="clear" w:color="auto" w:fill="FFFFFF"/>
        </w:rPr>
        <w:t>предквалификационного</w:t>
      </w:r>
      <w:proofErr w:type="spellEnd"/>
      <w:r>
        <w:rPr>
          <w:rFonts w:ascii="Times New Roman" w:hAnsi="Times New Roman" w:cs="Times New Roman"/>
          <w:color w:val="22272F"/>
          <w:sz w:val="28"/>
          <w:szCs w:val="28"/>
          <w:shd w:val="clear" w:color="auto" w:fill="FFFFFF"/>
        </w:rPr>
        <w:t xml:space="preserve"> отбора, оценки соответствия участников конкурса дополнительным требованиям, либо физические лица, </w:t>
      </w:r>
      <w:r>
        <w:rPr>
          <w:rFonts w:ascii="Times New Roman" w:hAnsi="Times New Roman" w:cs="Times New Roman"/>
          <w:color w:val="22272F"/>
          <w:sz w:val="28"/>
          <w:szCs w:val="28"/>
          <w:shd w:val="clear" w:color="auto" w:fill="FFFFFF"/>
        </w:rPr>
        <w:lastRenderedPageBreak/>
        <w:t>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w:t>
      </w:r>
      <w:proofErr w:type="gramEnd"/>
      <w:r>
        <w:rPr>
          <w:rFonts w:ascii="Times New Roman" w:hAnsi="Times New Roman" w:cs="Times New Roman"/>
          <w:color w:val="22272F"/>
          <w:sz w:val="28"/>
          <w:szCs w:val="28"/>
          <w:shd w:val="clear" w:color="auto" w:fill="FFFFFF"/>
        </w:rPr>
        <w:t xml:space="preserve"> </w:t>
      </w:r>
      <w:proofErr w:type="gramStart"/>
      <w:r>
        <w:rPr>
          <w:rFonts w:ascii="Times New Roman" w:hAnsi="Times New Roman" w:cs="Times New Roman"/>
          <w:color w:val="22272F"/>
          <w:sz w:val="28"/>
          <w:szCs w:val="28"/>
          <w:shd w:val="clear" w:color="auto" w:fill="FFFFFF"/>
        </w:rPr>
        <w:t>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w:t>
      </w:r>
      <w:proofErr w:type="gramEnd"/>
      <w:r>
        <w:rPr>
          <w:rFonts w:ascii="Times New Roman" w:hAnsi="Times New Roman" w:cs="Times New Roman"/>
          <w:color w:val="22272F"/>
          <w:sz w:val="28"/>
          <w:szCs w:val="28"/>
          <w:shd w:val="clear" w:color="auto" w:fill="FFFFFF"/>
        </w:rPr>
        <w:t xml:space="preserve">, </w:t>
      </w:r>
      <w:proofErr w:type="gramStart"/>
      <w:r>
        <w:rPr>
          <w:rFonts w:ascii="Times New Roman" w:hAnsi="Times New Roman" w:cs="Times New Roman"/>
          <w:color w:val="22272F"/>
          <w:sz w:val="28"/>
          <w:szCs w:val="28"/>
          <w:shd w:val="clear" w:color="auto" w:fill="FFFFFF"/>
        </w:rPr>
        <w:t xml:space="preserve">дедушкой, бабушкой и внуками), полнородными и </w:t>
      </w:r>
      <w:proofErr w:type="spellStart"/>
      <w:r>
        <w:rPr>
          <w:rFonts w:ascii="Times New Roman" w:hAnsi="Times New Roman" w:cs="Times New Roman"/>
          <w:color w:val="22272F"/>
          <w:sz w:val="28"/>
          <w:szCs w:val="28"/>
          <w:shd w:val="clear" w:color="auto" w:fill="FFFFFF"/>
        </w:rPr>
        <w:t>неполнородными</w:t>
      </w:r>
      <w:proofErr w:type="spellEnd"/>
      <w:r>
        <w:rPr>
          <w:rFonts w:ascii="Times New Roman" w:hAnsi="Times New Roman" w:cs="Times New Roman"/>
          <w:color w:val="22272F"/>
          <w:sz w:val="28"/>
          <w:szCs w:val="28"/>
          <w:shd w:val="clear" w:color="auto" w:fill="FFFFFF"/>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roofErr w:type="gramEnd"/>
    </w:p>
    <w:p w:rsidR="002F383D" w:rsidRDefault="002F383D" w:rsidP="002F383D">
      <w:pPr>
        <w:spacing w:after="0"/>
        <w:ind w:firstLine="567"/>
        <w:jc w:val="both"/>
        <w:rPr>
          <w:rFonts w:ascii="Times New Roman" w:hAnsi="Times New Roman" w:cs="Times New Roman"/>
          <w:sz w:val="28"/>
          <w:szCs w:val="28"/>
        </w:rPr>
      </w:pPr>
      <w:proofErr w:type="gramStart"/>
      <w:r>
        <w:rPr>
          <w:rFonts w:ascii="Times New Roman" w:hAnsi="Times New Roman" w:cs="Times New Roman"/>
          <w:color w:val="22272F"/>
          <w:sz w:val="28"/>
          <w:szCs w:val="28"/>
          <w:shd w:val="clear" w:color="auto" w:fill="FFFFFF"/>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4.6. Замена члена комиссии допускается только по решению заказчика.</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4.7. Комиссия правомочна осуществлять свои функции, если на заседании комиссии присутствует не менее чем 50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4.8. Уведомление членов Единой комиссии о месте, дате и времени проведения заседаний комиссии осуществляется не </w:t>
      </w:r>
      <w:proofErr w:type="gramStart"/>
      <w:r>
        <w:rPr>
          <w:rFonts w:ascii="Times New Roman" w:hAnsi="Times New Roman" w:cs="Times New Roman"/>
          <w:sz w:val="28"/>
          <w:szCs w:val="28"/>
        </w:rPr>
        <w:t>позднее</w:t>
      </w:r>
      <w:proofErr w:type="gramEnd"/>
      <w:r>
        <w:rPr>
          <w:rFonts w:ascii="Times New Roman" w:hAnsi="Times New Roman" w:cs="Times New Roman"/>
          <w:sz w:val="28"/>
          <w:szCs w:val="28"/>
        </w:rPr>
        <w:t xml:space="preserve"> чем за два рабочих дня до даты проведения такого заседания посредством направления приглашений, содержащих сведения о повестке дня заседания. Подготовка приглашения, представление его на подписание председателю и направление членам комиссии осуществляется секретарем комиссии.</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4.9. Председатель Единой комиссии либо лицо, его замещающее: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 осуществляет общее руководство работой Единой комиссии и обеспечивает выполнение настоящего Положения;</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объявляет заседание правомочным или выносит решение о его переносе из-за отсутствия необходимого количества членов;</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открывает и ведет заседания Единой комиссии, объявляет перерывы;</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в случае необходимости выносит на обсуждение Единой комиссии вопрос о привлечении к работе экспертов;</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подписывает протоколы, составленные в ходе работы Единой комиссии.</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4.10.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Обеспечивает взаимодействие с контрактной службой (контрактным управляющим) в соответствии с Положением о контрактной службе заказчика (должностной инструкцией контрактного управляющего).</w:t>
      </w:r>
    </w:p>
    <w:p w:rsidR="002F383D" w:rsidRDefault="002F383D" w:rsidP="002F383D">
      <w:pPr>
        <w:spacing w:after="0"/>
        <w:ind w:firstLine="567"/>
        <w:jc w:val="both"/>
        <w:rPr>
          <w:rFonts w:ascii="Times New Roman" w:eastAsia="Calibri" w:hAnsi="Times New Roman" w:cs="Times New Roman"/>
          <w:sz w:val="28"/>
          <w:szCs w:val="28"/>
        </w:rPr>
      </w:pPr>
    </w:p>
    <w:p w:rsidR="002F383D" w:rsidRDefault="002F383D" w:rsidP="002F383D">
      <w:pPr>
        <w:pStyle w:val="msonormalbullet2gif"/>
        <w:numPr>
          <w:ilvl w:val="0"/>
          <w:numId w:val="1"/>
        </w:numPr>
        <w:spacing w:before="0" w:beforeAutospacing="0" w:after="0" w:afterAutospacing="0" w:line="276" w:lineRule="auto"/>
        <w:contextualSpacing/>
        <w:jc w:val="center"/>
        <w:rPr>
          <w:rFonts w:eastAsia="Calibri"/>
          <w:b/>
          <w:sz w:val="28"/>
          <w:szCs w:val="28"/>
        </w:rPr>
      </w:pPr>
      <w:r>
        <w:rPr>
          <w:rFonts w:eastAsia="Calibri"/>
          <w:b/>
          <w:sz w:val="28"/>
          <w:szCs w:val="28"/>
        </w:rPr>
        <w:t>ПРАВА И ОБЯЗАННОСТИ ЕДИНОЙ КОМИССИИ</w:t>
      </w:r>
    </w:p>
    <w:p w:rsidR="002F383D" w:rsidRDefault="002F383D" w:rsidP="002F383D">
      <w:pPr>
        <w:pStyle w:val="msonormalbullet2gif"/>
        <w:numPr>
          <w:ilvl w:val="1"/>
          <w:numId w:val="1"/>
        </w:numPr>
        <w:tabs>
          <w:tab w:val="left" w:pos="1134"/>
        </w:tabs>
        <w:spacing w:before="0" w:beforeAutospacing="0" w:after="0" w:afterAutospacing="0" w:line="276" w:lineRule="auto"/>
        <w:ind w:left="0" w:firstLine="567"/>
        <w:contextualSpacing/>
        <w:jc w:val="both"/>
        <w:rPr>
          <w:rFonts w:eastAsia="Calibri"/>
          <w:b/>
          <w:sz w:val="28"/>
          <w:szCs w:val="28"/>
        </w:rPr>
      </w:pPr>
      <w:r>
        <w:rPr>
          <w:rFonts w:eastAsia="Calibri"/>
          <w:b/>
          <w:sz w:val="28"/>
          <w:szCs w:val="28"/>
        </w:rPr>
        <w:t>Члены Единой комиссии вправе:</w:t>
      </w:r>
    </w:p>
    <w:p w:rsidR="002F383D" w:rsidRDefault="002F383D" w:rsidP="002F383D">
      <w:pPr>
        <w:pStyle w:val="msonormalbullet2gif"/>
        <w:numPr>
          <w:ilvl w:val="2"/>
          <w:numId w:val="1"/>
        </w:numPr>
        <w:tabs>
          <w:tab w:val="left" w:pos="1134"/>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знакомиться со всеми представленными на рассмотрение документами и сведениями, составляющими заявку на участие в закупке;</w:t>
      </w:r>
    </w:p>
    <w:p w:rsidR="002F383D" w:rsidRDefault="002F383D" w:rsidP="002F383D">
      <w:pPr>
        <w:pStyle w:val="msonormalbullet2gif"/>
        <w:numPr>
          <w:ilvl w:val="2"/>
          <w:numId w:val="1"/>
        </w:numPr>
        <w:tabs>
          <w:tab w:val="left" w:pos="1134"/>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выступать по вопросам повестки дня на заседаниях Единой комиссии;</w:t>
      </w:r>
    </w:p>
    <w:p w:rsidR="002F383D" w:rsidRDefault="002F383D" w:rsidP="002F383D">
      <w:pPr>
        <w:pStyle w:val="msonormalbullet2gif"/>
        <w:numPr>
          <w:ilvl w:val="2"/>
          <w:numId w:val="1"/>
        </w:numPr>
        <w:tabs>
          <w:tab w:val="left" w:pos="1134"/>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rsidR="002F383D" w:rsidRDefault="002F383D" w:rsidP="002F383D">
      <w:pPr>
        <w:pStyle w:val="msonormalbullet2gif"/>
        <w:numPr>
          <w:ilvl w:val="2"/>
          <w:numId w:val="1"/>
        </w:numPr>
        <w:tabs>
          <w:tab w:val="left" w:pos="1134"/>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rsidR="002F383D" w:rsidRDefault="002F383D" w:rsidP="002F383D">
      <w:pPr>
        <w:pStyle w:val="msonormalbullet2gif"/>
        <w:keepNext/>
        <w:numPr>
          <w:ilvl w:val="1"/>
          <w:numId w:val="1"/>
        </w:numPr>
        <w:tabs>
          <w:tab w:val="left" w:pos="1134"/>
        </w:tabs>
        <w:spacing w:before="0" w:beforeAutospacing="0" w:after="0" w:afterAutospacing="0" w:line="276" w:lineRule="auto"/>
        <w:ind w:left="0" w:firstLine="567"/>
        <w:contextualSpacing/>
        <w:jc w:val="both"/>
        <w:rPr>
          <w:rFonts w:eastAsia="Calibri"/>
          <w:b/>
          <w:sz w:val="28"/>
          <w:szCs w:val="28"/>
        </w:rPr>
      </w:pPr>
      <w:r>
        <w:rPr>
          <w:rFonts w:eastAsia="Calibri"/>
          <w:b/>
          <w:sz w:val="28"/>
          <w:szCs w:val="28"/>
        </w:rPr>
        <w:t>Члены Единой комиссии обязаны:</w:t>
      </w:r>
    </w:p>
    <w:p w:rsidR="002F383D" w:rsidRDefault="002F383D" w:rsidP="002F383D">
      <w:pPr>
        <w:pStyle w:val="msonormalbullet2gif"/>
        <w:numPr>
          <w:ilvl w:val="2"/>
          <w:numId w:val="1"/>
        </w:numPr>
        <w:tabs>
          <w:tab w:val="left" w:pos="1134"/>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знать и руководствоваться в своей деятельности требованиями законодательства Российской Федерации;</w:t>
      </w:r>
    </w:p>
    <w:p w:rsidR="002F383D" w:rsidRDefault="002F383D" w:rsidP="002F383D">
      <w:pPr>
        <w:pStyle w:val="msonormalbullet2gif"/>
        <w:numPr>
          <w:ilvl w:val="2"/>
          <w:numId w:val="1"/>
        </w:numPr>
        <w:tabs>
          <w:tab w:val="left" w:pos="1134"/>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действовать в рамках своих полномочий, установленных законодательством Российской Федерации и настоящим Положением;</w:t>
      </w:r>
    </w:p>
    <w:p w:rsidR="002F383D" w:rsidRDefault="002F383D" w:rsidP="002F383D">
      <w:pPr>
        <w:pStyle w:val="msonormalbullet2gif"/>
        <w:numPr>
          <w:ilvl w:val="2"/>
          <w:numId w:val="1"/>
        </w:numPr>
        <w:tabs>
          <w:tab w:val="left" w:pos="1134"/>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 xml:space="preserve">лично присутствовать на заседаниях Единой комиссии, отсутствие на заседании Единой комиссии допускается только по </w:t>
      </w:r>
      <w:r>
        <w:rPr>
          <w:rFonts w:eastAsia="Calibri"/>
          <w:sz w:val="28"/>
          <w:szCs w:val="28"/>
        </w:rPr>
        <w:lastRenderedPageBreak/>
        <w:t>уважительным причинам в соответствии с трудовым законодательством Российской Федерации;</w:t>
      </w:r>
    </w:p>
    <w:p w:rsidR="002F383D" w:rsidRDefault="002F383D" w:rsidP="002F383D">
      <w:pPr>
        <w:pStyle w:val="msonormalbullet2gif"/>
        <w:numPr>
          <w:ilvl w:val="2"/>
          <w:numId w:val="1"/>
        </w:numPr>
        <w:tabs>
          <w:tab w:val="left" w:pos="1134"/>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подписывать протоколы, оформление которых предусмотрено законодательством Российской Федерации при осуществлении закупок;</w:t>
      </w:r>
    </w:p>
    <w:p w:rsidR="002F383D" w:rsidRDefault="002F383D" w:rsidP="002F383D">
      <w:pPr>
        <w:pStyle w:val="msonormalbullet2gif"/>
        <w:numPr>
          <w:ilvl w:val="2"/>
          <w:numId w:val="1"/>
        </w:numPr>
        <w:tabs>
          <w:tab w:val="left" w:pos="1134"/>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соблюдать требования законодательством Российской Федерации по рассмотрению заявок на участие в закупках;</w:t>
      </w:r>
    </w:p>
    <w:p w:rsidR="002F383D" w:rsidRDefault="002F383D" w:rsidP="002F383D">
      <w:pPr>
        <w:pStyle w:val="msonormalbullet2gif"/>
        <w:numPr>
          <w:ilvl w:val="2"/>
          <w:numId w:val="1"/>
        </w:numPr>
        <w:tabs>
          <w:tab w:val="left" w:pos="1134"/>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rsidR="002F383D" w:rsidRDefault="002F383D" w:rsidP="002F383D">
      <w:pPr>
        <w:spacing w:after="0"/>
        <w:ind w:firstLine="567"/>
        <w:jc w:val="both"/>
        <w:rPr>
          <w:rFonts w:ascii="Times New Roman" w:eastAsia="Calibri" w:hAnsi="Times New Roman" w:cs="Times New Roman"/>
          <w:sz w:val="28"/>
          <w:szCs w:val="28"/>
        </w:rPr>
      </w:pPr>
    </w:p>
    <w:p w:rsidR="002F383D" w:rsidRDefault="002F383D" w:rsidP="002F383D">
      <w:pPr>
        <w:spacing w:after="0"/>
        <w:ind w:firstLine="567"/>
        <w:jc w:val="both"/>
        <w:rPr>
          <w:rFonts w:ascii="Times New Roman" w:eastAsia="Calibri" w:hAnsi="Times New Roman" w:cs="Times New Roman"/>
          <w:sz w:val="28"/>
          <w:szCs w:val="28"/>
        </w:rPr>
      </w:pPr>
    </w:p>
    <w:p w:rsidR="002F383D" w:rsidRDefault="002F383D" w:rsidP="002F383D">
      <w:pPr>
        <w:pStyle w:val="msonormalbullet2gif"/>
        <w:numPr>
          <w:ilvl w:val="0"/>
          <w:numId w:val="1"/>
        </w:numPr>
        <w:spacing w:before="0" w:beforeAutospacing="0" w:after="0" w:afterAutospacing="0" w:line="276" w:lineRule="auto"/>
        <w:contextualSpacing/>
        <w:jc w:val="center"/>
        <w:rPr>
          <w:rFonts w:eastAsia="Calibri"/>
          <w:b/>
          <w:sz w:val="28"/>
          <w:szCs w:val="28"/>
        </w:rPr>
      </w:pPr>
      <w:r>
        <w:rPr>
          <w:rFonts w:eastAsia="Calibri"/>
          <w:b/>
          <w:sz w:val="28"/>
          <w:szCs w:val="28"/>
        </w:rPr>
        <w:t>ФУНКЦИИ ЕДИНОЙ КОМИССИИ</w:t>
      </w:r>
    </w:p>
    <w:p w:rsidR="002F383D" w:rsidRDefault="002F383D" w:rsidP="002F383D">
      <w:pPr>
        <w:spacing w:after="0"/>
        <w:ind w:firstLine="567"/>
        <w:jc w:val="both"/>
        <w:rPr>
          <w:rFonts w:ascii="Times New Roman" w:eastAsiaTheme="minorHAnsi" w:hAnsi="Times New Roman" w:cs="Times New Roman"/>
          <w:b/>
          <w:i/>
          <w:sz w:val="28"/>
          <w:szCs w:val="28"/>
        </w:rPr>
      </w:pPr>
      <w:r>
        <w:rPr>
          <w:rFonts w:ascii="Times New Roman" w:hAnsi="Times New Roman" w:cs="Times New Roman"/>
          <w:b/>
          <w:i/>
          <w:sz w:val="28"/>
          <w:szCs w:val="28"/>
        </w:rPr>
        <w:t>6.1. Открытый конкурс в электронной форме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6.1.1. Единая комиссия рассматривает и оценивает первые части заявок на участие в открытом конкурсе в электронной форме. Срок рассмотрения и оценки первых частей заявок не может превышать пять рабочих дней, а в случае, если начальная (максимальная) цена контракта не превышает 1 </w:t>
      </w:r>
      <w:proofErr w:type="spellStart"/>
      <w:proofErr w:type="gramStart"/>
      <w:r>
        <w:rPr>
          <w:rFonts w:ascii="Times New Roman" w:eastAsia="Times New Roman" w:hAnsi="Times New Roman" w:cs="Times New Roman"/>
          <w:sz w:val="28"/>
          <w:szCs w:val="28"/>
        </w:rPr>
        <w:t>млн</w:t>
      </w:r>
      <w:proofErr w:type="spellEnd"/>
      <w:proofErr w:type="gramEnd"/>
      <w:r>
        <w:rPr>
          <w:rFonts w:ascii="Times New Roman" w:eastAsia="Times New Roman" w:hAnsi="Times New Roman" w:cs="Times New Roman"/>
          <w:sz w:val="28"/>
          <w:szCs w:val="28"/>
        </w:rPr>
        <w:t xml:space="preserve"> руб., – один рабочий день с даты окончания срока подачи указанных заявок. </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10 рабочих дней </w:t>
      </w:r>
      <w:proofErr w:type="gramStart"/>
      <w:r>
        <w:rPr>
          <w:rFonts w:ascii="Times New Roman" w:eastAsia="Times New Roman" w:hAnsi="Times New Roman" w:cs="Times New Roman"/>
          <w:sz w:val="28"/>
          <w:szCs w:val="28"/>
        </w:rPr>
        <w:t>с даты окончания</w:t>
      </w:r>
      <w:proofErr w:type="gramEnd"/>
      <w:r>
        <w:rPr>
          <w:rFonts w:ascii="Times New Roman" w:eastAsia="Times New Roman" w:hAnsi="Times New Roman" w:cs="Times New Roman"/>
          <w:sz w:val="28"/>
          <w:szCs w:val="28"/>
        </w:rPr>
        <w:t xml:space="preserve"> срока подачи указанных заявок независимо от начальной (максимальной) цены контракта.</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6.1.2. </w:t>
      </w:r>
      <w:proofErr w:type="gramStart"/>
      <w:r>
        <w:rPr>
          <w:rFonts w:ascii="Times New Roman" w:eastAsia="Times New Roman" w:hAnsi="Times New Roman" w:cs="Times New Roman"/>
          <w:sz w:val="28"/>
          <w:szCs w:val="28"/>
        </w:rPr>
        <w:t>По результатам рассмотрения и оценки первых частей заявок Единая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статьи 54.5</w:t>
      </w:r>
      <w:r>
        <w:rPr>
          <w:rFonts w:ascii="Times New Roman" w:hAnsi="Times New Roman" w:cs="Times New Roman"/>
          <w:sz w:val="28"/>
          <w:szCs w:val="28"/>
        </w:rPr>
        <w:t xml:space="preserve"> Закона № 44-ФЗ</w:t>
      </w:r>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Отказ </w:t>
      </w:r>
      <w:proofErr w:type="gramStart"/>
      <w:r>
        <w:rPr>
          <w:rFonts w:ascii="Times New Roman" w:eastAsia="Times New Roman" w:hAnsi="Times New Roman" w:cs="Times New Roman"/>
          <w:sz w:val="28"/>
          <w:szCs w:val="28"/>
        </w:rPr>
        <w:t>в допуске к участию в открытом конкурсе в электронной форме по основаниям</w:t>
      </w:r>
      <w:proofErr w:type="gramEnd"/>
      <w:r>
        <w:rPr>
          <w:rFonts w:ascii="Times New Roman" w:eastAsia="Times New Roman" w:hAnsi="Times New Roman" w:cs="Times New Roman"/>
          <w:sz w:val="28"/>
          <w:szCs w:val="28"/>
        </w:rPr>
        <w:t>, не предусмотренным частью 3 статьи 54.5</w:t>
      </w:r>
      <w:r>
        <w:rPr>
          <w:rFonts w:ascii="Times New Roman" w:hAnsi="Times New Roman" w:cs="Times New Roman"/>
          <w:sz w:val="28"/>
          <w:szCs w:val="28"/>
        </w:rPr>
        <w:t xml:space="preserve"> Закона № 44-ФЗ</w:t>
      </w:r>
      <w:r>
        <w:rPr>
          <w:rFonts w:ascii="Times New Roman" w:eastAsia="Times New Roman" w:hAnsi="Times New Roman" w:cs="Times New Roman"/>
          <w:sz w:val="28"/>
          <w:szCs w:val="28"/>
        </w:rPr>
        <w:t>, не допускается.</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6.1.3. Единая комиссия оценивает первые части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w:t>
      </w:r>
      <w:r>
        <w:rPr>
          <w:rFonts w:ascii="Times New Roman" w:hAnsi="Times New Roman" w:cs="Times New Roman"/>
          <w:sz w:val="28"/>
          <w:szCs w:val="28"/>
        </w:rPr>
        <w:t>Закона № 44-ФЗ</w:t>
      </w:r>
      <w:r>
        <w:rPr>
          <w:rFonts w:ascii="Times New Roman" w:eastAsia="Times New Roman" w:hAnsi="Times New Roman" w:cs="Times New Roman"/>
          <w:sz w:val="28"/>
          <w:szCs w:val="28"/>
        </w:rPr>
        <w:t xml:space="preserve"> (при установлении этого критерия в конкурсной документации). Единая комиссия не оценивает заявки </w:t>
      </w:r>
      <w:proofErr w:type="gramStart"/>
      <w:r>
        <w:rPr>
          <w:rFonts w:ascii="Times New Roman" w:eastAsia="Times New Roman" w:hAnsi="Times New Roman" w:cs="Times New Roman"/>
          <w:sz w:val="28"/>
          <w:szCs w:val="28"/>
        </w:rPr>
        <w:t>на участие в открытом конкурсе в электронной форме в случае признания конкурса несостоявшимся в соответствии</w:t>
      </w:r>
      <w:proofErr w:type="gramEnd"/>
      <w:r>
        <w:rPr>
          <w:rFonts w:ascii="Times New Roman" w:eastAsia="Times New Roman" w:hAnsi="Times New Roman" w:cs="Times New Roman"/>
          <w:sz w:val="28"/>
          <w:szCs w:val="28"/>
        </w:rPr>
        <w:t xml:space="preserve"> с частью 8 статьи 54.5</w:t>
      </w:r>
      <w:r>
        <w:rPr>
          <w:rFonts w:ascii="Times New Roman" w:hAnsi="Times New Roman" w:cs="Times New Roman"/>
          <w:sz w:val="28"/>
          <w:szCs w:val="28"/>
        </w:rPr>
        <w:t xml:space="preserve"> Закона № 44-ФЗ</w:t>
      </w:r>
      <w:r>
        <w:rPr>
          <w:rFonts w:ascii="Times New Roman" w:eastAsia="Times New Roman" w:hAnsi="Times New Roman" w:cs="Times New Roman"/>
          <w:sz w:val="28"/>
          <w:szCs w:val="28"/>
        </w:rPr>
        <w:t>.</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6.1.4. По результатам рассмотрения и оценки первых частей заявок на участие в открытом конкурсе в электронной форме Единая комиссия оформляет протокол рассмотрения и оценки первых частей заявок. Протокол подписывают все присутствующие на заседании Единой комиссии ее члены не позднее даты </w:t>
      </w:r>
      <w:proofErr w:type="gramStart"/>
      <w:r>
        <w:rPr>
          <w:rFonts w:ascii="Times New Roman" w:eastAsia="Times New Roman" w:hAnsi="Times New Roman" w:cs="Times New Roman"/>
          <w:sz w:val="28"/>
          <w:szCs w:val="28"/>
        </w:rPr>
        <w:t>окончания срока рассмотрения первых частей заявок</w:t>
      </w:r>
      <w:proofErr w:type="gramEnd"/>
      <w:r>
        <w:rPr>
          <w:rFonts w:ascii="Times New Roman" w:eastAsia="Times New Roman" w:hAnsi="Times New Roman" w:cs="Times New Roman"/>
          <w:sz w:val="28"/>
          <w:szCs w:val="28"/>
        </w:rPr>
        <w:t xml:space="preserve"> на участие в таком конкурсе. Указанный протокол должен содержать информацию:</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место, дату, время рассмотрения и оценки первых частей заявок на участие в открытом конкурсе в электронной форме;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идентификационные номера заявок на участие в открытом конкурсе в электронной форме;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 сведения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w:t>
      </w:r>
      <w:r>
        <w:rPr>
          <w:rFonts w:ascii="Times New Roman" w:hAnsi="Times New Roman" w:cs="Times New Roman"/>
          <w:sz w:val="28"/>
          <w:szCs w:val="28"/>
        </w:rPr>
        <w:t>Закона № 44-ФЗ</w:t>
      </w:r>
      <w:r>
        <w:rPr>
          <w:rFonts w:ascii="Times New Roman" w:eastAsia="Times New Roman" w:hAnsi="Times New Roman" w:cs="Times New Roman"/>
          <w:sz w:val="28"/>
          <w:szCs w:val="28"/>
        </w:rPr>
        <w:t>, конкурсной документации, которым не соответствует заявка на участие в конкурсе, и положений заявки на участие в конкурсе</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которые</w:t>
      </w:r>
      <w:proofErr w:type="gramEnd"/>
      <w:r>
        <w:rPr>
          <w:rFonts w:ascii="Times New Roman" w:eastAsia="Times New Roman" w:hAnsi="Times New Roman" w:cs="Times New Roman"/>
          <w:sz w:val="28"/>
          <w:szCs w:val="28"/>
        </w:rPr>
        <w:t xml:space="preserve"> не соответствуют требованиям, установленным конкурсной документацией;</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решение каждого присутствующего члена Единой комиссии </w:t>
      </w:r>
      <w:proofErr w:type="gramStart"/>
      <w:r>
        <w:rPr>
          <w:rFonts w:ascii="Times New Roman" w:eastAsia="Times New Roman" w:hAnsi="Times New Roman" w:cs="Times New Roman"/>
          <w:sz w:val="28"/>
          <w:szCs w:val="28"/>
        </w:rPr>
        <w:t>в отношении каждого участника открытого конкурса в электронной форме о допуске к участию в таком конкурсе</w:t>
      </w:r>
      <w:proofErr w:type="gramEnd"/>
      <w:r>
        <w:rPr>
          <w:rFonts w:ascii="Times New Roman" w:eastAsia="Times New Roman" w:hAnsi="Times New Roman" w:cs="Times New Roman"/>
          <w:sz w:val="28"/>
          <w:szCs w:val="28"/>
        </w:rPr>
        <w:t xml:space="preserve"> и признании его участником такого конкурса или об отказе в допуске к участию в таком конкурсе;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 порядок оценки заявок на участие в открытом конкурсе в электронной форме по критерию, установленному пунктом 3 части 1 статьи 32 </w:t>
      </w:r>
      <w:r>
        <w:rPr>
          <w:rFonts w:ascii="Times New Roman" w:hAnsi="Times New Roman" w:cs="Times New Roman"/>
          <w:sz w:val="28"/>
          <w:szCs w:val="28"/>
        </w:rPr>
        <w:t>Закона № 44-ФЗ</w:t>
      </w:r>
      <w:r>
        <w:rPr>
          <w:rFonts w:ascii="Times New Roman" w:eastAsia="Times New Roman" w:hAnsi="Times New Roman" w:cs="Times New Roman"/>
          <w:sz w:val="28"/>
          <w:szCs w:val="28"/>
        </w:rPr>
        <w:t xml:space="preserve"> (при установлении этого критерия в конкурсной документации), и решение каждого присутствующего члена Единой комиссии в отношении каждого участника открытого конкурса в электронной форме о присвоении участнику баллов по указанному критерию, предусмотренному конкурсной документацией.</w:t>
      </w:r>
      <w:proofErr w:type="gramEnd"/>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Если по результатам рассмотрения и оценки первых частей заявок на участие в открытом конкурсе в электронной форме Единая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открытый конкурс в электронной форме</w:t>
      </w:r>
      <w:proofErr w:type="gramEnd"/>
      <w:r>
        <w:rPr>
          <w:rFonts w:ascii="Times New Roman" w:eastAsia="Times New Roman" w:hAnsi="Times New Roman" w:cs="Times New Roman"/>
          <w:sz w:val="28"/>
          <w:szCs w:val="28"/>
        </w:rPr>
        <w:t xml:space="preserve"> признается несостоявшимся. В протокол рассмотрения и оценки первых частей заявок вносится информация о признании конкурса </w:t>
      </w:r>
      <w:proofErr w:type="gramStart"/>
      <w:r>
        <w:rPr>
          <w:rFonts w:ascii="Times New Roman" w:eastAsia="Times New Roman" w:hAnsi="Times New Roman" w:cs="Times New Roman"/>
          <w:sz w:val="28"/>
          <w:szCs w:val="28"/>
        </w:rPr>
        <w:t>несостоявшимся</w:t>
      </w:r>
      <w:proofErr w:type="gramEnd"/>
      <w:r>
        <w:rPr>
          <w:rFonts w:ascii="Times New Roman" w:eastAsia="Times New Roman" w:hAnsi="Times New Roman" w:cs="Times New Roman"/>
          <w:sz w:val="28"/>
          <w:szCs w:val="28"/>
        </w:rPr>
        <w:t>.</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6.1.5. Единая комиссия рассматривает и оценивает вторые части заявок на участие в открытом конкурсе в электронной форме. Срок рассмотрения и </w:t>
      </w:r>
      <w:r>
        <w:rPr>
          <w:rFonts w:ascii="Times New Roman" w:eastAsia="Times New Roman" w:hAnsi="Times New Roman" w:cs="Times New Roman"/>
          <w:sz w:val="28"/>
          <w:szCs w:val="28"/>
        </w:rPr>
        <w:lastRenderedPageBreak/>
        <w:t>оценки вторых частей заявок на участие в открытом конкурсе в электронной форме не может превышать три рабочих дня, а в случае, если начальная (максимальная) цена контракта не превышает 1 </w:t>
      </w:r>
      <w:proofErr w:type="spellStart"/>
      <w:proofErr w:type="gramStart"/>
      <w:r>
        <w:rPr>
          <w:rFonts w:ascii="Times New Roman" w:eastAsia="Times New Roman" w:hAnsi="Times New Roman" w:cs="Times New Roman"/>
          <w:sz w:val="28"/>
          <w:szCs w:val="28"/>
        </w:rPr>
        <w:t>млн</w:t>
      </w:r>
      <w:proofErr w:type="spellEnd"/>
      <w:proofErr w:type="gramEnd"/>
      <w:r>
        <w:rPr>
          <w:rFonts w:ascii="Times New Roman" w:eastAsia="Times New Roman" w:hAnsi="Times New Roman" w:cs="Times New Roman"/>
          <w:sz w:val="28"/>
          <w:szCs w:val="28"/>
        </w:rPr>
        <w:t xml:space="preserve"> руб., указанный срок не может превышать один рабочий день с даты направления оператором электронной площадки заказчику вторых частей заявок на участие в таком конкурсе. </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 начальной (максимальной) цены контракта.</w:t>
      </w:r>
      <w:proofErr w:type="gramEnd"/>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6.1.6. Единая комиссия на основании результатов рассмотрения вторых частей заявок принимает решение о соответствии или о несоответствии заявки на участие в конкурсе требованиям, установленным конкурсной документацией, в порядке и по основаниям, которые предусмотрены статьей 54.7</w:t>
      </w:r>
      <w:r>
        <w:rPr>
          <w:rFonts w:ascii="Times New Roman" w:hAnsi="Times New Roman" w:cs="Times New Roman"/>
          <w:sz w:val="28"/>
          <w:szCs w:val="28"/>
        </w:rPr>
        <w:t xml:space="preserve"> Закона № 44-ФЗ</w:t>
      </w:r>
      <w:r>
        <w:rPr>
          <w:rFonts w:ascii="Times New Roman" w:eastAsia="Times New Roman" w:hAnsi="Times New Roman" w:cs="Times New Roman"/>
          <w:sz w:val="28"/>
          <w:szCs w:val="28"/>
        </w:rPr>
        <w:t>. В случае установления недостоверности информации, представленной участником открытого конкурса в электронной форме, Единая комиссия отстраняет такого участника от участия в конкурсе на любом этапе его проведения.</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6.1.7. </w:t>
      </w:r>
      <w:proofErr w:type="gramStart"/>
      <w:r>
        <w:rPr>
          <w:rFonts w:ascii="Times New Roman" w:eastAsia="Times New Roman" w:hAnsi="Times New Roman" w:cs="Times New Roman"/>
          <w:sz w:val="28"/>
          <w:szCs w:val="28"/>
        </w:rPr>
        <w:t>Единая комиссия оценивает вторые части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w:t>
      </w:r>
      <w:proofErr w:type="gramEnd"/>
      <w:r>
        <w:rPr>
          <w:rFonts w:ascii="Times New Roman" w:eastAsia="Times New Roman" w:hAnsi="Times New Roman" w:cs="Times New Roman"/>
          <w:sz w:val="28"/>
          <w:szCs w:val="28"/>
        </w:rPr>
        <w:t xml:space="preserve"> Единая комиссия не оценивает заявки в случае признания открытого конкурса в электронной форме </w:t>
      </w:r>
      <w:proofErr w:type="gramStart"/>
      <w:r>
        <w:rPr>
          <w:rFonts w:ascii="Times New Roman" w:eastAsia="Times New Roman" w:hAnsi="Times New Roman" w:cs="Times New Roman"/>
          <w:sz w:val="28"/>
          <w:szCs w:val="28"/>
        </w:rPr>
        <w:t>несостоявшимся</w:t>
      </w:r>
      <w:proofErr w:type="gramEnd"/>
      <w:r>
        <w:rPr>
          <w:rFonts w:ascii="Times New Roman" w:eastAsia="Times New Roman" w:hAnsi="Times New Roman" w:cs="Times New Roman"/>
          <w:sz w:val="28"/>
          <w:szCs w:val="28"/>
        </w:rPr>
        <w:t xml:space="preserve"> в соответствии с частью 9 статьи 54.7</w:t>
      </w:r>
      <w:r>
        <w:rPr>
          <w:rFonts w:ascii="Times New Roman" w:hAnsi="Times New Roman" w:cs="Times New Roman"/>
          <w:sz w:val="28"/>
          <w:szCs w:val="28"/>
        </w:rPr>
        <w:t xml:space="preserve"> Закона № 44-ФЗ</w:t>
      </w:r>
      <w:r>
        <w:rPr>
          <w:rFonts w:ascii="Times New Roman" w:eastAsia="Times New Roman" w:hAnsi="Times New Roman" w:cs="Times New Roman"/>
          <w:sz w:val="28"/>
          <w:szCs w:val="28"/>
        </w:rPr>
        <w:t>.</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6.1.8. Результаты рассмотрения и оценки вторых частей заявок на участие в открытом конкурсе в электронной форме Единая комиссия фиксирует в протоколе рассмотрения и оценки вторых частей заявок на участие в открытом конкурсе в электронной форме. Протокол подписывают все присутствующие на заседании члены Единой комиссии не позднее даты окончания рассмотрения вторых частей заявок. Данный протокол должен содержать информацию:</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место, дату, время рассмотрения и оценки вторых частей заявок на участие в открытом конкурсе в электронной форме;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сведения об участниках открытого конкурса в электронной форме, заявки которых были рассмотрены;</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сведения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w:t>
      </w:r>
      <w:r>
        <w:rPr>
          <w:rFonts w:ascii="Times New Roman" w:hAnsi="Times New Roman" w:cs="Times New Roman"/>
          <w:sz w:val="28"/>
          <w:szCs w:val="28"/>
        </w:rPr>
        <w:t>Закона № 44-ФЗ</w:t>
      </w:r>
      <w:r>
        <w:rPr>
          <w:rFonts w:ascii="Times New Roman" w:eastAsia="Times New Roman" w:hAnsi="Times New Roman" w:cs="Times New Roman"/>
          <w:sz w:val="28"/>
          <w:szCs w:val="28"/>
        </w:rPr>
        <w:t>, конкурсной документации, которым не соответствует заявка, и положений заявки, которые не соответствуют этим требованиям;</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 порядок оценки заявок на участие в открытом конкурсе в электронной форме по критериям, установленным конкурсной документацией, и решение каждого присутствующего члена Единой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w:t>
      </w:r>
      <w:r>
        <w:rPr>
          <w:rFonts w:ascii="Times New Roman" w:hAnsi="Times New Roman" w:cs="Times New Roman"/>
          <w:sz w:val="28"/>
          <w:szCs w:val="28"/>
        </w:rPr>
        <w:t>Закона № 44-ФЗ.</w:t>
      </w:r>
      <w:proofErr w:type="gramEnd"/>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Если по результатам рассмотрения вторых частей заявок на участие в открытом конкурсе в электронной форме Единая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несостоявшимся. В протокол рассмотрения и оценки вторых частей заявок вносят информацию о признании открытого конкурса в электронной форме </w:t>
      </w:r>
      <w:proofErr w:type="gramStart"/>
      <w:r>
        <w:rPr>
          <w:rFonts w:ascii="Times New Roman" w:eastAsia="Times New Roman" w:hAnsi="Times New Roman" w:cs="Times New Roman"/>
          <w:sz w:val="28"/>
          <w:szCs w:val="28"/>
        </w:rPr>
        <w:t>несостоявшимся</w:t>
      </w:r>
      <w:proofErr w:type="gramEnd"/>
      <w:r>
        <w:rPr>
          <w:rFonts w:ascii="Times New Roman" w:eastAsia="Times New Roman" w:hAnsi="Times New Roman" w:cs="Times New Roman"/>
          <w:sz w:val="28"/>
          <w:szCs w:val="28"/>
        </w:rPr>
        <w:t>.</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6.1.9. Единая комиссия на основании результатов оценки заявок на участие в открытом конкурсе в электронной форме, содержащихся в протоколах рассмотрения и оценки первых и вторых частей заявок, присваивает каждой заявке порядковый номер в порядке уменьшения степени выгодности содержащихся в них условий исполнения контракта. </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Заявке на участие в конкурсе, в которой содержатся лучшие условия исполнения контракта, присваивают первый номер. Если в нескольких заявках на участие в конкурсе содержатся одинаковые условия исполнения контракта, меньший порядковый номер присваивают заявке, которая поступила ранее других заявок, содержащих такие же условия. </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Если конкурсной документацией предусмотрено право заказчика заключить контракты с несколькими участниками открытого конкурса в электронной форме, то первый номер присваивают нескольким заявкам, содержащим лучшие условия исполнения контракта. Число заявок, которым </w:t>
      </w:r>
      <w:r>
        <w:rPr>
          <w:rFonts w:ascii="Times New Roman" w:eastAsia="Times New Roman" w:hAnsi="Times New Roman" w:cs="Times New Roman"/>
          <w:sz w:val="28"/>
          <w:szCs w:val="28"/>
        </w:rPr>
        <w:lastRenderedPageBreak/>
        <w:t>присвоен первый номер, не должно превышать количество контрактов, указанное в конкурсной документации.</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6.1.10. Результаты рассмотрения заявок на участие в открытом конкурсе в электронной форме Единая комиссия фиксирует в протоколе подведения итогов открытого конкурса в электронной форме. Протокол подписывают все присутствующие на заседании члены комиссии. Указанный протокол должен содержать информацию:</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сведения об участниках открытого конкурса в электронной форме, заявки на участие в таком конкурсе которых были рассмотрены;</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 сведения о допуске участника закупки, подавшего заявку на участие в конкурсе, с указанием ее идентификационного номера,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решения, в том числе с указанием положений </w:t>
      </w:r>
      <w:r>
        <w:rPr>
          <w:rFonts w:ascii="Times New Roman" w:hAnsi="Times New Roman" w:cs="Times New Roman"/>
          <w:sz w:val="28"/>
          <w:szCs w:val="28"/>
        </w:rPr>
        <w:t>Закона № 44-ФЗ</w:t>
      </w:r>
      <w:r>
        <w:rPr>
          <w:rFonts w:ascii="Times New Roman" w:eastAsia="Times New Roman" w:hAnsi="Times New Roman" w:cs="Times New Roman"/>
          <w:sz w:val="28"/>
          <w:szCs w:val="28"/>
        </w:rPr>
        <w:t>, конкурсной документации, которым не соответствует заявка, и положений заявки, которые</w:t>
      </w:r>
      <w:proofErr w:type="gramEnd"/>
      <w:r>
        <w:rPr>
          <w:rFonts w:ascii="Times New Roman" w:eastAsia="Times New Roman" w:hAnsi="Times New Roman" w:cs="Times New Roman"/>
          <w:sz w:val="28"/>
          <w:szCs w:val="28"/>
        </w:rPr>
        <w:t xml:space="preserve"> не соответствуют требованиям, установленным конкурсной документацией;</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решение каждого присутствующего члена Единой комиссии в отношении каждого участника конкурса о допуске к участию в нем и о признании его участником или об отказе в допуске к участию в таком конкурсе;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сведения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w:t>
      </w:r>
      <w:r>
        <w:rPr>
          <w:rFonts w:ascii="Times New Roman" w:hAnsi="Times New Roman" w:cs="Times New Roman"/>
          <w:sz w:val="28"/>
          <w:szCs w:val="28"/>
        </w:rPr>
        <w:t>Закона № 44-ФЗ</w:t>
      </w:r>
      <w:r>
        <w:rPr>
          <w:rFonts w:ascii="Times New Roman" w:eastAsia="Times New Roman" w:hAnsi="Times New Roman" w:cs="Times New Roman"/>
          <w:sz w:val="28"/>
          <w:szCs w:val="28"/>
        </w:rPr>
        <w:t>, которым не соответствует заявка, и положений заявки на участие в конкурсе, которые не соответствуют этим требованиям;</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порядок оценки заявок по критериям, установленным конкурсной документацией, и решение каждого присутствующего члена Единой комиссии в отношении каждого участника конкурса о присвоении ему баллов по установленным критериям;</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присвоенные заявкам значения по каждому из предусмотренных критериев оценки заявок на участие в конкурсе;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принятое на основании результатов оценки заявок на участие в конкурсе решение о присвоении заявкам порядковых номеров;</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наименование (для юридических лиц), фамилия, имя, отчество (при наличии) (для физических лиц), почтовые адреса участников открытого конкурса в электронной форме, заявкам которых присвоены первый и второй номера.</w:t>
      </w:r>
    </w:p>
    <w:p w:rsidR="002F383D" w:rsidRDefault="002F383D" w:rsidP="002F383D">
      <w:pPr>
        <w:spacing w:after="0"/>
        <w:ind w:firstLine="567"/>
        <w:jc w:val="both"/>
        <w:rPr>
          <w:rFonts w:ascii="Times New Roman" w:eastAsiaTheme="minorHAnsi" w:hAnsi="Times New Roman" w:cs="Times New Roman"/>
          <w:sz w:val="28"/>
          <w:szCs w:val="28"/>
        </w:rPr>
      </w:pPr>
      <w:r>
        <w:rPr>
          <w:rFonts w:ascii="Times New Roman" w:hAnsi="Times New Roman" w:cs="Times New Roman"/>
          <w:sz w:val="28"/>
          <w:szCs w:val="28"/>
        </w:rPr>
        <w:t>6.1.11. При осуществлении процедуры определения поставщика (подрядчика, исполнителя) путем проведения открытого конкурса в электронной форме Единая комиссия также выполняет иные действия в соответствии с положениями Закона № 44-ФЗ.</w:t>
      </w:r>
    </w:p>
    <w:p w:rsidR="002F383D" w:rsidRDefault="002F383D" w:rsidP="002F383D">
      <w:pPr>
        <w:spacing w:after="0"/>
        <w:ind w:firstLine="567"/>
        <w:jc w:val="both"/>
        <w:rPr>
          <w:rFonts w:ascii="Times New Roman" w:hAnsi="Times New Roman" w:cs="Times New Roman"/>
          <w:b/>
          <w:i/>
          <w:sz w:val="28"/>
          <w:szCs w:val="28"/>
        </w:rPr>
      </w:pPr>
    </w:p>
    <w:p w:rsidR="002F383D" w:rsidRDefault="002F383D" w:rsidP="002F383D">
      <w:pPr>
        <w:spacing w:after="0"/>
        <w:ind w:firstLine="567"/>
        <w:jc w:val="both"/>
        <w:rPr>
          <w:rFonts w:ascii="Times New Roman" w:hAnsi="Times New Roman" w:cs="Times New Roman"/>
          <w:b/>
          <w:i/>
          <w:sz w:val="28"/>
          <w:szCs w:val="28"/>
        </w:rPr>
      </w:pPr>
      <w:r>
        <w:rPr>
          <w:rFonts w:ascii="Times New Roman" w:hAnsi="Times New Roman" w:cs="Times New Roman"/>
          <w:b/>
          <w:i/>
          <w:sz w:val="28"/>
          <w:szCs w:val="28"/>
        </w:rPr>
        <w:t>6.2. Конкурс с ограниченным участием в электронной форме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6.2.1. При проведении конкурса с ограниченным участием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56.1 Закона № 44-ФЗ.</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При осуществлении процедуры определения поставщика (подрядчика, исполнителя) путем проведения конкурса с ограниченным участием в электронной форме в обязанности Единой комиссии входит следующее.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6.2.2. Единая комиссия признает заявки на участие в конкурсе с ограниченным участием в электронной форме не соответствующими требованиям, установленным конкурсной документацией, в случаях, предусмотренных частью 4 статьи 54.7 Закона </w:t>
      </w:r>
      <w:r>
        <w:rPr>
          <w:rFonts w:ascii="Times New Roman" w:hAnsi="Times New Roman" w:cs="Times New Roman"/>
          <w:sz w:val="28"/>
          <w:szCs w:val="28"/>
        </w:rPr>
        <w:t>№ 44-ФЗ</w:t>
      </w:r>
      <w:r>
        <w:rPr>
          <w:rFonts w:ascii="Times New Roman" w:eastAsia="Times New Roman" w:hAnsi="Times New Roman" w:cs="Times New Roman"/>
          <w:sz w:val="28"/>
          <w:szCs w:val="28"/>
        </w:rPr>
        <w:t xml:space="preserve">, а также в случае несоответствия участника требованиям, установленным конкурсной документацией в соответствии с частью 2 статьи 31 </w:t>
      </w:r>
      <w:r>
        <w:rPr>
          <w:rFonts w:ascii="Times New Roman" w:hAnsi="Times New Roman" w:cs="Times New Roman"/>
          <w:sz w:val="28"/>
          <w:szCs w:val="28"/>
        </w:rPr>
        <w:t>Закона № 44-ФЗ</w:t>
      </w:r>
      <w:r>
        <w:rPr>
          <w:rFonts w:ascii="Times New Roman" w:eastAsia="Times New Roman" w:hAnsi="Times New Roman" w:cs="Times New Roman"/>
          <w:sz w:val="28"/>
          <w:szCs w:val="28"/>
        </w:rPr>
        <w:t>.</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Если по результатам рассмотрения вторых частей заявок на участие в конкурсе с ограниченным участием в электронной форме Единая комиссия отклонила все заявки или только одна такая заявка и подавший ее участник соответствуют требованиям, установленным конкурсной документацией, в том числе единым требованиям и дополнительным требованиям, конкурс с ограниченным участием в электронной форме признают несостоявшимся.</w:t>
      </w:r>
      <w:proofErr w:type="gramEnd"/>
    </w:p>
    <w:p w:rsidR="002F383D" w:rsidRDefault="002F383D" w:rsidP="002F383D">
      <w:pPr>
        <w:spacing w:after="0"/>
        <w:ind w:firstLine="567"/>
        <w:jc w:val="both"/>
        <w:rPr>
          <w:rFonts w:ascii="Times New Roman" w:eastAsiaTheme="minorHAnsi" w:hAnsi="Times New Roman" w:cs="Times New Roman"/>
          <w:sz w:val="28"/>
          <w:szCs w:val="28"/>
        </w:rPr>
      </w:pPr>
      <w:r>
        <w:rPr>
          <w:rFonts w:ascii="Times New Roman" w:eastAsia="Times New Roman" w:hAnsi="Times New Roman" w:cs="Times New Roman"/>
          <w:sz w:val="28"/>
          <w:szCs w:val="28"/>
        </w:rPr>
        <w:t xml:space="preserve">6.2.3. </w:t>
      </w:r>
      <w:r>
        <w:rPr>
          <w:rFonts w:ascii="Times New Roman" w:hAnsi="Times New Roman" w:cs="Times New Roman"/>
          <w:sz w:val="28"/>
          <w:szCs w:val="28"/>
        </w:rPr>
        <w:t>При осуществлении процедуры определения поставщика (подрядчика, исполнителя) путем конкурса с ограниченным участием в электронной форме Единая комиссия также выполняет иные действия в соответствии с положениями Закона № 44-ФЗ.</w:t>
      </w:r>
    </w:p>
    <w:p w:rsidR="002F383D" w:rsidRDefault="002F383D" w:rsidP="002F383D">
      <w:pPr>
        <w:spacing w:after="0"/>
        <w:ind w:firstLine="567"/>
        <w:jc w:val="both"/>
        <w:rPr>
          <w:rFonts w:ascii="Times New Roman" w:hAnsi="Times New Roman" w:cs="Times New Roman"/>
          <w:sz w:val="28"/>
          <w:szCs w:val="28"/>
        </w:rPr>
      </w:pPr>
    </w:p>
    <w:p w:rsidR="002F383D" w:rsidRDefault="002F383D" w:rsidP="002F383D">
      <w:pPr>
        <w:spacing w:after="0"/>
        <w:ind w:firstLine="567"/>
        <w:jc w:val="both"/>
        <w:rPr>
          <w:rFonts w:ascii="Times New Roman" w:hAnsi="Times New Roman" w:cs="Times New Roman"/>
          <w:b/>
          <w:i/>
          <w:sz w:val="28"/>
          <w:szCs w:val="28"/>
        </w:rPr>
      </w:pPr>
      <w:r>
        <w:rPr>
          <w:rFonts w:ascii="Times New Roman" w:hAnsi="Times New Roman" w:cs="Times New Roman"/>
          <w:b/>
          <w:i/>
          <w:sz w:val="28"/>
          <w:szCs w:val="28"/>
        </w:rPr>
        <w:t>6.3. Двухэтапный конкурс в электронной форме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6.3.1. При проведении двухэтапного конкурса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57.1 Закона № 44-ФЗ. </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Если в извещении и документации о закупке установлены </w:t>
      </w:r>
      <w:r>
        <w:rPr>
          <w:rFonts w:ascii="Times New Roman" w:eastAsia="Times New Roman" w:hAnsi="Times New Roman" w:cs="Times New Roman"/>
          <w:sz w:val="28"/>
          <w:szCs w:val="28"/>
        </w:rPr>
        <w:t xml:space="preserve">единые и дополнительные требования к участникам двухэтапного конкурса в электронной форме, то при проведении первого этапа двухэтапного конкурса в электронной форме применяются положения статьи 56.1 </w:t>
      </w:r>
      <w:r>
        <w:rPr>
          <w:rFonts w:ascii="Times New Roman" w:hAnsi="Times New Roman" w:cs="Times New Roman"/>
          <w:sz w:val="28"/>
          <w:szCs w:val="28"/>
        </w:rPr>
        <w:t>Закона № 44-ФЗ</w:t>
      </w:r>
      <w:r>
        <w:rPr>
          <w:rFonts w:ascii="Times New Roman" w:eastAsia="Times New Roman" w:hAnsi="Times New Roman" w:cs="Times New Roman"/>
          <w:sz w:val="28"/>
          <w:szCs w:val="28"/>
        </w:rPr>
        <w:t>, касающиеся дополнительных требований.</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При осуществлении процедуры определения поставщика (подрядчика, исполнителя) путем проведения двухэтапного конкурса в электронной форме в обязанности Единой комиссии входит следующее.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6.3.2. На первом этапе двухэтапного конкурса в электронной форме Единая комиссия проводит с участниками, подавшими первоначальные заявки, обсуждение любых содержащихся в этих заявках предложений участников такого конкурса в отношении объекта закупки. При обсуждении Единая комиссия обязана обеспечить равные возможности для участия в этих обсуждениях всем участникам двухэтапного конкурса в электронной форме. На обсуждении предложений каждого участника такого конкурса вправе присутствовать все его участники.</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Срок проведения первого этапа двухэтапного конкурса в электронной форме не может превышать 20 дней </w:t>
      </w:r>
      <w:proofErr w:type="gramStart"/>
      <w:r>
        <w:rPr>
          <w:rFonts w:ascii="Times New Roman" w:eastAsia="Times New Roman" w:hAnsi="Times New Roman" w:cs="Times New Roman"/>
          <w:sz w:val="28"/>
          <w:szCs w:val="28"/>
        </w:rPr>
        <w:t>с даты окончания</w:t>
      </w:r>
      <w:proofErr w:type="gramEnd"/>
      <w:r>
        <w:rPr>
          <w:rFonts w:ascii="Times New Roman" w:eastAsia="Times New Roman" w:hAnsi="Times New Roman" w:cs="Times New Roman"/>
          <w:sz w:val="28"/>
          <w:szCs w:val="28"/>
        </w:rPr>
        <w:t xml:space="preserve"> срока подачи первоначальных заявок на участие в таком конкурсе.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6.3.3. Результаты состоявшегося на первом этапе двухэтапного конкурса обсуждения Единая комиссия фиксирует в протоколе первого этапа двухэтапного конкурса в электронной форме. Протокол подписывают все присутствующие члены Единой комиссии по окончании первого этапа такого конкурса и не позднее рабочего дня, следующего за датой подписания указанного протокола, размещают в единой информационной системе и на электронной площадке.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протоколе первого этапа двухэтапного конкурса в электронной форме указывают:</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место, дату и время проведения первого этапа конкурса; </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наименование (для юридического лица), фамилию, имя, отчество (при наличии) (для физического лица), адрес электронной почты каждого участника конкурса; </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предложения в отношении объекта закупки.</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Если по результатам первого этапа двухэтапного конкурса в электронной форме ни один участник не признан соответствующим установленным единым требованиям и дополнительным требованиям или только один участник двухэтапного конкурса признан соответствующим указанным требованиям, такой конкурс признается несостоявшимся.</w:t>
      </w:r>
      <w:proofErr w:type="gramEnd"/>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6.3.4. </w:t>
      </w:r>
      <w:proofErr w:type="gramStart"/>
      <w:r>
        <w:rPr>
          <w:rFonts w:ascii="Times New Roman" w:eastAsia="Times New Roman" w:hAnsi="Times New Roman" w:cs="Times New Roman"/>
          <w:sz w:val="28"/>
          <w:szCs w:val="28"/>
        </w:rPr>
        <w:t xml:space="preserve">Окончательные заявки на участие в двухэтапном конкурсе в электронной форме подаются участниками первого этапа конкурса, рассматриваются и оцениваются Единой комиссией в порядке, установленном </w:t>
      </w:r>
      <w:r>
        <w:rPr>
          <w:rFonts w:ascii="Times New Roman" w:hAnsi="Times New Roman" w:cs="Times New Roman"/>
          <w:sz w:val="28"/>
          <w:szCs w:val="28"/>
        </w:rPr>
        <w:t>Законом № 44-ФЗ</w:t>
      </w:r>
      <w:r>
        <w:rPr>
          <w:rFonts w:ascii="Times New Roman" w:eastAsia="Times New Roman" w:hAnsi="Times New Roman" w:cs="Times New Roman"/>
          <w:sz w:val="28"/>
          <w:szCs w:val="28"/>
        </w:rPr>
        <w:t xml:space="preserve"> о проведении открытого конкурса в электронной форме, в сроки,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w:t>
      </w:r>
      <w:proofErr w:type="gramEnd"/>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Участник двухэтапного конкурса в электронной форме, принявший участие в проведении его первого этапа, вправе отказаться от участия во втором этапе такого конкурса.</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6.3.5. </w:t>
      </w:r>
      <w:proofErr w:type="gramStart"/>
      <w:r>
        <w:rPr>
          <w:rFonts w:ascii="Times New Roman" w:eastAsia="Times New Roman" w:hAnsi="Times New Roman" w:cs="Times New Roman"/>
          <w:sz w:val="28"/>
          <w:szCs w:val="28"/>
        </w:rPr>
        <w:t xml:space="preserve">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 либо только одна такая заявка признана соответствующей </w:t>
      </w:r>
      <w:r>
        <w:rPr>
          <w:rFonts w:ascii="Times New Roman" w:hAnsi="Times New Roman" w:cs="Times New Roman"/>
          <w:sz w:val="28"/>
          <w:szCs w:val="28"/>
        </w:rPr>
        <w:t>Закону № 44-ФЗ</w:t>
      </w:r>
      <w:r>
        <w:rPr>
          <w:rFonts w:ascii="Times New Roman" w:eastAsia="Times New Roman" w:hAnsi="Times New Roman" w:cs="Times New Roman"/>
          <w:sz w:val="28"/>
          <w:szCs w:val="28"/>
        </w:rPr>
        <w:t xml:space="preserve"> и конкурсной документации, либо Единая комиссия отклонила все такие заявки, двухэтапный конкурс в электронной форме признается несостоявшимся.</w:t>
      </w:r>
      <w:proofErr w:type="gramEnd"/>
    </w:p>
    <w:p w:rsidR="002F383D" w:rsidRDefault="002F383D" w:rsidP="002F383D">
      <w:pPr>
        <w:spacing w:after="0"/>
        <w:ind w:firstLine="567"/>
        <w:jc w:val="both"/>
        <w:rPr>
          <w:rFonts w:ascii="Times New Roman" w:eastAsiaTheme="minorHAnsi" w:hAnsi="Times New Roman" w:cs="Times New Roman"/>
          <w:sz w:val="28"/>
          <w:szCs w:val="28"/>
        </w:rPr>
      </w:pPr>
      <w:r>
        <w:rPr>
          <w:rFonts w:ascii="Times New Roman" w:eastAsia="Times New Roman" w:hAnsi="Times New Roman" w:cs="Times New Roman"/>
          <w:sz w:val="28"/>
          <w:szCs w:val="28"/>
        </w:rPr>
        <w:t xml:space="preserve">6.3.6. </w:t>
      </w:r>
      <w:r>
        <w:rPr>
          <w:rFonts w:ascii="Times New Roman" w:hAnsi="Times New Roman" w:cs="Times New Roman"/>
          <w:sz w:val="28"/>
          <w:szCs w:val="28"/>
        </w:rPr>
        <w:t>При осуществлении процедуры определения поставщика (подрядчика, исполнителя) путем двухэтапного конкурса Единая комиссия также выполняет иные действия в соответствии с положениями Закона № 44-ФЗ.</w:t>
      </w:r>
    </w:p>
    <w:p w:rsidR="002F383D" w:rsidRDefault="002F383D" w:rsidP="002F383D">
      <w:pPr>
        <w:spacing w:after="0"/>
        <w:ind w:firstLine="567"/>
        <w:jc w:val="both"/>
        <w:rPr>
          <w:rFonts w:ascii="Times New Roman" w:hAnsi="Times New Roman" w:cs="Times New Roman"/>
          <w:sz w:val="28"/>
          <w:szCs w:val="28"/>
        </w:rPr>
      </w:pPr>
    </w:p>
    <w:p w:rsidR="002F383D" w:rsidRDefault="002F383D" w:rsidP="002F383D">
      <w:pPr>
        <w:spacing w:after="0"/>
        <w:ind w:firstLine="567"/>
        <w:jc w:val="both"/>
        <w:rPr>
          <w:rFonts w:ascii="Times New Roman" w:hAnsi="Times New Roman" w:cs="Times New Roman"/>
          <w:b/>
          <w:i/>
          <w:sz w:val="28"/>
          <w:szCs w:val="28"/>
        </w:rPr>
      </w:pPr>
      <w:r>
        <w:rPr>
          <w:rFonts w:ascii="Times New Roman" w:hAnsi="Times New Roman" w:cs="Times New Roman"/>
          <w:b/>
          <w:i/>
          <w:sz w:val="28"/>
          <w:szCs w:val="28"/>
        </w:rPr>
        <w:t>6.4. Электронный аукцион</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hAnsi="Times New Roman" w:cs="Times New Roman"/>
          <w:sz w:val="28"/>
          <w:szCs w:val="28"/>
        </w:rPr>
        <w:t xml:space="preserve">6.4.1. Единая комиссия проверяет первые части 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 Срок рассмотрения первых частей заявок на участие в электронном аукционе не может превышать семь дней </w:t>
      </w:r>
      <w:proofErr w:type="gramStart"/>
      <w:r>
        <w:rPr>
          <w:rFonts w:ascii="Times New Roman" w:hAnsi="Times New Roman" w:cs="Times New Roman"/>
          <w:sz w:val="28"/>
          <w:szCs w:val="28"/>
        </w:rPr>
        <w:t>с даты окончания</w:t>
      </w:r>
      <w:proofErr w:type="gramEnd"/>
      <w:r>
        <w:rPr>
          <w:rFonts w:ascii="Times New Roman" w:hAnsi="Times New Roman" w:cs="Times New Roman"/>
          <w:sz w:val="28"/>
          <w:szCs w:val="28"/>
        </w:rPr>
        <w:t xml:space="preserve"> срока подачи указанных заявок, </w:t>
      </w:r>
      <w:r>
        <w:rPr>
          <w:rFonts w:ascii="Times New Roman" w:eastAsia="Times New Roman" w:hAnsi="Times New Roman" w:cs="Times New Roman"/>
          <w:sz w:val="28"/>
          <w:szCs w:val="28"/>
        </w:rPr>
        <w:t>а в случае, если начальная (максимальная) цена контракта не превышает 3 млн. руб., такой срок не может превышать один рабочий день с даты окончания срока подачи указанных заявок.</w:t>
      </w:r>
    </w:p>
    <w:p w:rsidR="002F383D" w:rsidRDefault="002F383D" w:rsidP="002F383D">
      <w:pPr>
        <w:spacing w:after="0"/>
        <w:ind w:firstLine="567"/>
        <w:jc w:val="both"/>
        <w:rPr>
          <w:rFonts w:ascii="Times New Roman" w:eastAsiaTheme="minorHAnsi" w:hAnsi="Times New Roman" w:cs="Times New Roman"/>
          <w:sz w:val="28"/>
          <w:szCs w:val="28"/>
        </w:rPr>
      </w:pPr>
      <w:r>
        <w:rPr>
          <w:rFonts w:ascii="Times New Roman" w:hAnsi="Times New Roman" w:cs="Times New Roman"/>
          <w:sz w:val="28"/>
          <w:szCs w:val="28"/>
        </w:rPr>
        <w:t>6.4.2. По результатам рассмотрения первых частей заявок на участие в электронном аукционе Единая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Участник электронного аукциона не допускается к участию в нем в случае: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spellStart"/>
      <w:r>
        <w:rPr>
          <w:rFonts w:ascii="Times New Roman" w:hAnsi="Times New Roman" w:cs="Times New Roman"/>
          <w:sz w:val="28"/>
          <w:szCs w:val="28"/>
        </w:rPr>
        <w:t>непредоставления</w:t>
      </w:r>
      <w:proofErr w:type="spellEnd"/>
      <w:r>
        <w:rPr>
          <w:rFonts w:ascii="Times New Roman" w:hAnsi="Times New Roman" w:cs="Times New Roman"/>
          <w:sz w:val="28"/>
          <w:szCs w:val="28"/>
        </w:rPr>
        <w:t xml:space="preserve"> информации, предусмотренной частью 3 статьи 66 Закона № 44-ФЗ, или предоставления недостоверной информации;</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несоответствия информации, предусмотренной частью 3 статьи 66 Закона № 44-ФЗ, требованиям документации о таком аукционе.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Отказ в допуске к участию в электронном аукционе по иным основаниям не допускается.</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6.4.3.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таком аукционе, подписываемый всеми присутствующими на заседании Единой комиссии ее членами не позднее даты окончания срока рассмотрения данных заявок, и передает его в контрактную службу (контрактному управляющему) заказчика.</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Указанный протокол должен содержать информацию:</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об идентификационных номерах заявок на участие в таком аукционе;</w:t>
      </w:r>
    </w:p>
    <w:p w:rsidR="002F383D" w:rsidRDefault="002F383D" w:rsidP="002F383D">
      <w:pPr>
        <w:spacing w:after="0"/>
        <w:ind w:firstLine="567"/>
        <w:jc w:val="both"/>
        <w:rPr>
          <w:rFonts w:ascii="Times New Roman" w:hAnsi="Times New Roman" w:cs="Times New Roman"/>
          <w:sz w:val="28"/>
          <w:szCs w:val="28"/>
        </w:rPr>
      </w:pPr>
      <w:proofErr w:type="gramStart"/>
      <w:r>
        <w:rPr>
          <w:rFonts w:ascii="Times New Roman" w:hAnsi="Times New Roman" w:cs="Times New Roman"/>
          <w:sz w:val="28"/>
          <w:szCs w:val="28"/>
        </w:rPr>
        <w:t>–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нем</w:t>
      </w:r>
      <w:proofErr w:type="gramEnd"/>
      <w:r>
        <w:rPr>
          <w:rFonts w:ascii="Times New Roman" w:hAnsi="Times New Roman" w:cs="Times New Roman"/>
          <w:sz w:val="28"/>
          <w:szCs w:val="28"/>
        </w:rPr>
        <w:t>, положений заявки на участие в таком аукционе, которые не соответствуют требованиям, установленным документацией о нем;</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о решении каждого члена Единой комиссии в отношении каждого участника такого аукциона о допуске к участию в нем и признании его участником или об отказе в допуске к участию в таком аукционе;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w:t>
      </w:r>
      <w:r>
        <w:rPr>
          <w:rFonts w:ascii="Times New Roman" w:hAnsi="Times New Roman" w:cs="Times New Roman"/>
          <w:sz w:val="28"/>
          <w:szCs w:val="28"/>
        </w:rPr>
        <w:t>Закона № 44-ФЗ</w:t>
      </w:r>
      <w:r>
        <w:rPr>
          <w:rFonts w:ascii="Times New Roman" w:eastAsia="Times New Roman" w:hAnsi="Times New Roman" w:cs="Times New Roman"/>
          <w:sz w:val="28"/>
          <w:szCs w:val="28"/>
        </w:rPr>
        <w:t>.</w:t>
      </w:r>
      <w:proofErr w:type="gramEnd"/>
    </w:p>
    <w:p w:rsidR="002F383D" w:rsidRDefault="002F383D" w:rsidP="002F383D">
      <w:pPr>
        <w:spacing w:after="0"/>
        <w:ind w:firstLine="567"/>
        <w:jc w:val="both"/>
        <w:rPr>
          <w:rFonts w:ascii="Times New Roman" w:eastAsiaTheme="minorHAnsi" w:hAnsi="Times New Roman" w:cs="Times New Roman"/>
          <w:sz w:val="28"/>
          <w:szCs w:val="28"/>
        </w:rPr>
      </w:pPr>
      <w:r>
        <w:rPr>
          <w:rFonts w:ascii="Times New Roman" w:hAnsi="Times New Roman" w:cs="Times New Roman"/>
          <w:sz w:val="28"/>
          <w:szCs w:val="28"/>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6.4.4. </w:t>
      </w:r>
      <w:proofErr w:type="gramStart"/>
      <w:r>
        <w:rPr>
          <w:rFonts w:ascii="Times New Roman" w:hAnsi="Times New Roman" w:cs="Times New Roman"/>
          <w:sz w:val="28"/>
          <w:szCs w:val="28"/>
        </w:rPr>
        <w:t xml:space="preserve">В случае если по результатам рассмотрения первых частей заявок на участие в электронном аукционе Единая комиссия приняла решение об отказе в допуске к участию в таком аукционе всех участников закупки, </w:t>
      </w:r>
      <w:r>
        <w:rPr>
          <w:rFonts w:ascii="Times New Roman" w:hAnsi="Times New Roman" w:cs="Times New Roman"/>
          <w:sz w:val="28"/>
          <w:szCs w:val="28"/>
        </w:rPr>
        <w:lastRenderedPageBreak/>
        <w:t>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w:t>
      </w:r>
      <w:proofErr w:type="gramEnd"/>
      <w:r>
        <w:rPr>
          <w:rFonts w:ascii="Times New Roman" w:hAnsi="Times New Roman" w:cs="Times New Roman"/>
          <w:sz w:val="28"/>
          <w:szCs w:val="28"/>
        </w:rPr>
        <w:t xml:space="preserve"> В протокол, указанный в пункте 7.4.3 настоящего Положения, вносится информация о признании такого аукциона </w:t>
      </w:r>
      <w:proofErr w:type="gramStart"/>
      <w:r>
        <w:rPr>
          <w:rFonts w:ascii="Times New Roman" w:hAnsi="Times New Roman" w:cs="Times New Roman"/>
          <w:sz w:val="28"/>
          <w:szCs w:val="28"/>
        </w:rPr>
        <w:t>несостоявшимся</w:t>
      </w:r>
      <w:proofErr w:type="gramEnd"/>
      <w:r>
        <w:rPr>
          <w:rFonts w:ascii="Times New Roman" w:hAnsi="Times New Roman" w:cs="Times New Roman"/>
          <w:sz w:val="28"/>
          <w:szCs w:val="28"/>
        </w:rPr>
        <w:t>.</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6.4.5. Единая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Закона № 44-ФЗ, в части соответствия их требованиям, установленным документацией о таком аукционе.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 44-ФЗ. Для принятия указанного решения Единая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6.4.6. Единая комиссия рассматривает вторые части заявок на участие в электронном аукционе, направленных в соответствии с частью 19 статьи 68 Закона № 44-ФЗ, до принятия решения о соответствии пяти таких заявок требованиям, установленным документацией о таком аукционе. </w:t>
      </w:r>
      <w:proofErr w:type="gramStart"/>
      <w:r>
        <w:rPr>
          <w:rFonts w:ascii="Times New Roman" w:hAnsi="Times New Roman" w:cs="Times New Roman"/>
          <w:sz w:val="28"/>
          <w:szCs w:val="28"/>
        </w:rPr>
        <w:t>В случае если в таком аукционе принимали участие менее чем 10 его участников и менее чем пять заявок на участие в таком аукционе соответствуют указанным требованиям, Единая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w:t>
      </w:r>
      <w:proofErr w:type="gramEnd"/>
      <w:r>
        <w:rPr>
          <w:rFonts w:ascii="Times New Roman" w:hAnsi="Times New Roman" w:cs="Times New Roman"/>
          <w:sz w:val="28"/>
          <w:szCs w:val="28"/>
        </w:rPr>
        <w:t xml:space="preserve"> наиболее низкую цену контракта, и осуществляется с учетом ранжирования данных заявок в соответствии с частью 18 статьи 68 Закона № 44-ФЗ.</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Общий срок рассмотрения вторых частей заявок на участие в электронном аукционе не может превышать три рабочих дня </w:t>
      </w:r>
      <w:proofErr w:type="gramStart"/>
      <w:r>
        <w:rPr>
          <w:rFonts w:ascii="Times New Roman" w:hAnsi="Times New Roman" w:cs="Times New Roman"/>
          <w:sz w:val="28"/>
          <w:szCs w:val="28"/>
        </w:rPr>
        <w:t>с даты размещения</w:t>
      </w:r>
      <w:proofErr w:type="gramEnd"/>
      <w:r>
        <w:rPr>
          <w:rFonts w:ascii="Times New Roman" w:hAnsi="Times New Roman" w:cs="Times New Roman"/>
          <w:sz w:val="28"/>
          <w:szCs w:val="28"/>
        </w:rPr>
        <w:t xml:space="preserve"> на электронной площадке протокола проведения электронного аукциона.</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6.4.7. Заявка на участие в электронном аукционе признается не соответствующей требованиям, установленным документацией об аукционе, в случае: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 не предоставления документов и информации, которые предусмотрены частью 11 статьи 24.1, частями 3 и 5 статьи 66 Закона № 44-ФЗ, несоответствия указанных документов и информации требованиям, установленным документацией об аукционе, наличия в указанных документах недостоверной информации об участнике аукциона на дату и время окончания срока подачи заявок на участие в аукционе;</w:t>
      </w:r>
    </w:p>
    <w:p w:rsidR="002F383D" w:rsidRDefault="002F383D" w:rsidP="002F383D">
      <w:pPr>
        <w:autoSpaceDE w:val="0"/>
        <w:autoSpaceDN w:val="0"/>
        <w:adjustRightInd w:val="0"/>
        <w:spacing w:after="0"/>
        <w:ind w:firstLine="567"/>
        <w:jc w:val="both"/>
        <w:rPr>
          <w:rFonts w:ascii="Times New Roman" w:hAnsi="Times New Roman" w:cs="Times New Roman"/>
          <w:color w:val="000000"/>
          <w:sz w:val="28"/>
          <w:szCs w:val="28"/>
        </w:rPr>
      </w:pPr>
      <w:r>
        <w:rPr>
          <w:rFonts w:ascii="Times New Roman" w:hAnsi="Times New Roman" w:cs="Times New Roman"/>
          <w:sz w:val="28"/>
          <w:szCs w:val="28"/>
        </w:rPr>
        <w:t xml:space="preserve">– несоответствия участника электронного аукциона требованиям, установленным в соответствии с </w:t>
      </w:r>
      <w:r>
        <w:rPr>
          <w:rFonts w:ascii="Times New Roman" w:hAnsi="Times New Roman" w:cs="Times New Roman"/>
          <w:color w:val="000000"/>
          <w:sz w:val="28"/>
          <w:szCs w:val="28"/>
        </w:rPr>
        <w:t>частями 1, 1.1, 2 и 2.1 (при наличии таких требований) статьи 31 Закона № 44-ФЗ;</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hAnsi="Times New Roman" w:cs="Times New Roman"/>
          <w:sz w:val="28"/>
          <w:szCs w:val="28"/>
        </w:rPr>
        <w:t xml:space="preserve">– </w:t>
      </w:r>
      <w:r>
        <w:rPr>
          <w:rFonts w:ascii="Times New Roman" w:eastAsia="Times New Roman" w:hAnsi="Times New Roman" w:cs="Times New Roman"/>
          <w:sz w:val="28"/>
          <w:szCs w:val="28"/>
        </w:rPr>
        <w:t xml:space="preserve">предусмотренном нормативными правовыми актами, принятыми в соответствии со статьей 14 </w:t>
      </w:r>
      <w:r>
        <w:rPr>
          <w:rFonts w:ascii="Times New Roman" w:hAnsi="Times New Roman" w:cs="Times New Roman"/>
          <w:sz w:val="28"/>
          <w:szCs w:val="28"/>
        </w:rPr>
        <w:t>Закона № 44-ФЗ</w:t>
      </w:r>
      <w:r>
        <w:rPr>
          <w:rFonts w:ascii="Times New Roman" w:eastAsia="Times New Roman" w:hAnsi="Times New Roman" w:cs="Times New Roman"/>
          <w:sz w:val="28"/>
          <w:szCs w:val="28"/>
        </w:rPr>
        <w:t>.</w:t>
      </w:r>
      <w:proofErr w:type="gramEnd"/>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w:t>
      </w:r>
      <w:r>
        <w:rPr>
          <w:rFonts w:ascii="Times New Roman" w:hAnsi="Times New Roman" w:cs="Times New Roman"/>
          <w:sz w:val="28"/>
          <w:szCs w:val="28"/>
        </w:rPr>
        <w:t>Закона № 44-ФЗ</w:t>
      </w:r>
      <w:r>
        <w:rPr>
          <w:rFonts w:ascii="Times New Roman" w:eastAsia="Times New Roman" w:hAnsi="Times New Roman" w:cs="Times New Roman"/>
          <w:sz w:val="28"/>
          <w:szCs w:val="28"/>
        </w:rPr>
        <w:t xml:space="preserve">, не допускается. </w:t>
      </w:r>
    </w:p>
    <w:p w:rsidR="002F383D" w:rsidRDefault="002F383D" w:rsidP="002F383D">
      <w:pPr>
        <w:spacing w:after="0"/>
        <w:ind w:firstLine="567"/>
        <w:jc w:val="both"/>
        <w:rPr>
          <w:rFonts w:ascii="Times New Roman" w:eastAsiaTheme="minorHAnsi" w:hAnsi="Times New Roman" w:cs="Times New Roman"/>
          <w:sz w:val="28"/>
          <w:szCs w:val="28"/>
        </w:rPr>
      </w:pPr>
      <w:proofErr w:type="gramStart"/>
      <w:r>
        <w:rPr>
          <w:rFonts w:ascii="Times New Roman" w:eastAsia="Times New Roman" w:hAnsi="Times New Roman" w:cs="Times New Roman"/>
          <w:sz w:val="28"/>
          <w:szCs w:val="28"/>
        </w:rPr>
        <w:t xml:space="preserve">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w:t>
      </w:r>
      <w:r>
        <w:rPr>
          <w:rFonts w:ascii="Times New Roman" w:hAnsi="Times New Roman" w:cs="Times New Roman"/>
          <w:sz w:val="28"/>
          <w:szCs w:val="28"/>
        </w:rPr>
        <w:t>Закона № 44-ФЗ</w:t>
      </w:r>
      <w:r>
        <w:rPr>
          <w:rFonts w:ascii="Times New Roman" w:eastAsia="Times New Roman" w:hAnsi="Times New Roman" w:cs="Times New Roman"/>
          <w:sz w:val="28"/>
          <w:szCs w:val="28"/>
        </w:rPr>
        <w:t xml:space="preserve">, а также пунктом 6 части 5 статьи 66 </w:t>
      </w:r>
      <w:r>
        <w:rPr>
          <w:rFonts w:ascii="Times New Roman" w:hAnsi="Times New Roman" w:cs="Times New Roman"/>
          <w:sz w:val="28"/>
          <w:szCs w:val="28"/>
        </w:rPr>
        <w:t>Закона № 44-ФЗ</w:t>
      </w:r>
      <w:r>
        <w:rPr>
          <w:rFonts w:ascii="Times New Roman" w:eastAsia="Times New Roman" w:hAnsi="Times New Roman" w:cs="Times New Roman"/>
          <w:sz w:val="28"/>
          <w:szCs w:val="28"/>
        </w:rPr>
        <w:t>, за исключением случая закупки товаров, работ, услуг, в отношении которых установлен запрет, предусмотренный</w:t>
      </w:r>
      <w:proofErr w:type="gramEnd"/>
      <w:r>
        <w:rPr>
          <w:rFonts w:ascii="Times New Roman" w:eastAsia="Times New Roman" w:hAnsi="Times New Roman" w:cs="Times New Roman"/>
          <w:sz w:val="28"/>
          <w:szCs w:val="28"/>
        </w:rPr>
        <w:t xml:space="preserve"> статьей 14 </w:t>
      </w:r>
      <w:r>
        <w:rPr>
          <w:rFonts w:ascii="Times New Roman" w:hAnsi="Times New Roman" w:cs="Times New Roman"/>
          <w:sz w:val="28"/>
          <w:szCs w:val="28"/>
        </w:rPr>
        <w:t>Закона № 44-ФЗ.</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6.4.8. 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заявок членами Единой комиссии и передается в контрактную службу (контрактному управляющему). </w:t>
      </w:r>
    </w:p>
    <w:p w:rsidR="002F383D" w:rsidRDefault="002F383D" w:rsidP="002F383D">
      <w:pPr>
        <w:autoSpaceDE w:val="0"/>
        <w:autoSpaceDN w:val="0"/>
        <w:adjustRightInd w:val="0"/>
        <w:spacing w:after="0"/>
        <w:ind w:firstLine="567"/>
        <w:jc w:val="both"/>
        <w:rPr>
          <w:rFonts w:ascii="Times New Roman" w:hAnsi="Times New Roman" w:cs="Times New Roman"/>
          <w:sz w:val="28"/>
          <w:szCs w:val="28"/>
        </w:rPr>
      </w:pPr>
      <w:proofErr w:type="gramStart"/>
      <w:r>
        <w:rPr>
          <w:rFonts w:ascii="Times New Roman" w:hAnsi="Times New Roman" w:cs="Times New Roman"/>
          <w:sz w:val="28"/>
          <w:szCs w:val="28"/>
        </w:rPr>
        <w:t>Указанный протокол должен содержать информацию об идентификационных номерах пяти заявок на участие в аукционе (в случае принятия решения о соответствии пяти заявок на участие в аукционе требованиям, установленным документацией об аукционе, или в случае принятия Единой комиссией на основании рассмотрения вторых частей заявок на участие в аукционе, поданных всеми участниками аукциона, принявшими участие в нем, решения о соответствии более чем</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одной заявки на участие в аукционе, но менее чем пяти данных заявок установленным требованиям), которые ранжированы в соответствии с частью 18 статьи 68 Закона № 44-ФЗ и в отношении которых принято решение о соответствии требованиям, установленным документацией об аукционе, или, если на основании рассмотрения вторых частей заявок на участие в аукционе, </w:t>
      </w:r>
      <w:r>
        <w:rPr>
          <w:rFonts w:ascii="Times New Roman" w:hAnsi="Times New Roman" w:cs="Times New Roman"/>
          <w:sz w:val="28"/>
          <w:szCs w:val="28"/>
        </w:rPr>
        <w:lastRenderedPageBreak/>
        <w:t>поданных всеми его участниками, принявшими участие в нем, принято решение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 соответствии установленным требованиям более чем одной заявки на участие в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аукционе требованиям, установленным документацией о нем, с обоснованием этого решения и с указанием положений Закона № 44-ФЗ, которым не соответствует участник аукциона, положений документации об аукционе</w:t>
      </w:r>
      <w:proofErr w:type="gramEnd"/>
      <w:r>
        <w:rPr>
          <w:rFonts w:ascii="Times New Roman" w:hAnsi="Times New Roman" w:cs="Times New Roman"/>
          <w:sz w:val="28"/>
          <w:szCs w:val="28"/>
        </w:rPr>
        <w:t>, которым не соответствует заявка на участие в нем, положений заявки на участие в аукционе, которые не соответствуют требованиям, установленным документацией о нем, информацию о решении каждого члена Единой комиссии в отношении каждой заявки на участие в аукционе.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6.4.9. Участник электронного аукциона, который предложил наиболее низкую цену контракта и заявка на </w:t>
      </w:r>
      <w:proofErr w:type="gramStart"/>
      <w:r>
        <w:rPr>
          <w:rFonts w:ascii="Times New Roman" w:hAnsi="Times New Roman" w:cs="Times New Roman"/>
          <w:sz w:val="28"/>
          <w:szCs w:val="28"/>
        </w:rPr>
        <w:t>участие</w:t>
      </w:r>
      <w:proofErr w:type="gramEnd"/>
      <w:r>
        <w:rPr>
          <w:rFonts w:ascii="Times New Roman" w:hAnsi="Times New Roman" w:cs="Times New Roman"/>
          <w:sz w:val="28"/>
          <w:szCs w:val="28"/>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6.4.10. В случае если Единой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6.4.11. </w:t>
      </w:r>
      <w:proofErr w:type="gramStart"/>
      <w:r>
        <w:rPr>
          <w:rFonts w:ascii="Times New Roman" w:hAnsi="Times New Roman" w:cs="Times New Roman"/>
          <w:sz w:val="28"/>
          <w:szCs w:val="28"/>
        </w:rPr>
        <w:t>В случае если электронный аукцион признан несостоявшимся в связи с тем, что по окончании срока подачи заявок на участие в таком аукционе подана только одна заявка на участие в нем, Единая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 документы на предмет соответствия требованиям</w:t>
      </w:r>
      <w:proofErr w:type="gramEnd"/>
      <w:r>
        <w:rPr>
          <w:rFonts w:ascii="Times New Roman" w:hAnsi="Times New Roman" w:cs="Times New Roman"/>
          <w:sz w:val="28"/>
          <w:szCs w:val="28"/>
        </w:rPr>
        <w:t xml:space="preserve"> Закона № 44-ФЗ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Единой комиссии.</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Указанный протокол должен содержать следующую информацию:</w:t>
      </w:r>
    </w:p>
    <w:p w:rsidR="002F383D" w:rsidRDefault="002F383D" w:rsidP="002F383D">
      <w:pPr>
        <w:spacing w:after="0"/>
        <w:ind w:firstLine="567"/>
        <w:jc w:val="both"/>
        <w:rPr>
          <w:rFonts w:ascii="Times New Roman" w:hAnsi="Times New Roman" w:cs="Times New Roman"/>
          <w:sz w:val="28"/>
          <w:szCs w:val="28"/>
        </w:rPr>
      </w:pPr>
      <w:proofErr w:type="gramStart"/>
      <w:r>
        <w:rPr>
          <w:rFonts w:ascii="Times New Roman" w:hAnsi="Times New Roman" w:cs="Times New Roman"/>
          <w:sz w:val="28"/>
          <w:szCs w:val="28"/>
        </w:rPr>
        <w:t>– решение о соответствии участника такого аукциона, подавшего единственную заявку на участие в таком аукционе, и поданной им заявки требованиям Закона № 44-ФЗ и документации о таком аукционе либо о несоответствии данного участника и поданной им заявки требованиям Закона № 44-ФЗ и (или) документации о таком аукционе с обоснованием этого решения, в том числе с указанием положений Закона № 44-ФЗ и (или) документации о</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таком</w:t>
      </w:r>
      <w:proofErr w:type="gramEnd"/>
      <w:r>
        <w:rPr>
          <w:rFonts w:ascii="Times New Roman" w:hAnsi="Times New Roman" w:cs="Times New Roman"/>
          <w:sz w:val="28"/>
          <w:szCs w:val="28"/>
        </w:rPr>
        <w:t xml:space="preserve"> аукционе, которым не соответствует единственная заявка на участие в таком аукционе;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 решение каждого члена Единой комиссии о соответствии участника такого аукциона и поданной им заявки требованиям Закона № 44-ФЗ и документации о таком аукционе либо о несоответствии указанного участника и поданной им заявки на участие в таком аукционе требованиям Закона № 44-ФЗ и (или) документации о таком аукционе.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6.4.12. </w:t>
      </w:r>
      <w:proofErr w:type="gramStart"/>
      <w:r>
        <w:rPr>
          <w:rFonts w:ascii="Times New Roman" w:hAnsi="Times New Roman" w:cs="Times New Roman"/>
          <w:sz w:val="28"/>
          <w:szCs w:val="28"/>
        </w:rPr>
        <w:t>В случае если электронный аукцион признан несостоявшимся в связи с тем, что Единой комиссией принято решение о признании только одного участника закупки, подавшего заявку на участие в таком аукционе, его участником, Единая комиссия в течение трех рабочих дней с даты получения заказчиком второй части этой заявки единственного участника такого аукциона и соответствующих документов рассматривает данную заявку и указанные документы на</w:t>
      </w:r>
      <w:proofErr w:type="gramEnd"/>
      <w:r>
        <w:rPr>
          <w:rFonts w:ascii="Times New Roman" w:hAnsi="Times New Roman" w:cs="Times New Roman"/>
          <w:sz w:val="28"/>
          <w:szCs w:val="28"/>
        </w:rPr>
        <w:t xml:space="preserve"> предмет соответствия требованиям Закона № 44-ФЗ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Единой комиссии.</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Указанный протокол должен содержать следующую информацию:</w:t>
      </w:r>
    </w:p>
    <w:p w:rsidR="002F383D" w:rsidRDefault="002F383D" w:rsidP="002F383D">
      <w:pPr>
        <w:spacing w:after="0"/>
        <w:ind w:firstLine="567"/>
        <w:jc w:val="both"/>
        <w:rPr>
          <w:rFonts w:ascii="Times New Roman" w:hAnsi="Times New Roman" w:cs="Times New Roman"/>
          <w:sz w:val="28"/>
          <w:szCs w:val="28"/>
        </w:rPr>
      </w:pPr>
      <w:proofErr w:type="gramStart"/>
      <w:r>
        <w:rPr>
          <w:rFonts w:ascii="Times New Roman" w:hAnsi="Times New Roman" w:cs="Times New Roman"/>
          <w:sz w:val="28"/>
          <w:szCs w:val="28"/>
        </w:rPr>
        <w:t>– решение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данной заявки требованиям Закона № 44-ФЗ и (или) документации о таком аукционе с обоснованием указанного решения, в том числе с указанием положений Закона № 44-ФЗ и (или) документации о таком аукционе, которым не</w:t>
      </w:r>
      <w:proofErr w:type="gramEnd"/>
      <w:r>
        <w:rPr>
          <w:rFonts w:ascii="Times New Roman" w:hAnsi="Times New Roman" w:cs="Times New Roman"/>
          <w:sz w:val="28"/>
          <w:szCs w:val="28"/>
        </w:rPr>
        <w:t xml:space="preserve"> соответствует эта заявка;</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поданной им заявки на участие в таком аукционе требованиям Закона № 44-ФЗ и (или) документации о таком аукционе.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6.4.13. </w:t>
      </w:r>
      <w:proofErr w:type="gramStart"/>
      <w:r>
        <w:rPr>
          <w:rFonts w:ascii="Times New Roman" w:hAnsi="Times New Roman" w:cs="Times New Roman"/>
          <w:sz w:val="28"/>
          <w:szCs w:val="28"/>
        </w:rPr>
        <w:t>В случае если электронный аукцион признан несостоявшимся в связи с тем, что в течение 10 минут после начала проведения такого аукциона ни один из его участников не подал предложение о цене контракта, Единая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 этих</w:t>
      </w:r>
      <w:proofErr w:type="gramEnd"/>
      <w:r>
        <w:rPr>
          <w:rFonts w:ascii="Times New Roman" w:hAnsi="Times New Roman" w:cs="Times New Roman"/>
          <w:sz w:val="28"/>
          <w:szCs w:val="28"/>
        </w:rPr>
        <w:t xml:space="preserve"> заявок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подведения итогов такого аукциона, подписанный членами Единой комиссии.</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Указанный протокол должен содержать следующую информацию:</w:t>
      </w:r>
    </w:p>
    <w:p w:rsidR="002F383D" w:rsidRDefault="002F383D" w:rsidP="002F383D">
      <w:pPr>
        <w:spacing w:after="0"/>
        <w:ind w:firstLine="567"/>
        <w:jc w:val="both"/>
        <w:rPr>
          <w:rFonts w:ascii="Times New Roman" w:hAnsi="Times New Roman" w:cs="Times New Roman"/>
          <w:sz w:val="28"/>
          <w:szCs w:val="28"/>
        </w:rPr>
      </w:pPr>
      <w:proofErr w:type="gramStart"/>
      <w:r>
        <w:rPr>
          <w:rFonts w:ascii="Times New Roman" w:hAnsi="Times New Roman" w:cs="Times New Roman"/>
          <w:sz w:val="28"/>
          <w:szCs w:val="28"/>
        </w:rPr>
        <w:t>– решение о соответствии участников такого аукциона и поданных ими заявок на участие в нем требованиям Закона № 44-ФЗ и документации о таком аукционе или о несоответствии участников такого аукциона и данных заявок требованиям Закона № 44-ФЗ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w:t>
      </w:r>
      <w:proofErr w:type="gramEnd"/>
      <w:r>
        <w:rPr>
          <w:rFonts w:ascii="Times New Roman" w:hAnsi="Times New Roman" w:cs="Times New Roman"/>
          <w:sz w:val="28"/>
          <w:szCs w:val="28"/>
        </w:rPr>
        <w:t xml:space="preserve"> данных заявок, </w:t>
      </w:r>
      <w:proofErr w:type="gramStart"/>
      <w:r>
        <w:rPr>
          <w:rFonts w:ascii="Times New Roman" w:hAnsi="Times New Roman" w:cs="Times New Roman"/>
          <w:sz w:val="28"/>
          <w:szCs w:val="28"/>
        </w:rPr>
        <w:t>которое</w:t>
      </w:r>
      <w:proofErr w:type="gramEnd"/>
      <w:r>
        <w:rPr>
          <w:rFonts w:ascii="Times New Roman" w:hAnsi="Times New Roman" w:cs="Times New Roman"/>
          <w:sz w:val="28"/>
          <w:szCs w:val="28"/>
        </w:rPr>
        <w:t xml:space="preserve"> не соответствует требованиям документации о таком аукционе;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 решение каждого члена Единой комиссии о соответствии участников такого аукциона и поданных ими заявок на участие в таком аукционе требованиям Закона № 44-ФЗ и документации о таком аукционе или о несоответствии участников такого аукциона и поданных ими заявок требованиям Закона № 44-ФЗ и (или) документации о таком аукционе.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6.4.14. При осуществлении процедуры определения поставщика (подрядчика, исполнителя) путем проведения электронного аукциона Единая комиссия также выполняет иные действия в соответствии с положениями Закона № 44-ФЗ.</w:t>
      </w:r>
    </w:p>
    <w:p w:rsidR="002F383D" w:rsidRDefault="002F383D" w:rsidP="002F383D">
      <w:pPr>
        <w:spacing w:after="0"/>
        <w:ind w:firstLine="567"/>
        <w:jc w:val="both"/>
        <w:rPr>
          <w:rFonts w:ascii="Times New Roman" w:hAnsi="Times New Roman" w:cs="Times New Roman"/>
          <w:sz w:val="28"/>
          <w:szCs w:val="28"/>
        </w:rPr>
      </w:pPr>
    </w:p>
    <w:p w:rsidR="002F383D" w:rsidRDefault="002F383D" w:rsidP="002F383D">
      <w:pPr>
        <w:spacing w:after="0"/>
        <w:ind w:firstLine="567"/>
        <w:jc w:val="both"/>
        <w:rPr>
          <w:rFonts w:ascii="Times New Roman" w:hAnsi="Times New Roman" w:cs="Times New Roman"/>
          <w:b/>
          <w:i/>
          <w:sz w:val="28"/>
          <w:szCs w:val="28"/>
        </w:rPr>
      </w:pPr>
      <w:r>
        <w:rPr>
          <w:rFonts w:ascii="Times New Roman" w:hAnsi="Times New Roman" w:cs="Times New Roman"/>
          <w:b/>
          <w:i/>
          <w:sz w:val="28"/>
          <w:szCs w:val="28"/>
        </w:rPr>
        <w:t>6.5. Запрос котировок в электронной форме</w:t>
      </w:r>
    </w:p>
    <w:p w:rsidR="002F383D" w:rsidRDefault="002F383D" w:rsidP="002F383D">
      <w:pPr>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6.5.1. Единая комиссия рассматривает заявки на участие в запросе котировок в электронной форме в течение одного рабочего дня, следующего после даты окончания срока подачи заявок на участие в запросе котировок.</w:t>
      </w:r>
    </w:p>
    <w:p w:rsidR="002F383D" w:rsidRDefault="002F383D" w:rsidP="002F383D">
      <w:pPr>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6.5.2. По результатам рассмотрения заявок на участие в запросе котировок Единая комиссия принимает одно из решений:</w:t>
      </w:r>
    </w:p>
    <w:p w:rsidR="002F383D" w:rsidRDefault="002F383D" w:rsidP="002F383D">
      <w:pPr>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признать заявку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w:t>
      </w:r>
    </w:p>
    <w:p w:rsidR="002F383D" w:rsidRDefault="002F383D" w:rsidP="002F383D">
      <w:pPr>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признать заявку и (или) участника не соответствующими требованиям, установленным в извещении о проведении запроса котировок, и отклонить заявку в случаях, которые предусмотрены частью 3 статьи 82.4 </w:t>
      </w:r>
      <w:r>
        <w:rPr>
          <w:rFonts w:ascii="Times New Roman" w:hAnsi="Times New Roman" w:cs="Times New Roman"/>
          <w:sz w:val="28"/>
          <w:szCs w:val="28"/>
        </w:rPr>
        <w:t>Закона № 44-ФЗ</w:t>
      </w:r>
      <w:r>
        <w:rPr>
          <w:rFonts w:ascii="Times New Roman" w:eastAsia="Times New Roman" w:hAnsi="Times New Roman" w:cs="Times New Roman"/>
          <w:sz w:val="28"/>
          <w:szCs w:val="28"/>
        </w:rPr>
        <w:t>.</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6.5.3. Единая комиссия отклоняет заявку участника запроса котировок в электронной форме в случае: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не предоставления документов и (или) информации, предусмотренных частью 9 статьи 82.3 </w:t>
      </w:r>
      <w:r>
        <w:rPr>
          <w:rFonts w:ascii="Times New Roman" w:hAnsi="Times New Roman" w:cs="Times New Roman"/>
          <w:sz w:val="28"/>
          <w:szCs w:val="28"/>
        </w:rPr>
        <w:t>Закона № 44-ФЗ</w:t>
      </w:r>
      <w:r>
        <w:rPr>
          <w:rFonts w:ascii="Times New Roman" w:eastAsia="Times New Roman" w:hAnsi="Times New Roman" w:cs="Times New Roman"/>
          <w:sz w:val="28"/>
          <w:szCs w:val="28"/>
        </w:rPr>
        <w:t xml:space="preserve">, или предоставления недостоверной информации, за исключением информации и электронных документов, предусмотренных подпунктом «а» пункта 2 части 9 статьи 82.3 </w:t>
      </w:r>
      <w:r>
        <w:rPr>
          <w:rFonts w:ascii="Times New Roman" w:hAnsi="Times New Roman" w:cs="Times New Roman"/>
          <w:sz w:val="28"/>
          <w:szCs w:val="28"/>
        </w:rPr>
        <w:t>Закона № 44-</w:t>
      </w:r>
      <w:r>
        <w:rPr>
          <w:rFonts w:ascii="Times New Roman" w:hAnsi="Times New Roman" w:cs="Times New Roman"/>
          <w:sz w:val="28"/>
          <w:szCs w:val="28"/>
        </w:rPr>
        <w:lastRenderedPageBreak/>
        <w:t>ФЗ</w:t>
      </w:r>
      <w:r>
        <w:rPr>
          <w:rFonts w:ascii="Times New Roman" w:eastAsia="Times New Roman" w:hAnsi="Times New Roman" w:cs="Times New Roman"/>
          <w:sz w:val="28"/>
          <w:szCs w:val="28"/>
        </w:rPr>
        <w:t xml:space="preserve">, кроме случая закупки товаров, работ, услуг, в отношении которых установлен запрет, предусмотренный статьей 14 </w:t>
      </w:r>
      <w:r>
        <w:rPr>
          <w:rFonts w:ascii="Times New Roman" w:hAnsi="Times New Roman" w:cs="Times New Roman"/>
          <w:sz w:val="28"/>
          <w:szCs w:val="28"/>
        </w:rPr>
        <w:t>Закона № 44-ФЗ</w:t>
      </w:r>
      <w:r>
        <w:rPr>
          <w:rFonts w:ascii="Times New Roman" w:eastAsia="Times New Roman" w:hAnsi="Times New Roman" w:cs="Times New Roman"/>
          <w:sz w:val="28"/>
          <w:szCs w:val="28"/>
        </w:rPr>
        <w:t>;</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несоответствия информации, предусмотренной частью 9 статьи 82.3 </w:t>
      </w:r>
      <w:r>
        <w:rPr>
          <w:rFonts w:ascii="Times New Roman" w:hAnsi="Times New Roman" w:cs="Times New Roman"/>
          <w:sz w:val="28"/>
          <w:szCs w:val="28"/>
        </w:rPr>
        <w:t>Закона № 44-ФЗ</w:t>
      </w:r>
      <w:r>
        <w:rPr>
          <w:rFonts w:ascii="Times New Roman" w:eastAsia="Times New Roman" w:hAnsi="Times New Roman" w:cs="Times New Roman"/>
          <w:sz w:val="28"/>
          <w:szCs w:val="28"/>
        </w:rPr>
        <w:t>, требованиям извещения о проведении такого запроса.</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Отклонение заявки на участие в запросе котировок в электронной форме по основаниям, не предусмотренным частью 3 статьи 82.4 </w:t>
      </w:r>
      <w:r>
        <w:rPr>
          <w:rFonts w:ascii="Times New Roman" w:hAnsi="Times New Roman" w:cs="Times New Roman"/>
          <w:sz w:val="28"/>
          <w:szCs w:val="28"/>
        </w:rPr>
        <w:t>Закона № 44-ФЗ</w:t>
      </w:r>
      <w:r>
        <w:rPr>
          <w:rFonts w:ascii="Times New Roman" w:eastAsia="Times New Roman" w:hAnsi="Times New Roman" w:cs="Times New Roman"/>
          <w:sz w:val="28"/>
          <w:szCs w:val="28"/>
        </w:rPr>
        <w:t>, не допускается.</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6.5.4. Единая комиссия фиксирует результаты рассмотрения заявок на участие в запросе котировок в электронной форме в протоколе рассмотрения заявок, подписываемом всеми присутствующими членами Единой комиссии не позднее даты окончания срока рассмотрения данных заявок. Указанный протокол должен содержать следующую информацию:</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место, дату и время рассмотрения заявок;</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идентификационные номера заявок на участие в запросе котировок в электронной форме;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 сведения об отклоненных заявках с обоснованием причин отклонения, в том числе с указанием положений </w:t>
      </w:r>
      <w:r>
        <w:rPr>
          <w:rFonts w:ascii="Times New Roman" w:hAnsi="Times New Roman" w:cs="Times New Roman"/>
          <w:sz w:val="28"/>
          <w:szCs w:val="28"/>
        </w:rPr>
        <w:t>Закона № 44-ФЗ</w:t>
      </w:r>
      <w:r>
        <w:rPr>
          <w:rFonts w:ascii="Times New Roman" w:eastAsia="Times New Roman" w:hAnsi="Times New Roman" w:cs="Times New Roman"/>
          <w:sz w:val="28"/>
          <w:szCs w:val="28"/>
        </w:rPr>
        <w:t xml:space="preserve"> и положений извещения о проведении запроса котировок в электронной форме, которым не соответствуют заявки этих участников, предложений, содержащихся в заявках, не соответствующих требованиям извещения о проведении запроса котировок, нарушений </w:t>
      </w:r>
      <w:r>
        <w:rPr>
          <w:rFonts w:ascii="Times New Roman" w:hAnsi="Times New Roman" w:cs="Times New Roman"/>
          <w:sz w:val="28"/>
          <w:szCs w:val="28"/>
        </w:rPr>
        <w:t>Закона № 44-ФЗ</w:t>
      </w:r>
      <w:r>
        <w:rPr>
          <w:rFonts w:ascii="Times New Roman" w:eastAsia="Times New Roman" w:hAnsi="Times New Roman" w:cs="Times New Roman"/>
          <w:sz w:val="28"/>
          <w:szCs w:val="28"/>
        </w:rPr>
        <w:t>, послуживших основанием для отклонения заявок на участие в запросе котировок;</w:t>
      </w:r>
      <w:proofErr w:type="gramEnd"/>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решение каждого присутствующего члена Единой комиссии в отношении каждой заявки участника такого запроса.</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Протокол рассмотрения заявок не позднее даты окончания срока рассмотрения заявок на участие в запросе котировок в электронной форме направляют оператору электронной площадки.</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6.5.5. Оператор электронной площадки присваивает каждой заявке на участие в запросе котировок в электронной форме, которая не была отклонена, порядковый номер по мере увеличения предложенной в таких заявках цены контракта. Заявке, содержащей предложение с наиболее низкой ценой контракта, присваивается первый номер. Если в нескольких заявках содержатся одинаковые предложения о цене контракта, меньший порядковый номер присваивается заявке, которая поступила ранее других заявок, в которых предложена такая же цена контракта.</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6.5.6. Оператор электронной площадки включает в протокол информацию, предусмотренную</w:t>
      </w:r>
      <w:r>
        <w:rPr>
          <w:rFonts w:ascii="Times New Roman" w:hAnsi="Times New Roman" w:cs="Times New Roman"/>
          <w:sz w:val="28"/>
          <w:szCs w:val="28"/>
        </w:rPr>
        <w:t xml:space="preserve"> пунктом 6.5.5 настоящего Положения</w:t>
      </w:r>
      <w:r>
        <w:rPr>
          <w:rFonts w:ascii="Times New Roman" w:eastAsia="Times New Roman" w:hAnsi="Times New Roman" w:cs="Times New Roman"/>
          <w:sz w:val="28"/>
          <w:szCs w:val="28"/>
        </w:rPr>
        <w:t xml:space="preserve">, в том числе информацию о победителе запроса котировок в электронной форме, об участнике, предложившем цену контракта такую же, как и победитель, </w:t>
      </w:r>
      <w:r>
        <w:rPr>
          <w:rFonts w:ascii="Times New Roman" w:eastAsia="Times New Roman" w:hAnsi="Times New Roman" w:cs="Times New Roman"/>
          <w:sz w:val="28"/>
          <w:szCs w:val="28"/>
        </w:rPr>
        <w:lastRenderedPageBreak/>
        <w:t xml:space="preserve">или об участнике, </w:t>
      </w:r>
      <w:proofErr w:type="gramStart"/>
      <w:r>
        <w:rPr>
          <w:rFonts w:ascii="Times New Roman" w:eastAsia="Times New Roman" w:hAnsi="Times New Roman" w:cs="Times New Roman"/>
          <w:sz w:val="28"/>
          <w:szCs w:val="28"/>
        </w:rPr>
        <w:t>предложение</w:t>
      </w:r>
      <w:proofErr w:type="gramEnd"/>
      <w:r>
        <w:rPr>
          <w:rFonts w:ascii="Times New Roman" w:eastAsia="Times New Roman" w:hAnsi="Times New Roman" w:cs="Times New Roman"/>
          <w:sz w:val="28"/>
          <w:szCs w:val="28"/>
        </w:rPr>
        <w:t xml:space="preserve"> о цене контракта которого содержит лучшие условия по цене контракта, следующие после предложенных победителем, формирует протокол рассмотрения и оценки заявок на участие в </w:t>
      </w:r>
      <w:proofErr w:type="gramStart"/>
      <w:r>
        <w:rPr>
          <w:rFonts w:ascii="Times New Roman" w:eastAsia="Times New Roman" w:hAnsi="Times New Roman" w:cs="Times New Roman"/>
          <w:sz w:val="28"/>
          <w:szCs w:val="28"/>
        </w:rPr>
        <w:t>запросе</w:t>
      </w:r>
      <w:proofErr w:type="gramEnd"/>
      <w:r>
        <w:rPr>
          <w:rFonts w:ascii="Times New Roman" w:eastAsia="Times New Roman" w:hAnsi="Times New Roman" w:cs="Times New Roman"/>
          <w:sz w:val="28"/>
          <w:szCs w:val="28"/>
        </w:rPr>
        <w:t xml:space="preserve"> котировок и размещает такой протокол в единой информационной системе и на электронной площадке в течение одного часа с момента получения от заказчика протокола рассмотрения заявок.</w:t>
      </w:r>
    </w:p>
    <w:p w:rsidR="002F383D" w:rsidRDefault="002F383D" w:rsidP="002F383D">
      <w:pPr>
        <w:spacing w:after="0"/>
        <w:ind w:firstLine="567"/>
        <w:jc w:val="both"/>
        <w:rPr>
          <w:rFonts w:ascii="Times New Roman" w:eastAsiaTheme="minorHAnsi" w:hAnsi="Times New Roman" w:cs="Times New Roman"/>
          <w:sz w:val="28"/>
          <w:szCs w:val="28"/>
        </w:rPr>
      </w:pPr>
      <w:r>
        <w:rPr>
          <w:rFonts w:ascii="Times New Roman" w:hAnsi="Times New Roman" w:cs="Times New Roman"/>
          <w:sz w:val="28"/>
          <w:szCs w:val="28"/>
        </w:rPr>
        <w:t>6.5.7. При осуществлении процедуры определения поставщика (подрядчика, исполнителя) путем запроса котировок в электронной форме Единая комиссия также выполняет иные действия в соответствии с положениями Закона № 44-ФЗ.</w:t>
      </w:r>
    </w:p>
    <w:p w:rsidR="002F383D" w:rsidRDefault="002F383D" w:rsidP="002F383D">
      <w:pPr>
        <w:spacing w:after="0"/>
        <w:ind w:firstLine="567"/>
        <w:jc w:val="both"/>
        <w:rPr>
          <w:rFonts w:ascii="Times New Roman" w:hAnsi="Times New Roman" w:cs="Times New Roman"/>
          <w:sz w:val="28"/>
          <w:szCs w:val="28"/>
        </w:rPr>
      </w:pPr>
    </w:p>
    <w:p w:rsidR="002F383D" w:rsidRDefault="002F383D" w:rsidP="002F383D">
      <w:pPr>
        <w:spacing w:after="0"/>
        <w:ind w:firstLine="567"/>
        <w:jc w:val="both"/>
        <w:rPr>
          <w:rFonts w:ascii="Times New Roman" w:hAnsi="Times New Roman" w:cs="Times New Roman"/>
          <w:b/>
          <w:i/>
          <w:sz w:val="28"/>
          <w:szCs w:val="28"/>
        </w:rPr>
      </w:pPr>
      <w:r>
        <w:rPr>
          <w:rFonts w:ascii="Times New Roman" w:hAnsi="Times New Roman" w:cs="Times New Roman"/>
          <w:b/>
          <w:i/>
          <w:sz w:val="28"/>
          <w:szCs w:val="28"/>
        </w:rPr>
        <w:t>6.6. Запрос предложений в электронной форме</w:t>
      </w:r>
    </w:p>
    <w:p w:rsidR="002F383D" w:rsidRDefault="002F383D" w:rsidP="002F383D">
      <w:pPr>
        <w:spacing w:after="0"/>
        <w:ind w:firstLine="567"/>
        <w:jc w:val="both"/>
        <w:rPr>
          <w:rFonts w:ascii="Times New Roman" w:hAnsi="Times New Roman" w:cs="Times New Roman"/>
          <w:sz w:val="28"/>
          <w:szCs w:val="28"/>
        </w:rPr>
      </w:pPr>
      <w:r>
        <w:rPr>
          <w:rFonts w:ascii="Times New Roman" w:hAnsi="Times New Roman" w:cs="Times New Roman"/>
          <w:sz w:val="28"/>
          <w:szCs w:val="28"/>
        </w:rPr>
        <w:t>6.6.1. Единая комиссия после окончания срока приема заявок на участие в запросе предложений в электронной форме рассматривает такие заявки в части соответствия их требованиям, установленным в извещении и документации о проведении запроса предложений, и оценивает такие заявки.</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6.6.2. Единая комиссия отстраняет участников запроса предложений в электронной форме, подавших заявки, не соответствующие требованиям, установленным извещением и документацией о проведении запроса предложений в электронной форме, или предоставивших недостоверную информацию, а также в случаях, предусмотренных нормативными правовыми актами, принятыми в соответствии со статьей 14 </w:t>
      </w:r>
      <w:r>
        <w:rPr>
          <w:rFonts w:ascii="Times New Roman" w:hAnsi="Times New Roman" w:cs="Times New Roman"/>
          <w:sz w:val="28"/>
          <w:szCs w:val="28"/>
        </w:rPr>
        <w:t>Закона № 44-ФЗ</w:t>
      </w:r>
      <w:r>
        <w:rPr>
          <w:rFonts w:ascii="Times New Roman" w:eastAsia="Times New Roman" w:hAnsi="Times New Roman" w:cs="Times New Roman"/>
          <w:sz w:val="28"/>
          <w:szCs w:val="28"/>
        </w:rPr>
        <w:t xml:space="preserve">. </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подлежит отстранению участник </w:t>
      </w:r>
      <w:proofErr w:type="gramStart"/>
      <w:r>
        <w:rPr>
          <w:rFonts w:ascii="Times New Roman" w:eastAsia="Times New Roman" w:hAnsi="Times New Roman" w:cs="Times New Roman"/>
          <w:sz w:val="28"/>
          <w:szCs w:val="28"/>
        </w:rPr>
        <w:t>в связи с отсутствием в его заявке на участие в запросе</w:t>
      </w:r>
      <w:proofErr w:type="gramEnd"/>
      <w:r>
        <w:rPr>
          <w:rFonts w:ascii="Times New Roman" w:eastAsia="Times New Roman" w:hAnsi="Times New Roman" w:cs="Times New Roman"/>
          <w:sz w:val="28"/>
          <w:szCs w:val="28"/>
        </w:rPr>
        <w:t xml:space="preserve"> предложений в электронной форме документов, предусмотренных пунктами 4 и 5 части 9 статьи 83.1 </w:t>
      </w:r>
      <w:r>
        <w:rPr>
          <w:rFonts w:ascii="Times New Roman" w:hAnsi="Times New Roman" w:cs="Times New Roman"/>
          <w:sz w:val="28"/>
          <w:szCs w:val="28"/>
        </w:rPr>
        <w:t>Закона № 44-ФЗ</w:t>
      </w:r>
      <w:r>
        <w:rPr>
          <w:rFonts w:ascii="Times New Roman" w:eastAsia="Times New Roman" w:hAnsi="Times New Roman" w:cs="Times New Roman"/>
          <w:sz w:val="28"/>
          <w:szCs w:val="28"/>
        </w:rPr>
        <w:t xml:space="preserve">, за исключением случая закупки товаров, работ, услуг, в отношении которых установлен запрет, предусмотренный статьей 14 </w:t>
      </w:r>
      <w:r>
        <w:rPr>
          <w:rFonts w:ascii="Times New Roman" w:hAnsi="Times New Roman" w:cs="Times New Roman"/>
          <w:sz w:val="28"/>
          <w:szCs w:val="28"/>
        </w:rPr>
        <w:t>Закона № 44-ФЗ</w:t>
      </w:r>
      <w:r>
        <w:rPr>
          <w:rFonts w:ascii="Times New Roman" w:eastAsia="Times New Roman" w:hAnsi="Times New Roman" w:cs="Times New Roman"/>
          <w:sz w:val="28"/>
          <w:szCs w:val="28"/>
        </w:rPr>
        <w:t>. 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6.6.3. Единая комиссия оценивает все заявки участников запроса предложений в электронной форме на основании критериев, указанных в документации, фиксирует в виде таблицы и прилагает к протоколу проведения запроса предложений в электронной форме. В указанный протокол включают информацию о заявке, признанной лучшей, или условия, содержащиеся в единственной заявке на участие в запросе предложений в электронной форме.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6.6.4. Единая комиссия рассматривает окончательные предложения на следующий рабочий день после даты окончания срока для направления </w:t>
      </w:r>
      <w:r>
        <w:rPr>
          <w:rFonts w:ascii="Times New Roman" w:eastAsia="Times New Roman" w:hAnsi="Times New Roman" w:cs="Times New Roman"/>
          <w:sz w:val="28"/>
          <w:szCs w:val="28"/>
        </w:rPr>
        <w:lastRenderedPageBreak/>
        <w:t>указанных предложений. Результаты рассмотрения фиксируются в итоговом протоколе.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 течение одного рабочего дня с момента размещения выписки из протокола проведения запроса предложений в электронной форме в соответствии</w:t>
      </w:r>
      <w:proofErr w:type="gramEnd"/>
      <w:r>
        <w:rPr>
          <w:rFonts w:ascii="Times New Roman" w:eastAsia="Times New Roman" w:hAnsi="Times New Roman" w:cs="Times New Roman"/>
          <w:sz w:val="28"/>
          <w:szCs w:val="28"/>
        </w:rPr>
        <w:t xml:space="preserve"> с частью 20 статьи 83.1</w:t>
      </w:r>
      <w:r>
        <w:rPr>
          <w:rFonts w:ascii="Times New Roman" w:hAnsi="Times New Roman" w:cs="Times New Roman"/>
          <w:sz w:val="28"/>
          <w:szCs w:val="28"/>
        </w:rPr>
        <w:t xml:space="preserve"> Закона № 44-ФЗ</w:t>
      </w:r>
      <w:r>
        <w:rPr>
          <w:rFonts w:ascii="Times New Roman" w:eastAsia="Times New Roman" w:hAnsi="Times New Roman" w:cs="Times New Roman"/>
          <w:sz w:val="28"/>
          <w:szCs w:val="28"/>
        </w:rPr>
        <w:t xml:space="preserve"> все участники запроса предложений в электронной форме или участник, подавший единственную заявку на участие в таком запросе, вправе направить окончательное предложение. Если участники запроса предложений не направили окончательные предложения в срок, установленный частью 21 статьи 83.1</w:t>
      </w:r>
      <w:r>
        <w:rPr>
          <w:rFonts w:ascii="Times New Roman" w:hAnsi="Times New Roman" w:cs="Times New Roman"/>
          <w:sz w:val="28"/>
          <w:szCs w:val="28"/>
        </w:rPr>
        <w:t xml:space="preserve"> Закона № 44-ФЗ</w:t>
      </w:r>
      <w:r>
        <w:rPr>
          <w:rFonts w:ascii="Times New Roman" w:eastAsia="Times New Roman" w:hAnsi="Times New Roman" w:cs="Times New Roman"/>
          <w:sz w:val="28"/>
          <w:szCs w:val="28"/>
        </w:rPr>
        <w:t>, то окончательными предложениями признаются поданные заявки на участие в запросе предложений в электронной форме.</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Окончательное предложение участника запроса предложений, содержащее условия исполнения контракта, ухудшающие условия, содержащиеся в поданной указанным участником заявке, отклоняется, и окончательным предложением считается предложение, первоначально поданное указанным участником.</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6.6.5.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наилучшим образом соответствует установленным заказчиком требованиям к товарам, работам, услугам.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w:t>
      </w:r>
    </w:p>
    <w:p w:rsidR="002F383D" w:rsidRDefault="002F383D" w:rsidP="002F383D">
      <w:pPr>
        <w:autoSpaceDE w:val="0"/>
        <w:autoSpaceDN w:val="0"/>
        <w:adjustRightInd w:val="0"/>
        <w:spacing w:after="0"/>
        <w:ind w:firstLine="567"/>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 итоговом протоколе Единая комиссия фиксирует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w:t>
      </w:r>
      <w:proofErr w:type="gramEnd"/>
      <w:r>
        <w:rPr>
          <w:rFonts w:ascii="Times New Roman" w:eastAsia="Times New Roman" w:hAnsi="Times New Roman" w:cs="Times New Roman"/>
          <w:sz w:val="28"/>
          <w:szCs w:val="28"/>
        </w:rPr>
        <w:t xml:space="preserve"> Итоговый протокол и протокол проведения запроса предложений в электронной форме размещают в единой информационной системе и на электронной площадке в день подписания итогового протокола.</w:t>
      </w:r>
    </w:p>
    <w:p w:rsidR="002F383D" w:rsidRDefault="002F383D" w:rsidP="002F383D">
      <w:pPr>
        <w:spacing w:after="0"/>
        <w:ind w:firstLine="567"/>
        <w:jc w:val="both"/>
        <w:rPr>
          <w:rFonts w:ascii="Times New Roman" w:eastAsiaTheme="minorHAnsi" w:hAnsi="Times New Roman" w:cs="Times New Roman"/>
          <w:sz w:val="28"/>
          <w:szCs w:val="28"/>
        </w:rPr>
      </w:pPr>
      <w:r>
        <w:rPr>
          <w:rFonts w:ascii="Times New Roman" w:hAnsi="Times New Roman" w:cs="Times New Roman"/>
          <w:sz w:val="28"/>
          <w:szCs w:val="28"/>
        </w:rPr>
        <w:t>6.6.6. При осуществлении процедуры определения поставщика (подрядчика, исполнителя) путем запроса предложений в электронной форме Единая комиссия также выполняет иные действия в соответствии с положениями Закона № 44-ФЗ.</w:t>
      </w:r>
    </w:p>
    <w:p w:rsidR="002F383D" w:rsidRDefault="002F383D" w:rsidP="002F383D">
      <w:pPr>
        <w:spacing w:after="0"/>
        <w:ind w:firstLine="567"/>
        <w:jc w:val="both"/>
        <w:rPr>
          <w:rFonts w:ascii="Times New Roman" w:hAnsi="Times New Roman" w:cs="Times New Roman"/>
          <w:sz w:val="28"/>
          <w:szCs w:val="28"/>
        </w:rPr>
      </w:pPr>
    </w:p>
    <w:p w:rsidR="002F383D" w:rsidRDefault="002F383D" w:rsidP="002F383D">
      <w:pPr>
        <w:spacing w:after="0"/>
        <w:ind w:firstLine="567"/>
        <w:jc w:val="both"/>
        <w:rPr>
          <w:rFonts w:ascii="Times New Roman" w:hAnsi="Times New Roman" w:cs="Times New Roman"/>
          <w:color w:val="333333"/>
          <w:sz w:val="28"/>
          <w:szCs w:val="28"/>
          <w:shd w:val="clear" w:color="auto" w:fill="FFFFFF"/>
        </w:rPr>
      </w:pPr>
      <w:r>
        <w:rPr>
          <w:rFonts w:ascii="Times New Roman" w:hAnsi="Times New Roman" w:cs="Times New Roman"/>
          <w:b/>
          <w:i/>
          <w:sz w:val="28"/>
          <w:szCs w:val="28"/>
        </w:rPr>
        <w:lastRenderedPageBreak/>
        <w:t>6.7. Закрытые способы определения поставщиков (подрядчиков, исполнителей) в электронной форме</w:t>
      </w:r>
    </w:p>
    <w:p w:rsidR="002F383D" w:rsidRDefault="002F383D" w:rsidP="002F383D">
      <w:pPr>
        <w:pStyle w:val="msonormalbullet2gif"/>
        <w:keepNext/>
        <w:spacing w:after="0" w:afterAutospacing="0" w:line="276" w:lineRule="auto"/>
        <w:contextualSpacing/>
        <w:jc w:val="both"/>
        <w:rPr>
          <w:sz w:val="28"/>
          <w:szCs w:val="28"/>
        </w:rPr>
      </w:pPr>
      <w:r>
        <w:rPr>
          <w:sz w:val="28"/>
          <w:szCs w:val="28"/>
        </w:rPr>
        <w:t>Применяются по согласованию, предусмотренному частью 3 статьи 84 Закона № 44-ФЗ. При проведении закрытых электронных процедур применяются положения Закона № 44-ФЗ о проведении электронных процедур.</w:t>
      </w:r>
    </w:p>
    <w:p w:rsidR="002F383D" w:rsidRDefault="002F383D" w:rsidP="002F383D">
      <w:pPr>
        <w:pStyle w:val="msonormalbullet2gif"/>
        <w:keepNext/>
        <w:spacing w:after="0" w:afterAutospacing="0" w:line="276" w:lineRule="auto"/>
        <w:ind w:firstLine="567"/>
        <w:contextualSpacing/>
        <w:jc w:val="both"/>
        <w:rPr>
          <w:rFonts w:eastAsia="Calibri"/>
          <w:sz w:val="28"/>
          <w:szCs w:val="28"/>
        </w:rPr>
      </w:pPr>
    </w:p>
    <w:p w:rsidR="002F383D" w:rsidRDefault="002F383D" w:rsidP="002F383D">
      <w:pPr>
        <w:pStyle w:val="msonormalbullet2gif"/>
        <w:keepNext/>
        <w:numPr>
          <w:ilvl w:val="0"/>
          <w:numId w:val="1"/>
        </w:numPr>
        <w:spacing w:before="0" w:beforeAutospacing="0" w:after="0" w:afterAutospacing="0" w:line="276" w:lineRule="auto"/>
        <w:contextualSpacing/>
        <w:jc w:val="center"/>
        <w:rPr>
          <w:rFonts w:eastAsia="Calibri"/>
          <w:b/>
          <w:sz w:val="28"/>
          <w:szCs w:val="28"/>
        </w:rPr>
      </w:pPr>
      <w:r>
        <w:rPr>
          <w:rFonts w:eastAsia="Calibri"/>
          <w:b/>
          <w:sz w:val="28"/>
          <w:szCs w:val="28"/>
        </w:rPr>
        <w:t>ПОРЯДОК ПРОВЕДЕНИЯ ЗАСЕДАНИЙ ЕДИНОЙ КОМИССИИ</w:t>
      </w:r>
    </w:p>
    <w:p w:rsidR="002F383D" w:rsidRDefault="002F383D" w:rsidP="002F383D">
      <w:pPr>
        <w:pStyle w:val="msonormalbullet2gif"/>
        <w:numPr>
          <w:ilvl w:val="1"/>
          <w:numId w:val="1"/>
        </w:numPr>
        <w:tabs>
          <w:tab w:val="left" w:pos="993"/>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Работа Единой комиссии осуществляется на ее заседаниях. Единая комиссия правомочна осуществлять свои функции, если на заседании присутствует не менее чем пятьдесят процентов от общего числа ее членов.</w:t>
      </w:r>
    </w:p>
    <w:p w:rsidR="002F383D" w:rsidRDefault="002F383D" w:rsidP="002F383D">
      <w:pPr>
        <w:pStyle w:val="msonormalbullet2gif"/>
        <w:numPr>
          <w:ilvl w:val="1"/>
          <w:numId w:val="1"/>
        </w:numPr>
        <w:tabs>
          <w:tab w:val="left" w:pos="993"/>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Решения Единой комиссии принимаются простым большинством голосов от числа присутствующих на заседании членов. При голосовании каждый член Единой комиссии имеет один голос. Голосование осуществляется открыто.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2F383D" w:rsidRDefault="002F383D" w:rsidP="002F383D">
      <w:pPr>
        <w:pStyle w:val="msonormalbullet2gif"/>
        <w:numPr>
          <w:ilvl w:val="1"/>
          <w:numId w:val="1"/>
        </w:numPr>
        <w:tabs>
          <w:tab w:val="left" w:pos="993"/>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Время и место проведения заседаний Единой комиссии определяет Председатель Единой комиссии. Председатель Единой комиссии не позднее, чем за два дня до дня проведения заседания Единой комиссии уведомляет членов Единой комиссии о месте, дате и времени проведения заседания Единой комиссии.</w:t>
      </w:r>
    </w:p>
    <w:p w:rsidR="002F383D" w:rsidRDefault="002F383D" w:rsidP="002F383D">
      <w:pPr>
        <w:pStyle w:val="msonormalbullet2gif"/>
        <w:numPr>
          <w:ilvl w:val="1"/>
          <w:numId w:val="1"/>
        </w:numPr>
        <w:tabs>
          <w:tab w:val="left" w:pos="993"/>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Заседания Единой комиссии открываются и закрываются Председателем Единой комиссии.</w:t>
      </w:r>
    </w:p>
    <w:p w:rsidR="002F383D" w:rsidRDefault="002F383D" w:rsidP="002F383D">
      <w:pPr>
        <w:pStyle w:val="msonormalbullet2gif"/>
        <w:numPr>
          <w:ilvl w:val="1"/>
          <w:numId w:val="1"/>
        </w:numPr>
        <w:tabs>
          <w:tab w:val="left" w:pos="993"/>
        </w:tabs>
        <w:spacing w:before="0" w:beforeAutospacing="0" w:after="0" w:afterAutospacing="0" w:line="276" w:lineRule="auto"/>
        <w:ind w:left="0" w:firstLine="567"/>
        <w:contextualSpacing/>
        <w:jc w:val="both"/>
        <w:rPr>
          <w:rFonts w:eastAsia="Calibri"/>
          <w:sz w:val="28"/>
          <w:szCs w:val="28"/>
        </w:rPr>
      </w:pPr>
      <w:r>
        <w:rPr>
          <w:sz w:val="28"/>
          <w:szCs w:val="28"/>
        </w:rPr>
        <w:t>В процессе осуществления своих полномочий Единая комиссия взаимодействует с контрактной службой (контрактным управляющим) заказчика.</w:t>
      </w:r>
    </w:p>
    <w:p w:rsidR="002F383D" w:rsidRDefault="002F383D" w:rsidP="002F383D">
      <w:pPr>
        <w:spacing w:after="0"/>
        <w:ind w:firstLine="567"/>
        <w:jc w:val="both"/>
        <w:rPr>
          <w:rFonts w:ascii="Times New Roman" w:eastAsia="Calibri" w:hAnsi="Times New Roman" w:cs="Times New Roman"/>
          <w:sz w:val="28"/>
          <w:szCs w:val="28"/>
        </w:rPr>
      </w:pPr>
    </w:p>
    <w:p w:rsidR="002F383D" w:rsidRDefault="002F383D" w:rsidP="002F383D">
      <w:pPr>
        <w:pStyle w:val="msonormalbullet2gif"/>
        <w:keepNext/>
        <w:numPr>
          <w:ilvl w:val="0"/>
          <w:numId w:val="1"/>
        </w:numPr>
        <w:spacing w:before="0" w:beforeAutospacing="0" w:after="0" w:afterAutospacing="0" w:line="276" w:lineRule="auto"/>
        <w:contextualSpacing/>
        <w:jc w:val="center"/>
        <w:rPr>
          <w:rFonts w:eastAsia="Calibri"/>
          <w:b/>
          <w:sz w:val="28"/>
          <w:szCs w:val="28"/>
        </w:rPr>
      </w:pPr>
      <w:r>
        <w:rPr>
          <w:rFonts w:eastAsia="Calibri"/>
          <w:b/>
          <w:sz w:val="28"/>
          <w:szCs w:val="28"/>
        </w:rPr>
        <w:t>ОТВЕТСТВЕННОСТЬ ЧЛЕНОВ ЕДИНОЙ КОМИССИИ</w:t>
      </w:r>
    </w:p>
    <w:p w:rsidR="002F383D" w:rsidRDefault="002F383D" w:rsidP="002F383D">
      <w:pPr>
        <w:pStyle w:val="msonormalbullet2gif"/>
        <w:numPr>
          <w:ilvl w:val="1"/>
          <w:numId w:val="1"/>
        </w:numPr>
        <w:tabs>
          <w:tab w:val="left" w:pos="993"/>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2F383D" w:rsidRDefault="002F383D" w:rsidP="002F383D">
      <w:pPr>
        <w:pStyle w:val="msonormalbullet2gif"/>
        <w:numPr>
          <w:ilvl w:val="1"/>
          <w:numId w:val="1"/>
        </w:numPr>
        <w:tabs>
          <w:tab w:val="left" w:pos="993"/>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 xml:space="preserve">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w:t>
      </w:r>
      <w:r>
        <w:rPr>
          <w:rFonts w:eastAsia="Calibri"/>
          <w:sz w:val="28"/>
          <w:szCs w:val="28"/>
        </w:rPr>
        <w:lastRenderedPageBreak/>
        <w:t>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rsidR="002F383D" w:rsidRDefault="002F383D" w:rsidP="002F383D">
      <w:pPr>
        <w:pStyle w:val="msonormalbullet2gif"/>
        <w:numPr>
          <w:ilvl w:val="1"/>
          <w:numId w:val="1"/>
        </w:numPr>
        <w:tabs>
          <w:tab w:val="left" w:pos="993"/>
        </w:tabs>
        <w:spacing w:before="0" w:beforeAutospacing="0" w:after="0" w:afterAutospacing="0" w:line="276" w:lineRule="auto"/>
        <w:ind w:left="0" w:firstLine="567"/>
        <w:contextualSpacing/>
        <w:jc w:val="both"/>
        <w:rPr>
          <w:rFonts w:eastAsia="Calibri"/>
          <w:sz w:val="28"/>
          <w:szCs w:val="28"/>
        </w:rPr>
      </w:pPr>
      <w:proofErr w:type="gramStart"/>
      <w:r>
        <w:rPr>
          <w:rFonts w:eastAsia="Calibri"/>
          <w:sz w:val="28"/>
          <w:szCs w:val="28"/>
        </w:rPr>
        <w:t>В случае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roofErr w:type="gramEnd"/>
    </w:p>
    <w:p w:rsidR="002F383D" w:rsidRDefault="002F383D" w:rsidP="002F383D">
      <w:pPr>
        <w:pStyle w:val="msonormalbullet2gif"/>
        <w:numPr>
          <w:ilvl w:val="1"/>
          <w:numId w:val="1"/>
        </w:numPr>
        <w:tabs>
          <w:tab w:val="left" w:pos="993"/>
        </w:tabs>
        <w:spacing w:before="0" w:beforeAutospacing="0" w:after="0" w:afterAutospacing="0" w:line="276" w:lineRule="auto"/>
        <w:ind w:left="0" w:firstLine="567"/>
        <w:contextualSpacing/>
        <w:jc w:val="both"/>
        <w:rPr>
          <w:rFonts w:eastAsia="Calibri"/>
          <w:sz w:val="28"/>
          <w:szCs w:val="28"/>
        </w:rPr>
      </w:pPr>
      <w:r>
        <w:rPr>
          <w:rFonts w:eastAsia="Calibri"/>
          <w:sz w:val="28"/>
          <w:szCs w:val="28"/>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rsidR="002F383D" w:rsidRDefault="002F383D" w:rsidP="002F383D">
      <w:pPr>
        <w:pStyle w:val="msonormalbullet2gif"/>
        <w:numPr>
          <w:ilvl w:val="1"/>
          <w:numId w:val="1"/>
        </w:numPr>
        <w:tabs>
          <w:tab w:val="left" w:pos="993"/>
        </w:tabs>
        <w:spacing w:before="0" w:beforeAutospacing="0" w:after="0" w:afterAutospacing="0" w:line="276" w:lineRule="auto"/>
        <w:ind w:left="0" w:firstLine="567"/>
        <w:contextualSpacing/>
        <w:jc w:val="both"/>
        <w:rPr>
          <w:sz w:val="28"/>
          <w:szCs w:val="28"/>
        </w:rPr>
      </w:pPr>
      <w:r>
        <w:rPr>
          <w:rFonts w:eastAsia="Calibri"/>
          <w:sz w:val="28"/>
          <w:szCs w:val="28"/>
        </w:rPr>
        <w:t>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сфере закупок.</w:t>
      </w:r>
    </w:p>
    <w:p w:rsidR="007A1F13" w:rsidRDefault="007A1F13"/>
    <w:sectPr w:rsidR="007A1F13" w:rsidSect="00BD13A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CF81A1B"/>
    <w:multiLevelType w:val="multilevel"/>
    <w:tmpl w:val="F57E78AC"/>
    <w:lvl w:ilvl="0">
      <w:start w:val="1"/>
      <w:numFmt w:val="decimal"/>
      <w:lvlText w:val="%1."/>
      <w:lvlJc w:val="left"/>
      <w:pPr>
        <w:ind w:left="720" w:hanging="360"/>
      </w:pPr>
    </w:lvl>
    <w:lvl w:ilvl="1">
      <w:start w:val="1"/>
      <w:numFmt w:val="decimal"/>
      <w:isLgl/>
      <w:lvlText w:val="%1.%2."/>
      <w:lvlJc w:val="left"/>
      <w:pPr>
        <w:ind w:left="1140" w:hanging="780"/>
      </w:pPr>
      <w:rPr>
        <w:b w:val="0"/>
      </w:rPr>
    </w:lvl>
    <w:lvl w:ilvl="2">
      <w:start w:val="1"/>
      <w:numFmt w:val="decimal"/>
      <w:isLgl/>
      <w:lvlText w:val="%1.%2.%3."/>
      <w:lvlJc w:val="left"/>
      <w:pPr>
        <w:ind w:left="1206" w:hanging="780"/>
      </w:pPr>
    </w:lvl>
    <w:lvl w:ilvl="3">
      <w:start w:val="1"/>
      <w:numFmt w:val="decimal"/>
      <w:isLgl/>
      <w:lvlText w:val="%1.%2.%3.%4."/>
      <w:lvlJc w:val="left"/>
      <w:pPr>
        <w:ind w:left="1140" w:hanging="78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F383D"/>
    <w:rsid w:val="002227EF"/>
    <w:rsid w:val="002F383D"/>
    <w:rsid w:val="007A1F13"/>
    <w:rsid w:val="008521CC"/>
    <w:rsid w:val="00B55EB6"/>
    <w:rsid w:val="00BD13A8"/>
    <w:rsid w:val="00EB25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13A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F383D"/>
    <w:pPr>
      <w:spacing w:after="0" w:line="240" w:lineRule="auto"/>
    </w:pPr>
    <w:rPr>
      <w:rFonts w:eastAsiaTheme="minorHAnsi"/>
      <w:lang w:eastAsia="en-US"/>
    </w:rPr>
  </w:style>
  <w:style w:type="paragraph" w:styleId="a4">
    <w:name w:val="List Paragraph"/>
    <w:basedOn w:val="a"/>
    <w:uiPriority w:val="34"/>
    <w:qFormat/>
    <w:rsid w:val="002F383D"/>
    <w:pPr>
      <w:spacing w:after="160" w:line="256" w:lineRule="auto"/>
      <w:ind w:left="720"/>
      <w:contextualSpacing/>
    </w:pPr>
    <w:rPr>
      <w:rFonts w:eastAsiaTheme="minorHAnsi"/>
      <w:lang w:eastAsia="en-US"/>
    </w:rPr>
  </w:style>
  <w:style w:type="paragraph" w:customStyle="1" w:styleId="msonormalbullet3gif">
    <w:name w:val="msonormalbullet3.gif"/>
    <w:basedOn w:val="a"/>
    <w:rsid w:val="002F383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2F383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1gif">
    <w:name w:val="msonormalbullet1.gif"/>
    <w:basedOn w:val="a"/>
    <w:rsid w:val="002F383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0769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27</Pages>
  <Words>8838</Words>
  <Characters>50382</Characters>
  <Application>Microsoft Office Word</Application>
  <DocSecurity>0</DocSecurity>
  <Lines>419</Lines>
  <Paragraphs>118</Paragraphs>
  <ScaleCrop>false</ScaleCrop>
  <Company/>
  <LinksUpToDate>false</LinksUpToDate>
  <CharactersWithSpaces>59102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6</cp:revision>
  <dcterms:created xsi:type="dcterms:W3CDTF">2021-08-16T13:31:00Z</dcterms:created>
  <dcterms:modified xsi:type="dcterms:W3CDTF">2021-08-19T05:38:00Z</dcterms:modified>
</cp:coreProperties>
</file>